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890BC1" w14:textId="6288FE97" w:rsidR="006B2E2E" w:rsidRPr="00AB1567" w:rsidRDefault="006B2E2E" w:rsidP="006B2E2E">
      <w:pPr>
        <w:pStyle w:val="Titel"/>
        <w:spacing w:before="120" w:after="120"/>
        <w:jc w:val="left"/>
        <w:rPr>
          <w:sz w:val="52"/>
          <w:szCs w:val="52"/>
        </w:rPr>
      </w:pPr>
      <w:bookmarkStart w:id="0" w:name="_Hlk155101158"/>
      <w:bookmarkStart w:id="1" w:name="_Hlk162517192"/>
      <w:bookmarkEnd w:id="0"/>
      <w:r w:rsidRPr="00AB1567">
        <w:rPr>
          <w:noProof/>
          <w:sz w:val="52"/>
          <w:szCs w:val="52"/>
        </w:rPr>
        <w:drawing>
          <wp:anchor distT="0" distB="0" distL="114300" distR="114300" simplePos="0" relativeHeight="251658240" behindDoc="0" locked="0" layoutInCell="1" allowOverlap="1" wp14:anchorId="03D8DE63" wp14:editId="2B6ADFA4">
            <wp:simplePos x="0" y="0"/>
            <wp:positionH relativeFrom="page">
              <wp:posOffset>825559</wp:posOffset>
            </wp:positionH>
            <wp:positionV relativeFrom="margin">
              <wp:posOffset>-393065</wp:posOffset>
            </wp:positionV>
            <wp:extent cx="5760720" cy="763270"/>
            <wp:effectExtent l="0" t="0" r="0" b="0"/>
            <wp:wrapSquare wrapText="bothSides"/>
            <wp:docPr id="2080489230" name="Picture 2080489230" descr="Logos of the disability-inclusive DRR project consortium members in the following order from left to right: Arbeiter-Samariter-Bund (ASB), Christian Blind Mission (CBM), Centre for Disability in Development (CDD), International Disability Alliance (IDA), Malteser International (MI). These logos are preceded by the logo of the German Federal Foreign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Logos of the disability-inclusive DRR project consortium members in the following order from left to right: Arbeiter-Samariter-Bund (ASB), Christian Blind Mission (CBM), Centre for Disability in Development (CDD), International Disability Alliance (IDA), Malteser International (MI). These logos are preceded by the logo of the German Federal Foreign Offic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63270"/>
                    </a:xfrm>
                    <a:prstGeom prst="rect">
                      <a:avLst/>
                    </a:prstGeom>
                    <a:noFill/>
                  </pic:spPr>
                </pic:pic>
              </a:graphicData>
            </a:graphic>
            <wp14:sizeRelH relativeFrom="page">
              <wp14:pctWidth>0</wp14:pctWidth>
            </wp14:sizeRelH>
            <wp14:sizeRelV relativeFrom="page">
              <wp14:pctHeight>0</wp14:pctHeight>
            </wp14:sizeRelV>
          </wp:anchor>
        </w:drawing>
      </w:r>
      <w:r w:rsidRPr="00AB1567">
        <w:rPr>
          <w:noProof/>
          <w:sz w:val="52"/>
          <w:szCs w:val="52"/>
        </w:rPr>
        <w:drawing>
          <wp:anchor distT="0" distB="0" distL="114300" distR="114300" simplePos="0" relativeHeight="251658241" behindDoc="0" locked="0" layoutInCell="1" allowOverlap="1" wp14:anchorId="725F82A9" wp14:editId="4F369CA9">
            <wp:simplePos x="0" y="0"/>
            <wp:positionH relativeFrom="column">
              <wp:posOffset>-899327</wp:posOffset>
            </wp:positionH>
            <wp:positionV relativeFrom="paragraph">
              <wp:posOffset>711936</wp:posOffset>
            </wp:positionV>
            <wp:extent cx="7642359" cy="5099128"/>
            <wp:effectExtent l="0" t="0" r="0" b="6350"/>
            <wp:wrapSquare wrapText="bothSides"/>
            <wp:docPr id="1565714987" name="Picture 156571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42359" cy="50991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616C0" w14:textId="21BCC973" w:rsidR="006B2E2E" w:rsidRPr="00AB1567" w:rsidRDefault="00735F78" w:rsidP="006B2E2E">
      <w:pPr>
        <w:pStyle w:val="Titel"/>
        <w:spacing w:before="120" w:after="120"/>
        <w:jc w:val="left"/>
        <w:rPr>
          <w:sz w:val="52"/>
          <w:szCs w:val="52"/>
        </w:rPr>
      </w:pPr>
      <w:r w:rsidRPr="00AB1567">
        <w:rPr>
          <w:sz w:val="52"/>
          <w:szCs w:val="52"/>
        </w:rPr>
        <w:t xml:space="preserve">Collecting Disability Disaggregated Data </w:t>
      </w:r>
    </w:p>
    <w:p w14:paraId="2F0CCEBA" w14:textId="2C480CD2" w:rsidR="00735F78" w:rsidRPr="00AB1567" w:rsidRDefault="007B0173" w:rsidP="006B2E2E">
      <w:pPr>
        <w:pStyle w:val="Titel"/>
        <w:spacing w:before="120" w:after="120"/>
        <w:jc w:val="left"/>
        <w:rPr>
          <w:sz w:val="52"/>
          <w:szCs w:val="52"/>
        </w:rPr>
      </w:pPr>
      <w:r>
        <w:rPr>
          <w:sz w:val="52"/>
          <w:szCs w:val="52"/>
        </w:rPr>
        <w:t>for Inclusive</w:t>
      </w:r>
      <w:r w:rsidR="00735F78" w:rsidRPr="00AB1567">
        <w:rPr>
          <w:sz w:val="52"/>
          <w:szCs w:val="52"/>
        </w:rPr>
        <w:t xml:space="preserve"> Disaster Risk Reduction</w:t>
      </w:r>
    </w:p>
    <w:p w14:paraId="5A9CE5F3" w14:textId="12BE84D8" w:rsidR="00012D70" w:rsidRPr="00AB1567" w:rsidRDefault="00735F78" w:rsidP="006B2E2E">
      <w:pPr>
        <w:pStyle w:val="Titel"/>
        <w:spacing w:before="120" w:after="120"/>
        <w:jc w:val="left"/>
        <w:rPr>
          <w:color w:val="FCB216"/>
          <w:sz w:val="48"/>
          <w:szCs w:val="48"/>
        </w:rPr>
      </w:pPr>
      <w:r w:rsidRPr="00AB1567">
        <w:rPr>
          <w:color w:val="FCB216"/>
          <w:sz w:val="48"/>
          <w:szCs w:val="48"/>
        </w:rPr>
        <w:t>Findings and Lessons Learned</w:t>
      </w:r>
      <w:r w:rsidR="003B1BAB" w:rsidRPr="00AB1567">
        <w:rPr>
          <w:color w:val="FCB216"/>
          <w:sz w:val="48"/>
          <w:szCs w:val="48"/>
        </w:rPr>
        <w:t xml:space="preserve"> </w:t>
      </w:r>
    </w:p>
    <w:p w14:paraId="4CCC1D4B" w14:textId="60A2B83F" w:rsidR="004E1295" w:rsidRPr="00AB1567" w:rsidRDefault="006B2E2E" w:rsidP="008B7C16">
      <w:pPr>
        <w:pStyle w:val="Titel"/>
        <w:spacing w:before="120" w:after="120"/>
        <w:rPr>
          <w:sz w:val="52"/>
          <w:szCs w:val="52"/>
        </w:rPr>
      </w:pPr>
      <w:r w:rsidRPr="00AB1567">
        <w:rPr>
          <w:noProof/>
          <w:sz w:val="22"/>
          <w:szCs w:val="20"/>
        </w:rPr>
        <w:drawing>
          <wp:anchor distT="0" distB="0" distL="114300" distR="114300" simplePos="0" relativeHeight="251658242" behindDoc="0" locked="0" layoutInCell="1" allowOverlap="1" wp14:anchorId="4DE0C51D" wp14:editId="7F41E9AB">
            <wp:simplePos x="0" y="0"/>
            <wp:positionH relativeFrom="column">
              <wp:posOffset>2366645</wp:posOffset>
            </wp:positionH>
            <wp:positionV relativeFrom="paragraph">
              <wp:posOffset>791210</wp:posOffset>
            </wp:positionV>
            <wp:extent cx="4011295" cy="718185"/>
            <wp:effectExtent l="0" t="0" r="8255" b="5715"/>
            <wp:wrapSquare wrapText="bothSides"/>
            <wp:docPr id="14" name="Picture 14" descr="Disability-inclusive DRR Network logo with the following text: this project is supported by the Disability-inclusive Disaster Risk Reduction Network (DiDRRN) of which ASB, CBM, CDD, and MI are memb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sability-inclusive DRR Network logo with the following text: this project is supported by the Disability-inclusive Disaster Risk Reduction Network (DiDRRN) of which ASB, CBM, CDD, and MI are members. "/>
                    <pic:cNvPicPr/>
                  </pic:nvPicPr>
                  <pic:blipFill>
                    <a:blip r:embed="rId13">
                      <a:extLst>
                        <a:ext uri="{28A0092B-C50C-407E-A947-70E740481C1C}">
                          <a14:useLocalDpi xmlns:a14="http://schemas.microsoft.com/office/drawing/2010/main" val="0"/>
                        </a:ext>
                      </a:extLst>
                    </a:blip>
                    <a:stretch>
                      <a:fillRect/>
                    </a:stretch>
                  </pic:blipFill>
                  <pic:spPr>
                    <a:xfrm>
                      <a:off x="0" y="0"/>
                      <a:ext cx="4011295" cy="718185"/>
                    </a:xfrm>
                    <a:prstGeom prst="rect">
                      <a:avLst/>
                    </a:prstGeom>
                  </pic:spPr>
                </pic:pic>
              </a:graphicData>
            </a:graphic>
            <wp14:sizeRelH relativeFrom="margin">
              <wp14:pctWidth>0</wp14:pctWidth>
            </wp14:sizeRelH>
            <wp14:sizeRelV relativeFrom="margin">
              <wp14:pctHeight>0</wp14:pctHeight>
            </wp14:sizeRelV>
          </wp:anchor>
        </w:drawing>
      </w:r>
      <w:r w:rsidR="004E1295" w:rsidRPr="00AB1567">
        <w:rPr>
          <w:sz w:val="52"/>
          <w:szCs w:val="52"/>
        </w:rPr>
        <w:br w:type="page"/>
      </w:r>
    </w:p>
    <w:p w14:paraId="0EBCBA4F" w14:textId="6C65C882" w:rsidR="004E1295" w:rsidRPr="00AB1567" w:rsidRDefault="00B676E6" w:rsidP="008B7C16">
      <w:pPr>
        <w:spacing w:before="120" w:after="120" w:line="240" w:lineRule="auto"/>
        <w:rPr>
          <w:rFonts w:eastAsia="Source Sans Pro" w:cs="Source Sans Pro"/>
          <w:b/>
          <w:color w:val="1C4C25"/>
          <w:sz w:val="28"/>
          <w:szCs w:val="28"/>
        </w:rPr>
      </w:pPr>
      <w:r w:rsidRPr="00AB1567">
        <w:rPr>
          <w:rFonts w:eastAsia="Source Sans Pro" w:cs="Source Sans Pro"/>
          <w:b/>
          <w:color w:val="1C4C25"/>
          <w:sz w:val="28"/>
          <w:szCs w:val="28"/>
        </w:rPr>
        <w:lastRenderedPageBreak/>
        <w:t>List of Contents</w:t>
      </w:r>
    </w:p>
    <w:p w14:paraId="2653F26D" w14:textId="1A4BADF6" w:rsidR="007B0173" w:rsidRDefault="00A60BAC">
      <w:pPr>
        <w:pStyle w:val="Verzeichnis1"/>
        <w:rPr>
          <w:rFonts w:asciiTheme="minorHAnsi" w:eastAsiaTheme="minorEastAsia" w:hAnsiTheme="minorHAnsi"/>
          <w:b w:val="0"/>
          <w:bCs w:val="0"/>
          <w:sz w:val="24"/>
          <w:szCs w:val="24"/>
          <w:lang w:val="de-DE" w:eastAsia="de-DE"/>
        </w:rPr>
      </w:pPr>
      <w:r w:rsidRPr="00AB1567">
        <w:rPr>
          <w:noProof w:val="0"/>
        </w:rPr>
        <w:fldChar w:fldCharType="begin"/>
      </w:r>
      <w:r w:rsidRPr="00AB1567">
        <w:rPr>
          <w:noProof w:val="0"/>
        </w:rPr>
        <w:instrText xml:space="preserve"> TOC \o "1-3" \h \z \u </w:instrText>
      </w:r>
      <w:r w:rsidRPr="00AB1567">
        <w:rPr>
          <w:noProof w:val="0"/>
        </w:rPr>
        <w:fldChar w:fldCharType="separate"/>
      </w:r>
      <w:hyperlink w:anchor="_Toc162585721" w:history="1">
        <w:r w:rsidR="007B0173" w:rsidRPr="001E6C8E">
          <w:rPr>
            <w:rStyle w:val="Hyperlink"/>
          </w:rPr>
          <w:t>Executive Summary</w:t>
        </w:r>
        <w:r w:rsidR="007B0173">
          <w:rPr>
            <w:webHidden/>
          </w:rPr>
          <w:tab/>
        </w:r>
        <w:r w:rsidR="007B0173">
          <w:rPr>
            <w:webHidden/>
          </w:rPr>
          <w:fldChar w:fldCharType="begin"/>
        </w:r>
        <w:r w:rsidR="007B0173">
          <w:rPr>
            <w:webHidden/>
          </w:rPr>
          <w:instrText xml:space="preserve"> PAGEREF _Toc162585721 \h </w:instrText>
        </w:r>
        <w:r w:rsidR="007B0173">
          <w:rPr>
            <w:webHidden/>
          </w:rPr>
        </w:r>
        <w:r w:rsidR="007B0173">
          <w:rPr>
            <w:webHidden/>
          </w:rPr>
          <w:fldChar w:fldCharType="separate"/>
        </w:r>
        <w:r w:rsidR="00A57E4B">
          <w:rPr>
            <w:webHidden/>
          </w:rPr>
          <w:t>4</w:t>
        </w:r>
        <w:r w:rsidR="007B0173">
          <w:rPr>
            <w:webHidden/>
          </w:rPr>
          <w:fldChar w:fldCharType="end"/>
        </w:r>
      </w:hyperlink>
    </w:p>
    <w:p w14:paraId="7D87FB03" w14:textId="42373ADD" w:rsidR="007B0173" w:rsidRDefault="004E1F88">
      <w:pPr>
        <w:pStyle w:val="Verzeichnis1"/>
        <w:rPr>
          <w:rFonts w:asciiTheme="minorHAnsi" w:eastAsiaTheme="minorEastAsia" w:hAnsiTheme="minorHAnsi"/>
          <w:b w:val="0"/>
          <w:bCs w:val="0"/>
          <w:sz w:val="24"/>
          <w:szCs w:val="24"/>
          <w:lang w:val="de-DE" w:eastAsia="de-DE"/>
        </w:rPr>
      </w:pPr>
      <w:hyperlink w:anchor="_Toc162585722" w:history="1">
        <w:r w:rsidR="007B0173" w:rsidRPr="001E6C8E">
          <w:rPr>
            <w:rStyle w:val="Hyperlink"/>
          </w:rPr>
          <w:t>Introduction</w:t>
        </w:r>
        <w:r w:rsidR="007B0173">
          <w:rPr>
            <w:webHidden/>
          </w:rPr>
          <w:tab/>
        </w:r>
        <w:r w:rsidR="007B0173">
          <w:rPr>
            <w:webHidden/>
          </w:rPr>
          <w:fldChar w:fldCharType="begin"/>
        </w:r>
        <w:r w:rsidR="007B0173">
          <w:rPr>
            <w:webHidden/>
          </w:rPr>
          <w:instrText xml:space="preserve"> PAGEREF _Toc162585722 \h </w:instrText>
        </w:r>
        <w:r w:rsidR="007B0173">
          <w:rPr>
            <w:webHidden/>
          </w:rPr>
        </w:r>
        <w:r w:rsidR="007B0173">
          <w:rPr>
            <w:webHidden/>
          </w:rPr>
          <w:fldChar w:fldCharType="separate"/>
        </w:r>
        <w:r w:rsidR="00A57E4B">
          <w:rPr>
            <w:webHidden/>
          </w:rPr>
          <w:t>5</w:t>
        </w:r>
        <w:r w:rsidR="007B0173">
          <w:rPr>
            <w:webHidden/>
          </w:rPr>
          <w:fldChar w:fldCharType="end"/>
        </w:r>
      </w:hyperlink>
    </w:p>
    <w:p w14:paraId="64B5A3DD" w14:textId="581C2FC7" w:rsidR="007B0173" w:rsidRDefault="004E1F88">
      <w:pPr>
        <w:pStyle w:val="Verzeichnis2"/>
        <w:tabs>
          <w:tab w:val="right" w:leader="dot" w:pos="9174"/>
        </w:tabs>
        <w:rPr>
          <w:rFonts w:asciiTheme="minorHAnsi" w:eastAsiaTheme="minorEastAsia" w:hAnsiTheme="minorHAnsi"/>
          <w:noProof/>
          <w:sz w:val="24"/>
          <w:szCs w:val="24"/>
          <w:lang w:val="de-DE" w:eastAsia="de-DE"/>
        </w:rPr>
      </w:pPr>
      <w:hyperlink w:anchor="_Toc162585723" w:history="1">
        <w:r w:rsidR="007B0173" w:rsidRPr="001E6C8E">
          <w:rPr>
            <w:rStyle w:val="Hyperlink"/>
            <w:noProof/>
          </w:rPr>
          <w:t>The case of Disability Disaggregated Data</w:t>
        </w:r>
        <w:r w:rsidR="007B0173">
          <w:rPr>
            <w:noProof/>
            <w:webHidden/>
          </w:rPr>
          <w:tab/>
        </w:r>
        <w:r w:rsidR="007B0173">
          <w:rPr>
            <w:noProof/>
            <w:webHidden/>
          </w:rPr>
          <w:fldChar w:fldCharType="begin"/>
        </w:r>
        <w:r w:rsidR="007B0173">
          <w:rPr>
            <w:noProof/>
            <w:webHidden/>
          </w:rPr>
          <w:instrText xml:space="preserve"> PAGEREF _Toc162585723 \h </w:instrText>
        </w:r>
        <w:r w:rsidR="007B0173">
          <w:rPr>
            <w:noProof/>
            <w:webHidden/>
          </w:rPr>
        </w:r>
        <w:r w:rsidR="007B0173">
          <w:rPr>
            <w:noProof/>
            <w:webHidden/>
          </w:rPr>
          <w:fldChar w:fldCharType="separate"/>
        </w:r>
        <w:r w:rsidR="00A57E4B">
          <w:rPr>
            <w:noProof/>
            <w:webHidden/>
          </w:rPr>
          <w:t>5</w:t>
        </w:r>
        <w:r w:rsidR="007B0173">
          <w:rPr>
            <w:noProof/>
            <w:webHidden/>
          </w:rPr>
          <w:fldChar w:fldCharType="end"/>
        </w:r>
      </w:hyperlink>
    </w:p>
    <w:p w14:paraId="275C4634" w14:textId="5D7E068E" w:rsidR="007B0173" w:rsidRDefault="004E1F88">
      <w:pPr>
        <w:pStyle w:val="Verzeichnis2"/>
        <w:tabs>
          <w:tab w:val="right" w:leader="dot" w:pos="9174"/>
        </w:tabs>
        <w:rPr>
          <w:rFonts w:asciiTheme="minorHAnsi" w:eastAsiaTheme="minorEastAsia" w:hAnsiTheme="minorHAnsi"/>
          <w:noProof/>
          <w:sz w:val="24"/>
          <w:szCs w:val="24"/>
          <w:lang w:val="de-DE" w:eastAsia="de-DE"/>
        </w:rPr>
      </w:pPr>
      <w:hyperlink w:anchor="_Toc162585724" w:history="1">
        <w:r w:rsidR="007B0173" w:rsidRPr="001E6C8E">
          <w:rPr>
            <w:rStyle w:val="Hyperlink"/>
            <w:noProof/>
          </w:rPr>
          <w:t>Methodology of the Analysis</w:t>
        </w:r>
        <w:r w:rsidR="007B0173">
          <w:rPr>
            <w:noProof/>
            <w:webHidden/>
          </w:rPr>
          <w:tab/>
        </w:r>
        <w:r w:rsidR="007B0173">
          <w:rPr>
            <w:noProof/>
            <w:webHidden/>
          </w:rPr>
          <w:fldChar w:fldCharType="begin"/>
        </w:r>
        <w:r w:rsidR="007B0173">
          <w:rPr>
            <w:noProof/>
            <w:webHidden/>
          </w:rPr>
          <w:instrText xml:space="preserve"> PAGEREF _Toc162585724 \h </w:instrText>
        </w:r>
        <w:r w:rsidR="007B0173">
          <w:rPr>
            <w:noProof/>
            <w:webHidden/>
          </w:rPr>
        </w:r>
        <w:r w:rsidR="007B0173">
          <w:rPr>
            <w:noProof/>
            <w:webHidden/>
          </w:rPr>
          <w:fldChar w:fldCharType="separate"/>
        </w:r>
        <w:r w:rsidR="00A57E4B">
          <w:rPr>
            <w:noProof/>
            <w:webHidden/>
          </w:rPr>
          <w:t>6</w:t>
        </w:r>
        <w:r w:rsidR="007B0173">
          <w:rPr>
            <w:noProof/>
            <w:webHidden/>
          </w:rPr>
          <w:fldChar w:fldCharType="end"/>
        </w:r>
      </w:hyperlink>
    </w:p>
    <w:p w14:paraId="19FE0878" w14:textId="77563166" w:rsidR="007B0173" w:rsidRDefault="004E1F88">
      <w:pPr>
        <w:pStyle w:val="Verzeichnis2"/>
        <w:tabs>
          <w:tab w:val="right" w:leader="dot" w:pos="9174"/>
        </w:tabs>
        <w:rPr>
          <w:rFonts w:asciiTheme="minorHAnsi" w:eastAsiaTheme="minorEastAsia" w:hAnsiTheme="minorHAnsi"/>
          <w:noProof/>
          <w:sz w:val="24"/>
          <w:szCs w:val="24"/>
          <w:lang w:val="de-DE" w:eastAsia="de-DE"/>
        </w:rPr>
      </w:pPr>
      <w:hyperlink w:anchor="_Toc162585725" w:history="1">
        <w:r w:rsidR="007B0173" w:rsidRPr="001E6C8E">
          <w:rPr>
            <w:rStyle w:val="Hyperlink"/>
            <w:noProof/>
          </w:rPr>
          <w:t>Project Background</w:t>
        </w:r>
        <w:r w:rsidR="007B0173">
          <w:rPr>
            <w:noProof/>
            <w:webHidden/>
          </w:rPr>
          <w:tab/>
        </w:r>
        <w:r w:rsidR="007B0173">
          <w:rPr>
            <w:noProof/>
            <w:webHidden/>
          </w:rPr>
          <w:fldChar w:fldCharType="begin"/>
        </w:r>
        <w:r w:rsidR="007B0173">
          <w:rPr>
            <w:noProof/>
            <w:webHidden/>
          </w:rPr>
          <w:instrText xml:space="preserve"> PAGEREF _Toc162585725 \h </w:instrText>
        </w:r>
        <w:r w:rsidR="007B0173">
          <w:rPr>
            <w:noProof/>
            <w:webHidden/>
          </w:rPr>
        </w:r>
        <w:r w:rsidR="007B0173">
          <w:rPr>
            <w:noProof/>
            <w:webHidden/>
          </w:rPr>
          <w:fldChar w:fldCharType="separate"/>
        </w:r>
        <w:r w:rsidR="00A57E4B">
          <w:rPr>
            <w:noProof/>
            <w:webHidden/>
          </w:rPr>
          <w:t>7</w:t>
        </w:r>
        <w:r w:rsidR="007B0173">
          <w:rPr>
            <w:noProof/>
            <w:webHidden/>
          </w:rPr>
          <w:fldChar w:fldCharType="end"/>
        </w:r>
      </w:hyperlink>
    </w:p>
    <w:p w14:paraId="41979353" w14:textId="0B4BF0E2" w:rsidR="007B0173" w:rsidRDefault="004E1F88">
      <w:pPr>
        <w:pStyle w:val="Verzeichnis1"/>
        <w:rPr>
          <w:rFonts w:asciiTheme="minorHAnsi" w:eastAsiaTheme="minorEastAsia" w:hAnsiTheme="minorHAnsi"/>
          <w:b w:val="0"/>
          <w:bCs w:val="0"/>
          <w:sz w:val="24"/>
          <w:szCs w:val="24"/>
          <w:lang w:val="de-DE" w:eastAsia="de-DE"/>
        </w:rPr>
      </w:pPr>
      <w:hyperlink w:anchor="_Toc162585726" w:history="1">
        <w:r w:rsidR="007B0173" w:rsidRPr="001E6C8E">
          <w:rPr>
            <w:rStyle w:val="Hyperlink"/>
          </w:rPr>
          <w:t>Synthesis of Findings From the Seven Countries</w:t>
        </w:r>
        <w:r w:rsidR="007B0173">
          <w:rPr>
            <w:webHidden/>
          </w:rPr>
          <w:tab/>
        </w:r>
        <w:r w:rsidR="007B0173">
          <w:rPr>
            <w:webHidden/>
          </w:rPr>
          <w:fldChar w:fldCharType="begin"/>
        </w:r>
        <w:r w:rsidR="007B0173">
          <w:rPr>
            <w:webHidden/>
          </w:rPr>
          <w:instrText xml:space="preserve"> PAGEREF _Toc162585726 \h </w:instrText>
        </w:r>
        <w:r w:rsidR="007B0173">
          <w:rPr>
            <w:webHidden/>
          </w:rPr>
        </w:r>
        <w:r w:rsidR="007B0173">
          <w:rPr>
            <w:webHidden/>
          </w:rPr>
          <w:fldChar w:fldCharType="separate"/>
        </w:r>
        <w:r w:rsidR="00A57E4B">
          <w:rPr>
            <w:webHidden/>
          </w:rPr>
          <w:t>8</w:t>
        </w:r>
        <w:r w:rsidR="007B0173">
          <w:rPr>
            <w:webHidden/>
          </w:rPr>
          <w:fldChar w:fldCharType="end"/>
        </w:r>
      </w:hyperlink>
    </w:p>
    <w:p w14:paraId="6EFBA5AD" w14:textId="6246893D" w:rsidR="007B0173" w:rsidRDefault="004E1F88">
      <w:pPr>
        <w:pStyle w:val="Verzeichnis1"/>
        <w:rPr>
          <w:rFonts w:asciiTheme="minorHAnsi" w:eastAsiaTheme="minorEastAsia" w:hAnsiTheme="minorHAnsi"/>
          <w:b w:val="0"/>
          <w:bCs w:val="0"/>
          <w:sz w:val="24"/>
          <w:szCs w:val="24"/>
          <w:lang w:val="de-DE" w:eastAsia="de-DE"/>
        </w:rPr>
      </w:pPr>
      <w:hyperlink w:anchor="_Toc162585727" w:history="1">
        <w:r w:rsidR="007B0173" w:rsidRPr="001E6C8E">
          <w:rPr>
            <w:rStyle w:val="Hyperlink"/>
            <w:rFonts w:eastAsia="Source Sans Pro" w:cs="Source Sans Pro"/>
          </w:rPr>
          <w:t>L</w:t>
        </w:r>
        <w:r w:rsidR="007B0173" w:rsidRPr="001E6C8E">
          <w:rPr>
            <w:rStyle w:val="Hyperlink"/>
          </w:rPr>
          <w:t>essons Learned and Recommendations</w:t>
        </w:r>
        <w:r w:rsidR="007B0173">
          <w:rPr>
            <w:webHidden/>
          </w:rPr>
          <w:tab/>
        </w:r>
        <w:r w:rsidR="007B0173">
          <w:rPr>
            <w:webHidden/>
          </w:rPr>
          <w:fldChar w:fldCharType="begin"/>
        </w:r>
        <w:r w:rsidR="007B0173">
          <w:rPr>
            <w:webHidden/>
          </w:rPr>
          <w:instrText xml:space="preserve"> PAGEREF _Toc162585727 \h </w:instrText>
        </w:r>
        <w:r w:rsidR="007B0173">
          <w:rPr>
            <w:webHidden/>
          </w:rPr>
        </w:r>
        <w:r w:rsidR="007B0173">
          <w:rPr>
            <w:webHidden/>
          </w:rPr>
          <w:fldChar w:fldCharType="separate"/>
        </w:r>
        <w:r w:rsidR="00A57E4B">
          <w:rPr>
            <w:webHidden/>
          </w:rPr>
          <w:t>11</w:t>
        </w:r>
        <w:r w:rsidR="007B0173">
          <w:rPr>
            <w:webHidden/>
          </w:rPr>
          <w:fldChar w:fldCharType="end"/>
        </w:r>
      </w:hyperlink>
    </w:p>
    <w:p w14:paraId="470FC579" w14:textId="2CDC7F4A" w:rsidR="007B0173" w:rsidRDefault="004E1F88">
      <w:pPr>
        <w:pStyle w:val="Verzeichnis2"/>
        <w:tabs>
          <w:tab w:val="right" w:leader="dot" w:pos="9174"/>
        </w:tabs>
        <w:rPr>
          <w:rFonts w:asciiTheme="minorHAnsi" w:eastAsiaTheme="minorEastAsia" w:hAnsiTheme="minorHAnsi"/>
          <w:noProof/>
          <w:sz w:val="24"/>
          <w:szCs w:val="24"/>
          <w:lang w:val="de-DE" w:eastAsia="de-DE"/>
        </w:rPr>
      </w:pPr>
      <w:hyperlink w:anchor="_Toc162585728" w:history="1">
        <w:r w:rsidR="007B0173" w:rsidRPr="001E6C8E">
          <w:rPr>
            <w:rStyle w:val="Hyperlink"/>
            <w:noProof/>
          </w:rPr>
          <w:t>Recommendations on the use and application of the Washington Group Questions</w:t>
        </w:r>
        <w:r w:rsidR="007B0173">
          <w:rPr>
            <w:noProof/>
            <w:webHidden/>
          </w:rPr>
          <w:tab/>
        </w:r>
        <w:r w:rsidR="007B0173">
          <w:rPr>
            <w:noProof/>
            <w:webHidden/>
          </w:rPr>
          <w:fldChar w:fldCharType="begin"/>
        </w:r>
        <w:r w:rsidR="007B0173">
          <w:rPr>
            <w:noProof/>
            <w:webHidden/>
          </w:rPr>
          <w:instrText xml:space="preserve"> PAGEREF _Toc162585728 \h </w:instrText>
        </w:r>
        <w:r w:rsidR="007B0173">
          <w:rPr>
            <w:noProof/>
            <w:webHidden/>
          </w:rPr>
        </w:r>
        <w:r w:rsidR="007B0173">
          <w:rPr>
            <w:noProof/>
            <w:webHidden/>
          </w:rPr>
          <w:fldChar w:fldCharType="separate"/>
        </w:r>
        <w:r w:rsidR="00A57E4B">
          <w:rPr>
            <w:noProof/>
            <w:webHidden/>
          </w:rPr>
          <w:t>11</w:t>
        </w:r>
        <w:r w:rsidR="007B0173">
          <w:rPr>
            <w:noProof/>
            <w:webHidden/>
          </w:rPr>
          <w:fldChar w:fldCharType="end"/>
        </w:r>
      </w:hyperlink>
    </w:p>
    <w:p w14:paraId="431794E3" w14:textId="42244B7C" w:rsidR="007B0173" w:rsidRDefault="004E1F88">
      <w:pPr>
        <w:pStyle w:val="Verzeichnis2"/>
        <w:tabs>
          <w:tab w:val="right" w:leader="dot" w:pos="9174"/>
        </w:tabs>
        <w:rPr>
          <w:rFonts w:asciiTheme="minorHAnsi" w:eastAsiaTheme="minorEastAsia" w:hAnsiTheme="minorHAnsi"/>
          <w:noProof/>
          <w:sz w:val="24"/>
          <w:szCs w:val="24"/>
          <w:lang w:val="de-DE" w:eastAsia="de-DE"/>
        </w:rPr>
      </w:pPr>
      <w:hyperlink w:anchor="_Toc162585729" w:history="1">
        <w:r w:rsidR="007B0173" w:rsidRPr="001E6C8E">
          <w:rPr>
            <w:rStyle w:val="Hyperlink"/>
            <w:noProof/>
          </w:rPr>
          <w:t>Programmatic Recommendations for enhancing Disability-inclusive Disaster Risk Reduction</w:t>
        </w:r>
        <w:r w:rsidR="007B0173">
          <w:rPr>
            <w:noProof/>
            <w:webHidden/>
          </w:rPr>
          <w:tab/>
        </w:r>
        <w:r w:rsidR="007B0173">
          <w:rPr>
            <w:noProof/>
            <w:webHidden/>
          </w:rPr>
          <w:fldChar w:fldCharType="begin"/>
        </w:r>
        <w:r w:rsidR="007B0173">
          <w:rPr>
            <w:noProof/>
            <w:webHidden/>
          </w:rPr>
          <w:instrText xml:space="preserve"> PAGEREF _Toc162585729 \h </w:instrText>
        </w:r>
        <w:r w:rsidR="007B0173">
          <w:rPr>
            <w:noProof/>
            <w:webHidden/>
          </w:rPr>
        </w:r>
        <w:r w:rsidR="007B0173">
          <w:rPr>
            <w:noProof/>
            <w:webHidden/>
          </w:rPr>
          <w:fldChar w:fldCharType="separate"/>
        </w:r>
        <w:r w:rsidR="00A57E4B">
          <w:rPr>
            <w:noProof/>
            <w:webHidden/>
          </w:rPr>
          <w:t>14</w:t>
        </w:r>
        <w:r w:rsidR="007B0173">
          <w:rPr>
            <w:noProof/>
            <w:webHidden/>
          </w:rPr>
          <w:fldChar w:fldCharType="end"/>
        </w:r>
      </w:hyperlink>
    </w:p>
    <w:p w14:paraId="7AB7B1D0" w14:textId="50471E11" w:rsidR="007B0173" w:rsidRDefault="004E1F88">
      <w:pPr>
        <w:pStyle w:val="Verzeichnis1"/>
        <w:rPr>
          <w:rFonts w:asciiTheme="minorHAnsi" w:eastAsiaTheme="minorEastAsia" w:hAnsiTheme="minorHAnsi"/>
          <w:b w:val="0"/>
          <w:bCs w:val="0"/>
          <w:sz w:val="24"/>
          <w:szCs w:val="24"/>
          <w:lang w:val="de-DE" w:eastAsia="de-DE"/>
        </w:rPr>
      </w:pPr>
      <w:hyperlink w:anchor="_Toc162585730" w:history="1">
        <w:r w:rsidR="007B0173" w:rsidRPr="001E6C8E">
          <w:rPr>
            <w:rStyle w:val="Hyperlink"/>
          </w:rPr>
          <w:t>ANNEX: Country Specific Findings</w:t>
        </w:r>
        <w:r w:rsidR="007B0173">
          <w:rPr>
            <w:webHidden/>
          </w:rPr>
          <w:tab/>
        </w:r>
        <w:r w:rsidR="007B0173">
          <w:rPr>
            <w:webHidden/>
          </w:rPr>
          <w:fldChar w:fldCharType="begin"/>
        </w:r>
        <w:r w:rsidR="007B0173">
          <w:rPr>
            <w:webHidden/>
          </w:rPr>
          <w:instrText xml:space="preserve"> PAGEREF _Toc162585730 \h </w:instrText>
        </w:r>
        <w:r w:rsidR="007B0173">
          <w:rPr>
            <w:webHidden/>
          </w:rPr>
        </w:r>
        <w:r w:rsidR="007B0173">
          <w:rPr>
            <w:webHidden/>
          </w:rPr>
          <w:fldChar w:fldCharType="separate"/>
        </w:r>
        <w:r w:rsidR="00A57E4B">
          <w:rPr>
            <w:webHidden/>
          </w:rPr>
          <w:t>15</w:t>
        </w:r>
        <w:r w:rsidR="007B0173">
          <w:rPr>
            <w:webHidden/>
          </w:rPr>
          <w:fldChar w:fldCharType="end"/>
        </w:r>
      </w:hyperlink>
    </w:p>
    <w:p w14:paraId="742D613C" w14:textId="22AC53CD" w:rsidR="007B0173" w:rsidRDefault="004E1F88">
      <w:pPr>
        <w:pStyle w:val="Verzeichnis2"/>
        <w:tabs>
          <w:tab w:val="right" w:leader="dot" w:pos="9174"/>
        </w:tabs>
        <w:rPr>
          <w:rFonts w:asciiTheme="minorHAnsi" w:eastAsiaTheme="minorEastAsia" w:hAnsiTheme="minorHAnsi"/>
          <w:noProof/>
          <w:sz w:val="24"/>
          <w:szCs w:val="24"/>
          <w:lang w:val="de-DE" w:eastAsia="de-DE"/>
        </w:rPr>
      </w:pPr>
      <w:hyperlink w:anchor="_Toc162585731" w:history="1">
        <w:r w:rsidR="007B0173" w:rsidRPr="001E6C8E">
          <w:rPr>
            <w:rStyle w:val="Hyperlink"/>
            <w:noProof/>
          </w:rPr>
          <w:t>Country Snapshot Colombia</w:t>
        </w:r>
        <w:r w:rsidR="007B0173">
          <w:rPr>
            <w:noProof/>
            <w:webHidden/>
          </w:rPr>
          <w:tab/>
        </w:r>
        <w:r w:rsidR="007B0173">
          <w:rPr>
            <w:noProof/>
            <w:webHidden/>
          </w:rPr>
          <w:fldChar w:fldCharType="begin"/>
        </w:r>
        <w:r w:rsidR="007B0173">
          <w:rPr>
            <w:noProof/>
            <w:webHidden/>
          </w:rPr>
          <w:instrText xml:space="preserve"> PAGEREF _Toc162585731 \h </w:instrText>
        </w:r>
        <w:r w:rsidR="007B0173">
          <w:rPr>
            <w:noProof/>
            <w:webHidden/>
          </w:rPr>
        </w:r>
        <w:r w:rsidR="007B0173">
          <w:rPr>
            <w:noProof/>
            <w:webHidden/>
          </w:rPr>
          <w:fldChar w:fldCharType="separate"/>
        </w:r>
        <w:r w:rsidR="00A57E4B">
          <w:rPr>
            <w:noProof/>
            <w:webHidden/>
          </w:rPr>
          <w:t>15</w:t>
        </w:r>
        <w:r w:rsidR="007B0173">
          <w:rPr>
            <w:noProof/>
            <w:webHidden/>
          </w:rPr>
          <w:fldChar w:fldCharType="end"/>
        </w:r>
      </w:hyperlink>
    </w:p>
    <w:p w14:paraId="0BF83190" w14:textId="4E6423CE" w:rsidR="007B0173" w:rsidRDefault="004E1F88">
      <w:pPr>
        <w:pStyle w:val="Verzeichnis2"/>
        <w:tabs>
          <w:tab w:val="right" w:leader="dot" w:pos="9174"/>
        </w:tabs>
        <w:rPr>
          <w:rFonts w:asciiTheme="minorHAnsi" w:eastAsiaTheme="minorEastAsia" w:hAnsiTheme="minorHAnsi"/>
          <w:noProof/>
          <w:sz w:val="24"/>
          <w:szCs w:val="24"/>
          <w:lang w:val="de-DE" w:eastAsia="de-DE"/>
        </w:rPr>
      </w:pPr>
      <w:hyperlink w:anchor="_Toc162585732" w:history="1">
        <w:r w:rsidR="007B0173" w:rsidRPr="001E6C8E">
          <w:rPr>
            <w:rStyle w:val="Hyperlink"/>
            <w:noProof/>
          </w:rPr>
          <w:t>Country Snapshot Nicaragua</w:t>
        </w:r>
        <w:r w:rsidR="007B0173">
          <w:rPr>
            <w:noProof/>
            <w:webHidden/>
          </w:rPr>
          <w:tab/>
        </w:r>
        <w:r w:rsidR="007B0173">
          <w:rPr>
            <w:noProof/>
            <w:webHidden/>
          </w:rPr>
          <w:fldChar w:fldCharType="begin"/>
        </w:r>
        <w:r w:rsidR="007B0173">
          <w:rPr>
            <w:noProof/>
            <w:webHidden/>
          </w:rPr>
          <w:instrText xml:space="preserve"> PAGEREF _Toc162585732 \h </w:instrText>
        </w:r>
        <w:r w:rsidR="007B0173">
          <w:rPr>
            <w:noProof/>
            <w:webHidden/>
          </w:rPr>
        </w:r>
        <w:r w:rsidR="007B0173">
          <w:rPr>
            <w:noProof/>
            <w:webHidden/>
          </w:rPr>
          <w:fldChar w:fldCharType="separate"/>
        </w:r>
        <w:r w:rsidR="00A57E4B">
          <w:rPr>
            <w:noProof/>
            <w:webHidden/>
          </w:rPr>
          <w:t>16</w:t>
        </w:r>
        <w:r w:rsidR="007B0173">
          <w:rPr>
            <w:noProof/>
            <w:webHidden/>
          </w:rPr>
          <w:fldChar w:fldCharType="end"/>
        </w:r>
      </w:hyperlink>
    </w:p>
    <w:p w14:paraId="4B92110B" w14:textId="126CA7E1" w:rsidR="007B0173" w:rsidRDefault="004E1F88">
      <w:pPr>
        <w:pStyle w:val="Verzeichnis2"/>
        <w:tabs>
          <w:tab w:val="right" w:leader="dot" w:pos="9174"/>
        </w:tabs>
        <w:rPr>
          <w:rFonts w:asciiTheme="minorHAnsi" w:eastAsiaTheme="minorEastAsia" w:hAnsiTheme="minorHAnsi"/>
          <w:noProof/>
          <w:sz w:val="24"/>
          <w:szCs w:val="24"/>
          <w:lang w:val="de-DE" w:eastAsia="de-DE"/>
        </w:rPr>
      </w:pPr>
      <w:hyperlink w:anchor="_Toc162585733" w:history="1">
        <w:r w:rsidR="007B0173" w:rsidRPr="001E6C8E">
          <w:rPr>
            <w:rStyle w:val="Hyperlink"/>
            <w:noProof/>
          </w:rPr>
          <w:t>Country Snapshot Niger</w:t>
        </w:r>
        <w:r w:rsidR="007B0173">
          <w:rPr>
            <w:noProof/>
            <w:webHidden/>
          </w:rPr>
          <w:tab/>
        </w:r>
        <w:r w:rsidR="007B0173">
          <w:rPr>
            <w:noProof/>
            <w:webHidden/>
          </w:rPr>
          <w:fldChar w:fldCharType="begin"/>
        </w:r>
        <w:r w:rsidR="007B0173">
          <w:rPr>
            <w:noProof/>
            <w:webHidden/>
          </w:rPr>
          <w:instrText xml:space="preserve"> PAGEREF _Toc162585733 \h </w:instrText>
        </w:r>
        <w:r w:rsidR="007B0173">
          <w:rPr>
            <w:noProof/>
            <w:webHidden/>
          </w:rPr>
        </w:r>
        <w:r w:rsidR="007B0173">
          <w:rPr>
            <w:noProof/>
            <w:webHidden/>
          </w:rPr>
          <w:fldChar w:fldCharType="separate"/>
        </w:r>
        <w:r w:rsidR="00A57E4B">
          <w:rPr>
            <w:noProof/>
            <w:webHidden/>
          </w:rPr>
          <w:t>17</w:t>
        </w:r>
        <w:r w:rsidR="007B0173">
          <w:rPr>
            <w:noProof/>
            <w:webHidden/>
          </w:rPr>
          <w:fldChar w:fldCharType="end"/>
        </w:r>
      </w:hyperlink>
    </w:p>
    <w:p w14:paraId="3DA4A185" w14:textId="28B87346" w:rsidR="007B0173" w:rsidRDefault="004E1F88">
      <w:pPr>
        <w:pStyle w:val="Verzeichnis2"/>
        <w:tabs>
          <w:tab w:val="right" w:leader="dot" w:pos="9174"/>
        </w:tabs>
        <w:rPr>
          <w:rFonts w:asciiTheme="minorHAnsi" w:eastAsiaTheme="minorEastAsia" w:hAnsiTheme="minorHAnsi"/>
          <w:noProof/>
          <w:sz w:val="24"/>
          <w:szCs w:val="24"/>
          <w:lang w:val="de-DE" w:eastAsia="de-DE"/>
        </w:rPr>
      </w:pPr>
      <w:hyperlink w:anchor="_Toc162585734" w:history="1">
        <w:r w:rsidR="007B0173" w:rsidRPr="001E6C8E">
          <w:rPr>
            <w:rStyle w:val="Hyperlink"/>
            <w:noProof/>
          </w:rPr>
          <w:t>Country Snapshot Uganda</w:t>
        </w:r>
        <w:r w:rsidR="007B0173">
          <w:rPr>
            <w:noProof/>
            <w:webHidden/>
          </w:rPr>
          <w:tab/>
        </w:r>
        <w:r w:rsidR="007B0173">
          <w:rPr>
            <w:noProof/>
            <w:webHidden/>
          </w:rPr>
          <w:fldChar w:fldCharType="begin"/>
        </w:r>
        <w:r w:rsidR="007B0173">
          <w:rPr>
            <w:noProof/>
            <w:webHidden/>
          </w:rPr>
          <w:instrText xml:space="preserve"> PAGEREF _Toc162585734 \h </w:instrText>
        </w:r>
        <w:r w:rsidR="007B0173">
          <w:rPr>
            <w:noProof/>
            <w:webHidden/>
          </w:rPr>
        </w:r>
        <w:r w:rsidR="007B0173">
          <w:rPr>
            <w:noProof/>
            <w:webHidden/>
          </w:rPr>
          <w:fldChar w:fldCharType="separate"/>
        </w:r>
        <w:r w:rsidR="00A57E4B">
          <w:rPr>
            <w:noProof/>
            <w:webHidden/>
          </w:rPr>
          <w:t>18</w:t>
        </w:r>
        <w:r w:rsidR="007B0173">
          <w:rPr>
            <w:noProof/>
            <w:webHidden/>
          </w:rPr>
          <w:fldChar w:fldCharType="end"/>
        </w:r>
      </w:hyperlink>
    </w:p>
    <w:p w14:paraId="6FD552F1" w14:textId="56E84BC7" w:rsidR="007B0173" w:rsidRDefault="004E1F88">
      <w:pPr>
        <w:pStyle w:val="Verzeichnis2"/>
        <w:tabs>
          <w:tab w:val="right" w:leader="dot" w:pos="9174"/>
        </w:tabs>
        <w:rPr>
          <w:rFonts w:asciiTheme="minorHAnsi" w:eastAsiaTheme="minorEastAsia" w:hAnsiTheme="minorHAnsi"/>
          <w:noProof/>
          <w:sz w:val="24"/>
          <w:szCs w:val="24"/>
          <w:lang w:val="de-DE" w:eastAsia="de-DE"/>
        </w:rPr>
      </w:pPr>
      <w:hyperlink w:anchor="_Toc162585735" w:history="1">
        <w:r w:rsidR="007B0173" w:rsidRPr="001E6C8E">
          <w:rPr>
            <w:rStyle w:val="Hyperlink"/>
            <w:noProof/>
          </w:rPr>
          <w:t>Country Snapshot Bangladesh</w:t>
        </w:r>
        <w:r w:rsidR="007B0173">
          <w:rPr>
            <w:noProof/>
            <w:webHidden/>
          </w:rPr>
          <w:tab/>
        </w:r>
        <w:r w:rsidR="007B0173">
          <w:rPr>
            <w:noProof/>
            <w:webHidden/>
          </w:rPr>
          <w:fldChar w:fldCharType="begin"/>
        </w:r>
        <w:r w:rsidR="007B0173">
          <w:rPr>
            <w:noProof/>
            <w:webHidden/>
          </w:rPr>
          <w:instrText xml:space="preserve"> PAGEREF _Toc162585735 \h </w:instrText>
        </w:r>
        <w:r w:rsidR="007B0173">
          <w:rPr>
            <w:noProof/>
            <w:webHidden/>
          </w:rPr>
        </w:r>
        <w:r w:rsidR="007B0173">
          <w:rPr>
            <w:noProof/>
            <w:webHidden/>
          </w:rPr>
          <w:fldChar w:fldCharType="separate"/>
        </w:r>
        <w:r w:rsidR="00A57E4B">
          <w:rPr>
            <w:noProof/>
            <w:webHidden/>
          </w:rPr>
          <w:t>19</w:t>
        </w:r>
        <w:r w:rsidR="007B0173">
          <w:rPr>
            <w:noProof/>
            <w:webHidden/>
          </w:rPr>
          <w:fldChar w:fldCharType="end"/>
        </w:r>
      </w:hyperlink>
    </w:p>
    <w:p w14:paraId="65DBC968" w14:textId="03D5DB3F" w:rsidR="007B0173" w:rsidRDefault="004E1F88">
      <w:pPr>
        <w:pStyle w:val="Verzeichnis2"/>
        <w:tabs>
          <w:tab w:val="right" w:leader="dot" w:pos="9174"/>
        </w:tabs>
        <w:rPr>
          <w:rFonts w:asciiTheme="minorHAnsi" w:eastAsiaTheme="minorEastAsia" w:hAnsiTheme="minorHAnsi"/>
          <w:noProof/>
          <w:sz w:val="24"/>
          <w:szCs w:val="24"/>
          <w:lang w:val="de-DE" w:eastAsia="de-DE"/>
        </w:rPr>
      </w:pPr>
      <w:hyperlink w:anchor="_Toc162585736" w:history="1">
        <w:r w:rsidR="007B0173" w:rsidRPr="001E6C8E">
          <w:rPr>
            <w:rStyle w:val="Hyperlink"/>
            <w:noProof/>
          </w:rPr>
          <w:t>Country Snapshot Myanmar</w:t>
        </w:r>
        <w:r w:rsidR="007B0173">
          <w:rPr>
            <w:noProof/>
            <w:webHidden/>
          </w:rPr>
          <w:tab/>
        </w:r>
        <w:r w:rsidR="007B0173">
          <w:rPr>
            <w:noProof/>
            <w:webHidden/>
          </w:rPr>
          <w:fldChar w:fldCharType="begin"/>
        </w:r>
        <w:r w:rsidR="007B0173">
          <w:rPr>
            <w:noProof/>
            <w:webHidden/>
          </w:rPr>
          <w:instrText xml:space="preserve"> PAGEREF _Toc162585736 \h </w:instrText>
        </w:r>
        <w:r w:rsidR="007B0173">
          <w:rPr>
            <w:noProof/>
            <w:webHidden/>
          </w:rPr>
        </w:r>
        <w:r w:rsidR="007B0173">
          <w:rPr>
            <w:noProof/>
            <w:webHidden/>
          </w:rPr>
          <w:fldChar w:fldCharType="separate"/>
        </w:r>
        <w:r w:rsidR="00A57E4B">
          <w:rPr>
            <w:noProof/>
            <w:webHidden/>
          </w:rPr>
          <w:t>20</w:t>
        </w:r>
        <w:r w:rsidR="007B0173">
          <w:rPr>
            <w:noProof/>
            <w:webHidden/>
          </w:rPr>
          <w:fldChar w:fldCharType="end"/>
        </w:r>
      </w:hyperlink>
    </w:p>
    <w:p w14:paraId="3BCA7D50" w14:textId="05DC4B0C" w:rsidR="007B0173" w:rsidRDefault="004E1F88">
      <w:pPr>
        <w:pStyle w:val="Verzeichnis2"/>
        <w:tabs>
          <w:tab w:val="right" w:leader="dot" w:pos="9174"/>
        </w:tabs>
        <w:rPr>
          <w:rFonts w:asciiTheme="minorHAnsi" w:eastAsiaTheme="minorEastAsia" w:hAnsiTheme="minorHAnsi"/>
          <w:noProof/>
          <w:sz w:val="24"/>
          <w:szCs w:val="24"/>
          <w:lang w:val="de-DE" w:eastAsia="de-DE"/>
        </w:rPr>
      </w:pPr>
      <w:hyperlink w:anchor="_Toc162585737" w:history="1">
        <w:r w:rsidR="007B0173" w:rsidRPr="001E6C8E">
          <w:rPr>
            <w:rStyle w:val="Hyperlink"/>
            <w:noProof/>
          </w:rPr>
          <w:t>Country Snapshot Indonesia</w:t>
        </w:r>
        <w:r w:rsidR="007B0173">
          <w:rPr>
            <w:noProof/>
            <w:webHidden/>
          </w:rPr>
          <w:tab/>
        </w:r>
        <w:r w:rsidR="007B0173">
          <w:rPr>
            <w:noProof/>
            <w:webHidden/>
          </w:rPr>
          <w:fldChar w:fldCharType="begin"/>
        </w:r>
        <w:r w:rsidR="007B0173">
          <w:rPr>
            <w:noProof/>
            <w:webHidden/>
          </w:rPr>
          <w:instrText xml:space="preserve"> PAGEREF _Toc162585737 \h </w:instrText>
        </w:r>
        <w:r w:rsidR="007B0173">
          <w:rPr>
            <w:noProof/>
            <w:webHidden/>
          </w:rPr>
        </w:r>
        <w:r w:rsidR="007B0173">
          <w:rPr>
            <w:noProof/>
            <w:webHidden/>
          </w:rPr>
          <w:fldChar w:fldCharType="separate"/>
        </w:r>
        <w:r w:rsidR="00A57E4B">
          <w:rPr>
            <w:noProof/>
            <w:webHidden/>
          </w:rPr>
          <w:t>21</w:t>
        </w:r>
        <w:r w:rsidR="007B0173">
          <w:rPr>
            <w:noProof/>
            <w:webHidden/>
          </w:rPr>
          <w:fldChar w:fldCharType="end"/>
        </w:r>
      </w:hyperlink>
    </w:p>
    <w:p w14:paraId="62363A6E" w14:textId="496A205C" w:rsidR="007B0173" w:rsidRDefault="004E1F88">
      <w:pPr>
        <w:pStyle w:val="Verzeichnis2"/>
        <w:tabs>
          <w:tab w:val="right" w:leader="dot" w:pos="9174"/>
        </w:tabs>
        <w:rPr>
          <w:rFonts w:asciiTheme="minorHAnsi" w:eastAsiaTheme="minorEastAsia" w:hAnsiTheme="minorHAnsi"/>
          <w:noProof/>
          <w:sz w:val="24"/>
          <w:szCs w:val="24"/>
          <w:lang w:val="de-DE" w:eastAsia="de-DE"/>
        </w:rPr>
      </w:pPr>
      <w:hyperlink w:anchor="_Toc162585738" w:history="1">
        <w:r w:rsidR="007B0173" w:rsidRPr="001E6C8E">
          <w:rPr>
            <w:rStyle w:val="Hyperlink"/>
            <w:noProof/>
          </w:rPr>
          <w:t>Using the WG-SS in a national census – the case of Zimbabwe</w:t>
        </w:r>
        <w:r w:rsidR="007B0173">
          <w:rPr>
            <w:noProof/>
            <w:webHidden/>
          </w:rPr>
          <w:tab/>
        </w:r>
        <w:r w:rsidR="007B0173">
          <w:rPr>
            <w:noProof/>
            <w:webHidden/>
          </w:rPr>
          <w:fldChar w:fldCharType="begin"/>
        </w:r>
        <w:r w:rsidR="007B0173">
          <w:rPr>
            <w:noProof/>
            <w:webHidden/>
          </w:rPr>
          <w:instrText xml:space="preserve"> PAGEREF _Toc162585738 \h </w:instrText>
        </w:r>
        <w:r w:rsidR="007B0173">
          <w:rPr>
            <w:noProof/>
            <w:webHidden/>
          </w:rPr>
        </w:r>
        <w:r w:rsidR="007B0173">
          <w:rPr>
            <w:noProof/>
            <w:webHidden/>
          </w:rPr>
          <w:fldChar w:fldCharType="separate"/>
        </w:r>
        <w:r w:rsidR="00A57E4B">
          <w:rPr>
            <w:noProof/>
            <w:webHidden/>
          </w:rPr>
          <w:t>22</w:t>
        </w:r>
        <w:r w:rsidR="007B0173">
          <w:rPr>
            <w:noProof/>
            <w:webHidden/>
          </w:rPr>
          <w:fldChar w:fldCharType="end"/>
        </w:r>
      </w:hyperlink>
    </w:p>
    <w:p w14:paraId="3E76270B" w14:textId="37DAEA10" w:rsidR="007B0173" w:rsidRDefault="007B0173" w:rsidP="00A45276">
      <w:pPr>
        <w:jc w:val="left"/>
      </w:pPr>
      <w:bookmarkStart w:id="2" w:name="_Toc155094049"/>
      <w:bookmarkStart w:id="3" w:name="_Toc155094320"/>
      <w:r w:rsidRPr="00AB1567">
        <w:rPr>
          <w:noProof/>
        </w:rPr>
        <mc:AlternateContent>
          <mc:Choice Requires="wps">
            <w:drawing>
              <wp:anchor distT="0" distB="0" distL="114300" distR="114300" simplePos="0" relativeHeight="251658245" behindDoc="0" locked="0" layoutInCell="1" allowOverlap="1" wp14:anchorId="73231B30" wp14:editId="069B39E4">
                <wp:simplePos x="0" y="0"/>
                <wp:positionH relativeFrom="column">
                  <wp:posOffset>233464</wp:posOffset>
                </wp:positionH>
                <wp:positionV relativeFrom="paragraph">
                  <wp:posOffset>380865</wp:posOffset>
                </wp:positionV>
                <wp:extent cx="5528310" cy="1404620"/>
                <wp:effectExtent l="19050" t="19050" r="15240" b="139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310" cy="1404620"/>
                        </a:xfrm>
                        <a:prstGeom prst="rect">
                          <a:avLst/>
                        </a:prstGeom>
                        <a:solidFill>
                          <a:srgbClr val="FFFFFF"/>
                        </a:solidFill>
                        <a:ln w="28575">
                          <a:solidFill>
                            <a:srgbClr val="FCB216"/>
                          </a:solidFill>
                          <a:miter lim="800000"/>
                          <a:headEnd/>
                          <a:tailEnd/>
                        </a:ln>
                      </wps:spPr>
                      <wps:txbx>
                        <w:txbxContent>
                          <w:p w14:paraId="7285B26A" w14:textId="77777777" w:rsidR="007B0173" w:rsidRPr="00AB1567" w:rsidRDefault="007B0173" w:rsidP="007B0173">
                            <w:pPr>
                              <w:spacing w:before="120" w:after="0" w:line="240" w:lineRule="auto"/>
                              <w:rPr>
                                <w:b/>
                                <w:color w:val="1C4C25"/>
                                <w:sz w:val="28"/>
                                <w:szCs w:val="28"/>
                              </w:rPr>
                            </w:pPr>
                            <w:r w:rsidRPr="00AB1567">
                              <w:rPr>
                                <w:b/>
                                <w:color w:val="1C4C25"/>
                                <w:sz w:val="28"/>
                                <w:szCs w:val="28"/>
                              </w:rPr>
                              <w:t>Document Credits</w:t>
                            </w:r>
                          </w:p>
                          <w:p w14:paraId="0E1A916F" w14:textId="77777777" w:rsidR="007B0173" w:rsidRPr="00AB1567" w:rsidRDefault="007B0173" w:rsidP="007B0173">
                            <w:pPr>
                              <w:spacing w:before="120" w:after="0" w:line="240" w:lineRule="auto"/>
                            </w:pPr>
                            <w:r w:rsidRPr="00AB1567">
                              <w:t xml:space="preserve">Published by the Arbeiter-Samariter-Bund Deutschland e.V. (ASB), Centre for Disability in Development (CDD), Christoffel-Blindenmision – Christian Blind Mission e.V. (CBM), the International Disability Alliance (IDA), and Malteser Hilfsdienst e.V. – Malteser International Europa (MI) in 2024. </w:t>
                            </w:r>
                          </w:p>
                          <w:p w14:paraId="2C4A0BCB" w14:textId="77777777" w:rsidR="007B0173" w:rsidRPr="00AB1567" w:rsidRDefault="007B0173" w:rsidP="007B0173">
                            <w:pPr>
                              <w:spacing w:before="120" w:after="0" w:line="240" w:lineRule="auto"/>
                            </w:pPr>
                            <w:r w:rsidRPr="00AB1567">
                              <w:t>This is an open-source document that can be reproduced and used for non-commercial and not-for-profit purposes but referencing the publishing organisations.</w:t>
                            </w:r>
                          </w:p>
                          <w:p w14:paraId="2FB334A0" w14:textId="77777777" w:rsidR="007B0173" w:rsidRPr="00AB1567" w:rsidRDefault="007B0173" w:rsidP="007B0173">
                            <w:pPr>
                              <w:spacing w:before="120" w:after="0" w:line="240" w:lineRule="auto"/>
                            </w:pPr>
                            <w:r w:rsidRPr="00AB1567">
                              <w:t xml:space="preserve">Financed with support from the German Federal Foreign Office. </w:t>
                            </w:r>
                          </w:p>
                          <w:p w14:paraId="08F6BBB7" w14:textId="77777777" w:rsidR="007B0173" w:rsidRPr="00AB1567" w:rsidRDefault="007B0173" w:rsidP="007B0173">
                            <w:pPr>
                              <w:spacing w:before="120" w:after="0" w:line="240" w:lineRule="auto"/>
                            </w:pPr>
                          </w:p>
                          <w:p w14:paraId="7C8C09EF" w14:textId="77777777" w:rsidR="007B0173" w:rsidRPr="00AB1567" w:rsidRDefault="007B0173" w:rsidP="007B0173">
                            <w:pPr>
                              <w:spacing w:before="120" w:after="0" w:line="240" w:lineRule="auto"/>
                            </w:pPr>
                            <w:r w:rsidRPr="00AB1567">
                              <w:t>Lead Author: Annika Fuchs</w:t>
                            </w:r>
                          </w:p>
                          <w:p w14:paraId="23660758" w14:textId="77777777" w:rsidR="007B0173" w:rsidRPr="00AB1567" w:rsidRDefault="007B0173" w:rsidP="007B0173">
                            <w:pPr>
                              <w:spacing w:before="120" w:after="0" w:line="240" w:lineRule="auto"/>
                            </w:pPr>
                            <w:r w:rsidRPr="00AB1567">
                              <w:t>Contributors: Oliver Wiegers, Laura Masuch</w:t>
                            </w:r>
                          </w:p>
                          <w:p w14:paraId="1C3475A4" w14:textId="77777777" w:rsidR="007B0173" w:rsidRPr="00AB1567" w:rsidRDefault="007B0173" w:rsidP="007B0173">
                            <w:pPr>
                              <w:spacing w:before="120" w:after="0" w:line="240" w:lineRule="auto"/>
                            </w:pPr>
                            <w:r w:rsidRPr="00AB1567">
                              <w:t>Cover photo credits: The photo shows Mariam Akter, a young girl with disabilities and OPD member from a rural community in Bangladesh, collecting data through her smartphone.</w:t>
                            </w:r>
                            <w:r w:rsidRPr="00AB1567">
                              <w:rPr>
                                <w:b/>
                              </w:rPr>
                              <w:t xml:space="preserve"> </w:t>
                            </w:r>
                            <w:r w:rsidRPr="00AB1567">
                              <w:t>©CDD</w:t>
                            </w:r>
                          </w:p>
                          <w:p w14:paraId="2391D0AC" w14:textId="77777777" w:rsidR="007B0173" w:rsidRPr="00AB1567" w:rsidRDefault="007B0173" w:rsidP="007B0173">
                            <w:pPr>
                              <w:spacing w:before="120" w:after="0" w:line="240" w:lineRule="auto"/>
                            </w:pPr>
                          </w:p>
                          <w:p w14:paraId="2BFF23E3" w14:textId="77777777" w:rsidR="007B0173" w:rsidRPr="00AB1567" w:rsidRDefault="007B0173" w:rsidP="007B0173">
                            <w:pPr>
                              <w:spacing w:before="120" w:after="0" w:line="240" w:lineRule="auto"/>
                            </w:pPr>
                            <w:r w:rsidRPr="00AB1567">
                              <w:rPr>
                                <w:b/>
                                <w:bCs/>
                              </w:rPr>
                              <w:t>©</w:t>
                            </w:r>
                            <w:r w:rsidRPr="00AB1567">
                              <w:t xml:space="preserve"> CBM, ASB, MI, CDD, and IDA 2024</w:t>
                            </w:r>
                          </w:p>
                        </w:txbxContent>
                      </wps:txbx>
                      <wps:bodyPr rot="0" vert="horz" wrap="square" lIns="91440" tIns="45720" rIns="91440" bIns="45720" anchor="t" anchorCtr="0">
                        <a:spAutoFit/>
                      </wps:bodyPr>
                    </wps:wsp>
                  </a:graphicData>
                </a:graphic>
              </wp:anchor>
            </w:drawing>
          </mc:Choice>
          <mc:Fallback>
            <w:pict>
              <v:shapetype w14:anchorId="73231B30" id="_x0000_t202" coordsize="21600,21600" o:spt="202" path="m,l,21600r21600,l21600,xe">
                <v:stroke joinstyle="miter"/>
                <v:path gradientshapeok="t" o:connecttype="rect"/>
              </v:shapetype>
              <v:shape id="Text Box 217" o:spid="_x0000_s1026" type="#_x0000_t202" style="position:absolute;margin-left:18.4pt;margin-top:30pt;width:435.3pt;height:110.6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" strokecolor="#fcb216" strokeweight="2.25pt">
                <v:textbox style="mso-fit-shape-to-text:t">
                  <w:txbxContent>
                    <w:p w14:paraId="7285B26A" w14:textId="77777777" w:rsidR="007B0173" w:rsidRPr="00AB1567" w:rsidRDefault="007B0173" w:rsidP="007B0173">
                      <w:pPr>
                        <w:spacing w:before="120" w:after="0" w:line="240" w:lineRule="auto"/>
                        <w:rPr>
                          <w:b/>
                          <w:color w:val="1C4C25"/>
                          <w:sz w:val="28"/>
                          <w:szCs w:val="28"/>
                        </w:rPr>
                      </w:pPr>
                      <w:r w:rsidRPr="00AB1567">
                        <w:rPr>
                          <w:b/>
                          <w:color w:val="1C4C25"/>
                          <w:sz w:val="28"/>
                          <w:szCs w:val="28"/>
                        </w:rPr>
                        <w:t>Document Credits</w:t>
                      </w:r>
                    </w:p>
                    <w:p w14:paraId="0E1A916F" w14:textId="77777777" w:rsidR="007B0173" w:rsidRPr="00AB1567" w:rsidRDefault="007B0173" w:rsidP="007B0173">
                      <w:pPr>
                        <w:spacing w:before="120" w:after="0" w:line="240" w:lineRule="auto"/>
                      </w:pPr>
                      <w:r w:rsidRPr="00AB1567">
                        <w:t xml:space="preserve">Published by the Arbeiter-Samariter-Bund Deutschland e.V. (ASB), Centre for Disability in Development (CDD), Christoffel-Blindenmision – Christian Blind Mission e.V. (CBM), the International Disability Alliance (IDA), and Malteser Hilfsdienst e.V. – Malteser International Europa (MI) in 2024. </w:t>
                      </w:r>
                    </w:p>
                    <w:p w14:paraId="2C4A0BCB" w14:textId="77777777" w:rsidR="007B0173" w:rsidRPr="00AB1567" w:rsidRDefault="007B0173" w:rsidP="007B0173">
                      <w:pPr>
                        <w:spacing w:before="120" w:after="0" w:line="240" w:lineRule="auto"/>
                      </w:pPr>
                      <w:r w:rsidRPr="00AB1567">
                        <w:t>This is an open-source document that can be reproduced and used for non-commercial and not-for-profit purposes but referencing the publishing organisations.</w:t>
                      </w:r>
                    </w:p>
                    <w:p w14:paraId="2FB334A0" w14:textId="77777777" w:rsidR="007B0173" w:rsidRPr="00AB1567" w:rsidRDefault="007B0173" w:rsidP="007B0173">
                      <w:pPr>
                        <w:spacing w:before="120" w:after="0" w:line="240" w:lineRule="auto"/>
                      </w:pPr>
                      <w:r w:rsidRPr="00AB1567">
                        <w:t xml:space="preserve">Financed with support from the German Federal Foreign Office. </w:t>
                      </w:r>
                    </w:p>
                    <w:p w14:paraId="08F6BBB7" w14:textId="77777777" w:rsidR="007B0173" w:rsidRPr="00AB1567" w:rsidRDefault="007B0173" w:rsidP="007B0173">
                      <w:pPr>
                        <w:spacing w:before="120" w:after="0" w:line="240" w:lineRule="auto"/>
                      </w:pPr>
                    </w:p>
                    <w:p w14:paraId="7C8C09EF" w14:textId="77777777" w:rsidR="007B0173" w:rsidRPr="00AB1567" w:rsidRDefault="007B0173" w:rsidP="007B0173">
                      <w:pPr>
                        <w:spacing w:before="120" w:after="0" w:line="240" w:lineRule="auto"/>
                      </w:pPr>
                      <w:r w:rsidRPr="00AB1567">
                        <w:t>Lead Author: Annika Fuchs</w:t>
                      </w:r>
                    </w:p>
                    <w:p w14:paraId="23660758" w14:textId="77777777" w:rsidR="007B0173" w:rsidRPr="00AB1567" w:rsidRDefault="007B0173" w:rsidP="007B0173">
                      <w:pPr>
                        <w:spacing w:before="120" w:after="0" w:line="240" w:lineRule="auto"/>
                      </w:pPr>
                      <w:r w:rsidRPr="00AB1567">
                        <w:t>Contributors: Oliver Wiegers, Laura Masuch</w:t>
                      </w:r>
                    </w:p>
                    <w:p w14:paraId="1C3475A4" w14:textId="77777777" w:rsidR="007B0173" w:rsidRPr="00AB1567" w:rsidRDefault="007B0173" w:rsidP="007B0173">
                      <w:pPr>
                        <w:spacing w:before="120" w:after="0" w:line="240" w:lineRule="auto"/>
                      </w:pPr>
                      <w:r w:rsidRPr="00AB1567">
                        <w:t>Cover photo credits: The photo shows Mariam Akter, a young girl with disabilities and OPD member from a rural community in Bangladesh, collecting data through her smartphone.</w:t>
                      </w:r>
                      <w:r w:rsidRPr="00AB1567">
                        <w:rPr>
                          <w:b/>
                        </w:rPr>
                        <w:t xml:space="preserve"> </w:t>
                      </w:r>
                      <w:r w:rsidRPr="00AB1567">
                        <w:t>©CDD</w:t>
                      </w:r>
                    </w:p>
                    <w:p w14:paraId="2391D0AC" w14:textId="77777777" w:rsidR="007B0173" w:rsidRPr="00AB1567" w:rsidRDefault="007B0173" w:rsidP="007B0173">
                      <w:pPr>
                        <w:spacing w:before="120" w:after="0" w:line="240" w:lineRule="auto"/>
                      </w:pPr>
                    </w:p>
                    <w:p w14:paraId="2BFF23E3" w14:textId="77777777" w:rsidR="007B0173" w:rsidRPr="00AB1567" w:rsidRDefault="007B0173" w:rsidP="007B0173">
                      <w:pPr>
                        <w:spacing w:before="120" w:after="0" w:line="240" w:lineRule="auto"/>
                      </w:pPr>
                      <w:r w:rsidRPr="00AB1567">
                        <w:rPr>
                          <w:b/>
                          <w:bCs/>
                        </w:rPr>
                        <w:t>©</w:t>
                      </w:r>
                      <w:r w:rsidRPr="00AB1567">
                        <w:t xml:space="preserve"> CBM, ASB, MI, CDD, and IDA 2024</w:t>
                      </w:r>
                    </w:p>
                  </w:txbxContent>
                </v:textbox>
                <w10:wrap type="square"/>
              </v:shape>
            </w:pict>
          </mc:Fallback>
        </mc:AlternateContent>
      </w:r>
      <w:bookmarkEnd w:id="2"/>
      <w:bookmarkEnd w:id="3"/>
      <w:r w:rsidR="00A60BAC" w:rsidRPr="00AB1567">
        <w:fldChar w:fldCharType="end"/>
      </w:r>
    </w:p>
    <w:p w14:paraId="32236BB7" w14:textId="0830167A" w:rsidR="007B0173" w:rsidRDefault="007B0173" w:rsidP="00A45276">
      <w:pPr>
        <w:jc w:val="left"/>
      </w:pPr>
    </w:p>
    <w:p w14:paraId="520A325D" w14:textId="7D3B5100" w:rsidR="00A276BC" w:rsidRPr="00AB1567" w:rsidRDefault="00A276BC" w:rsidP="00A45276">
      <w:pPr>
        <w:jc w:val="left"/>
        <w:rPr>
          <w:b/>
          <w:color w:val="1C4C25"/>
          <w:sz w:val="28"/>
          <w:szCs w:val="28"/>
        </w:rPr>
      </w:pPr>
      <w:r w:rsidRPr="00AB1567">
        <w:rPr>
          <w:b/>
          <w:color w:val="1C4C25"/>
          <w:sz w:val="28"/>
          <w:szCs w:val="28"/>
        </w:rPr>
        <w:t>List of Graphics</w:t>
      </w:r>
      <w:r w:rsidRPr="00AB1567">
        <w:t xml:space="preserve"> </w:t>
      </w:r>
    </w:p>
    <w:p w14:paraId="6C68F3DE" w14:textId="3C38E61A" w:rsidR="009864E9" w:rsidRPr="00AB1567" w:rsidRDefault="009864E9" w:rsidP="009864E9">
      <w:pPr>
        <w:spacing w:before="120" w:after="120" w:line="240" w:lineRule="auto"/>
        <w:rPr>
          <w:rFonts w:eastAsia="Source Sans Pro" w:cs="Source Sans Pro"/>
        </w:rPr>
      </w:pPr>
      <w:r w:rsidRPr="00AB1567">
        <w:rPr>
          <w:rFonts w:eastAsia="Source Sans Pro" w:cs="Source Sans Pro"/>
        </w:rPr>
        <w:t xml:space="preserve">Graphic </w:t>
      </w:r>
      <w:r>
        <w:rPr>
          <w:rFonts w:eastAsia="Source Sans Pro" w:cs="Source Sans Pro"/>
        </w:rPr>
        <w:t>1</w:t>
      </w:r>
      <w:r w:rsidRPr="00AB1567">
        <w:rPr>
          <w:rFonts w:eastAsia="Source Sans Pro" w:cs="Source Sans Pro"/>
        </w:rPr>
        <w:t xml:space="preserve">: Prevalence by Country ………………………………………………………………………... </w:t>
      </w:r>
      <w:r>
        <w:rPr>
          <w:rFonts w:eastAsia="Source Sans Pro" w:cs="Source Sans Pro"/>
        </w:rPr>
        <w:t>8</w:t>
      </w:r>
    </w:p>
    <w:p w14:paraId="6C3B0C7F" w14:textId="52188EA5" w:rsidR="00A276BC" w:rsidRPr="00AB1567" w:rsidRDefault="00A276BC" w:rsidP="00A276BC">
      <w:pPr>
        <w:spacing w:before="120" w:after="120" w:line="240" w:lineRule="auto"/>
        <w:rPr>
          <w:rFonts w:eastAsia="Source Sans Pro" w:cs="Source Sans Pro"/>
        </w:rPr>
      </w:pPr>
      <w:r w:rsidRPr="00AB1567">
        <w:rPr>
          <w:rFonts w:eastAsia="Source Sans Pro" w:cs="Source Sans Pro"/>
        </w:rPr>
        <w:t xml:space="preserve">Graphic </w:t>
      </w:r>
      <w:r w:rsidR="009864E9">
        <w:rPr>
          <w:rFonts w:eastAsia="Source Sans Pro" w:cs="Source Sans Pro"/>
        </w:rPr>
        <w:t>2</w:t>
      </w:r>
      <w:r w:rsidRPr="00AB1567">
        <w:rPr>
          <w:rFonts w:eastAsia="Source Sans Pro" w:cs="Source Sans Pro"/>
        </w:rPr>
        <w:t xml:space="preserve">: Number of persons having “a lot of difficulty” or “cannot do at all” in the surveyed villages in Colombia …………………………………………………………………………………………………. </w:t>
      </w:r>
      <w:r w:rsidR="009864E9">
        <w:rPr>
          <w:rFonts w:eastAsia="Source Sans Pro" w:cs="Source Sans Pro"/>
        </w:rPr>
        <w:t>15</w:t>
      </w:r>
      <w:r w:rsidRPr="00AB1567">
        <w:rPr>
          <w:rFonts w:eastAsia="Source Sans Pro" w:cs="Source Sans Pro"/>
        </w:rPr>
        <w:t xml:space="preserve">                      </w:t>
      </w:r>
    </w:p>
    <w:p w14:paraId="305B67DD" w14:textId="17080991" w:rsidR="00A276BC" w:rsidRPr="00AB1567" w:rsidRDefault="00A276BC" w:rsidP="00A276BC">
      <w:pPr>
        <w:spacing w:before="120" w:after="120" w:line="240" w:lineRule="auto"/>
        <w:rPr>
          <w:rFonts w:eastAsia="Source Sans Pro" w:cs="Source Sans Pro"/>
        </w:rPr>
      </w:pPr>
      <w:r w:rsidRPr="00AB1567">
        <w:rPr>
          <w:rFonts w:eastAsia="Source Sans Pro" w:cs="Source Sans Pro"/>
        </w:rPr>
        <w:t xml:space="preserve">Graphic </w:t>
      </w:r>
      <w:r w:rsidR="009864E9">
        <w:rPr>
          <w:rFonts w:eastAsia="Source Sans Pro" w:cs="Source Sans Pro"/>
        </w:rPr>
        <w:t>3</w:t>
      </w:r>
      <w:r w:rsidRPr="00AB1567">
        <w:rPr>
          <w:rFonts w:eastAsia="Source Sans Pro" w:cs="Source Sans Pro"/>
        </w:rPr>
        <w:t>: Distribution of the identified functional limitations in the surveyed villages in Nicaragua ………………………………………………………………………………………………………………. 1</w:t>
      </w:r>
      <w:r w:rsidR="009864E9">
        <w:rPr>
          <w:rFonts w:eastAsia="Source Sans Pro" w:cs="Source Sans Pro"/>
        </w:rPr>
        <w:t>6</w:t>
      </w:r>
      <w:r w:rsidRPr="00AB1567">
        <w:rPr>
          <w:rFonts w:eastAsia="Source Sans Pro" w:cs="Source Sans Pro"/>
        </w:rPr>
        <w:t xml:space="preserve">             </w:t>
      </w:r>
    </w:p>
    <w:p w14:paraId="3DAC4959" w14:textId="516EC7B7" w:rsidR="00A276BC" w:rsidRPr="00AB1567" w:rsidRDefault="00A276BC" w:rsidP="00A276BC">
      <w:pPr>
        <w:spacing w:before="120" w:after="120" w:line="240" w:lineRule="auto"/>
        <w:rPr>
          <w:rFonts w:eastAsia="Source Sans Pro" w:cs="Source Sans Pro"/>
        </w:rPr>
      </w:pPr>
      <w:r w:rsidRPr="00AB1567">
        <w:rPr>
          <w:rFonts w:eastAsia="Source Sans Pro" w:cs="Source Sans Pro"/>
        </w:rPr>
        <w:t xml:space="preserve">Graphic </w:t>
      </w:r>
      <w:r w:rsidR="009864E9">
        <w:rPr>
          <w:rFonts w:eastAsia="Source Sans Pro" w:cs="Source Sans Pro"/>
        </w:rPr>
        <w:t>4</w:t>
      </w:r>
      <w:r w:rsidRPr="00AB1567">
        <w:rPr>
          <w:rFonts w:eastAsia="Source Sans Pro" w:cs="Source Sans Pro"/>
        </w:rPr>
        <w:t>: Number of persons having “a lot of difficulty” or “cannot do at all” in the surveyed counties in Uganda …………………………………………………………………………………………………. 1</w:t>
      </w:r>
      <w:r w:rsidR="009864E9">
        <w:rPr>
          <w:rFonts w:eastAsia="Source Sans Pro" w:cs="Source Sans Pro"/>
        </w:rPr>
        <w:t>8</w:t>
      </w:r>
      <w:r w:rsidRPr="00AB1567">
        <w:rPr>
          <w:rFonts w:eastAsia="Source Sans Pro" w:cs="Source Sans Pro"/>
        </w:rPr>
        <w:t xml:space="preserve">             </w:t>
      </w:r>
    </w:p>
    <w:p w14:paraId="1586C0CA" w14:textId="2406D3D8" w:rsidR="00A276BC" w:rsidRPr="00AB1567" w:rsidRDefault="00A276BC" w:rsidP="00A276BC">
      <w:pPr>
        <w:spacing w:before="120" w:after="120" w:line="240" w:lineRule="auto"/>
        <w:rPr>
          <w:rFonts w:eastAsia="Source Sans Pro" w:cs="Source Sans Pro"/>
        </w:rPr>
      </w:pPr>
      <w:r w:rsidRPr="00AB1567">
        <w:rPr>
          <w:rFonts w:eastAsia="Source Sans Pro" w:cs="Source Sans Pro"/>
        </w:rPr>
        <w:t xml:space="preserve">Graphic </w:t>
      </w:r>
      <w:r w:rsidR="009864E9">
        <w:rPr>
          <w:rFonts w:eastAsia="Source Sans Pro" w:cs="Source Sans Pro"/>
        </w:rPr>
        <w:t>5</w:t>
      </w:r>
      <w:r w:rsidRPr="00AB1567">
        <w:rPr>
          <w:rFonts w:eastAsia="Source Sans Pro" w:cs="Source Sans Pro"/>
        </w:rPr>
        <w:t>: Distribution of the identified functional limitations in the surveyed population in Bangladesh ………………………………………………………………………………………………... 1</w:t>
      </w:r>
      <w:r w:rsidR="009864E9">
        <w:rPr>
          <w:rFonts w:eastAsia="Source Sans Pro" w:cs="Source Sans Pro"/>
        </w:rPr>
        <w:t>9</w:t>
      </w:r>
      <w:r w:rsidRPr="00AB1567">
        <w:rPr>
          <w:rFonts w:eastAsia="Source Sans Pro" w:cs="Source Sans Pro"/>
        </w:rPr>
        <w:t xml:space="preserve">              </w:t>
      </w:r>
    </w:p>
    <w:p w14:paraId="5A53D81B" w14:textId="77777777" w:rsidR="00A276BC" w:rsidRPr="00AB1567" w:rsidRDefault="00A276BC" w:rsidP="006B13F8">
      <w:pPr>
        <w:spacing w:before="120" w:after="0" w:line="240" w:lineRule="auto"/>
        <w:rPr>
          <w:b/>
          <w:color w:val="1C4C25"/>
          <w:sz w:val="28"/>
          <w:szCs w:val="28"/>
        </w:rPr>
      </w:pPr>
    </w:p>
    <w:p w14:paraId="6D9ECEF2" w14:textId="77777777" w:rsidR="008B474C" w:rsidRPr="00AB1567" w:rsidRDefault="008B474C" w:rsidP="008B474C">
      <w:pPr>
        <w:spacing w:before="120" w:after="120" w:line="240" w:lineRule="auto"/>
        <w:rPr>
          <w:rFonts w:eastAsia="Source Sans Pro" w:cs="Source Sans Pro"/>
        </w:rPr>
      </w:pPr>
    </w:p>
    <w:p w14:paraId="4DD1E2D9" w14:textId="77777777" w:rsidR="00A276BC" w:rsidRPr="00AB1567" w:rsidRDefault="00A276BC" w:rsidP="008B474C">
      <w:pPr>
        <w:pBdr>
          <w:top w:val="single" w:sz="12" w:space="1" w:color="FCB216"/>
        </w:pBdr>
        <w:spacing w:before="120" w:after="120" w:line="240" w:lineRule="auto"/>
        <w:rPr>
          <w:b/>
          <w:color w:val="1C4C25"/>
          <w:sz w:val="28"/>
          <w:szCs w:val="28"/>
        </w:rPr>
      </w:pPr>
    </w:p>
    <w:p w14:paraId="64DDBD3A" w14:textId="77777777" w:rsidR="008B474C" w:rsidRPr="00AB1567" w:rsidRDefault="008B474C" w:rsidP="008B474C">
      <w:pPr>
        <w:pBdr>
          <w:top w:val="single" w:sz="12" w:space="1" w:color="FCB216"/>
        </w:pBdr>
        <w:spacing w:before="120" w:after="120" w:line="240" w:lineRule="auto"/>
        <w:rPr>
          <w:b/>
          <w:color w:val="1C4C25"/>
          <w:sz w:val="28"/>
          <w:szCs w:val="28"/>
        </w:rPr>
      </w:pPr>
    </w:p>
    <w:p w14:paraId="2A110426" w14:textId="07F88A49" w:rsidR="00BC1D64" w:rsidRPr="00AB1567" w:rsidRDefault="1DF67811" w:rsidP="006B13F8">
      <w:pPr>
        <w:spacing w:before="120" w:after="0" w:line="240" w:lineRule="auto"/>
        <w:rPr>
          <w:b/>
          <w:color w:val="1C4C25"/>
          <w:sz w:val="28"/>
          <w:szCs w:val="28"/>
        </w:rPr>
      </w:pPr>
      <w:r w:rsidRPr="00AB1567">
        <w:rPr>
          <w:b/>
          <w:color w:val="1C4C25"/>
          <w:sz w:val="28"/>
          <w:szCs w:val="28"/>
        </w:rPr>
        <w:t>List of Acronyms</w:t>
      </w:r>
    </w:p>
    <w:p w14:paraId="2FFAF19C" w14:textId="7290E1F1" w:rsidR="00530AFE" w:rsidRPr="00AB1567" w:rsidRDefault="0BF203CA" w:rsidP="008B474C">
      <w:pPr>
        <w:spacing w:before="120" w:after="120" w:line="240" w:lineRule="auto"/>
        <w:rPr>
          <w:rFonts w:eastAsia="Source Sans Pro" w:cs="Source Sans Pro"/>
        </w:rPr>
      </w:pPr>
      <w:r w:rsidRPr="00AB1567">
        <w:rPr>
          <w:rFonts w:eastAsia="Source Sans Pro" w:cs="Source Sans Pro"/>
        </w:rPr>
        <w:t>ASB</w:t>
      </w:r>
      <w:r w:rsidR="00251303" w:rsidRPr="00AB1567">
        <w:rPr>
          <w:rFonts w:eastAsia="Source Sans Pro" w:cs="Source Sans Pro"/>
        </w:rPr>
        <w:t xml:space="preserve"> </w:t>
      </w:r>
      <w:r w:rsidR="00251303" w:rsidRPr="00AB1567">
        <w:rPr>
          <w:rFonts w:eastAsia="Source Sans Pro" w:cs="Source Sans Pro"/>
        </w:rPr>
        <w:tab/>
      </w:r>
      <w:r w:rsidRPr="00AB1567">
        <w:rPr>
          <w:rFonts w:eastAsia="Source Sans Pro" w:cs="Source Sans Pro"/>
        </w:rPr>
        <w:t>Arbeiter-Samariter</w:t>
      </w:r>
      <w:r w:rsidR="5C594339" w:rsidRPr="00AB1567">
        <w:rPr>
          <w:rFonts w:eastAsia="Source Sans Pro" w:cs="Source Sans Pro"/>
        </w:rPr>
        <w:t>-</w:t>
      </w:r>
      <w:r w:rsidRPr="00AB1567">
        <w:rPr>
          <w:rFonts w:eastAsia="Source Sans Pro" w:cs="Source Sans Pro"/>
        </w:rPr>
        <w:t xml:space="preserve">Bund </w:t>
      </w:r>
    </w:p>
    <w:p w14:paraId="381F1BE7" w14:textId="0DC2C029" w:rsidR="00287939" w:rsidRPr="00AB1567" w:rsidRDefault="00287939" w:rsidP="008B474C">
      <w:pPr>
        <w:spacing w:before="120" w:after="120" w:line="240" w:lineRule="auto"/>
        <w:rPr>
          <w:rFonts w:eastAsia="Source Sans Pro" w:cs="Source Sans Pro"/>
        </w:rPr>
      </w:pPr>
      <w:r w:rsidRPr="00AB1567">
        <w:rPr>
          <w:rFonts w:eastAsia="Source Sans Pro" w:cs="Source Sans Pro"/>
          <w:shd w:val="clear" w:color="auto" w:fill="FFFFFF"/>
        </w:rPr>
        <w:t>BPS</w:t>
      </w:r>
      <w:r w:rsidR="00251303" w:rsidRPr="00AB1567">
        <w:rPr>
          <w:rFonts w:eastAsia="Source Sans Pro" w:cs="Source Sans Pro"/>
          <w:shd w:val="clear" w:color="auto" w:fill="FFFFFF"/>
        </w:rPr>
        <w:t xml:space="preserve"> </w:t>
      </w:r>
      <w:r w:rsidR="00251303" w:rsidRPr="00AB1567">
        <w:rPr>
          <w:rFonts w:eastAsia="Source Sans Pro" w:cs="Source Sans Pro"/>
          <w:shd w:val="clear" w:color="auto" w:fill="FFFFFF"/>
        </w:rPr>
        <w:tab/>
      </w:r>
      <w:r w:rsidR="00826AD3" w:rsidRPr="00AB1567">
        <w:rPr>
          <w:rFonts w:eastAsia="Source Sans Pro" w:cs="Source Sans Pro"/>
          <w:shd w:val="clear" w:color="auto" w:fill="FFFFFF"/>
        </w:rPr>
        <w:t xml:space="preserve">Indonesian </w:t>
      </w:r>
      <w:r w:rsidRPr="00AB1567">
        <w:rPr>
          <w:rFonts w:eastAsia="Source Sans Pro" w:cs="Source Sans Pro"/>
          <w:shd w:val="clear" w:color="auto" w:fill="FFFFFF"/>
        </w:rPr>
        <w:t>Statistic Bureau</w:t>
      </w:r>
    </w:p>
    <w:p w14:paraId="7F0A4FF1" w14:textId="10FA39B7" w:rsidR="003D0057" w:rsidRPr="00AB1567" w:rsidRDefault="0BF203CA" w:rsidP="008B474C">
      <w:pPr>
        <w:spacing w:before="120" w:after="120" w:line="240" w:lineRule="auto"/>
        <w:rPr>
          <w:rFonts w:eastAsia="Source Sans Pro" w:cs="Source Sans Pro"/>
        </w:rPr>
      </w:pPr>
      <w:r w:rsidRPr="00AB1567">
        <w:rPr>
          <w:rFonts w:eastAsia="Source Sans Pro" w:cs="Source Sans Pro"/>
        </w:rPr>
        <w:t>CBM</w:t>
      </w:r>
      <w:r w:rsidR="42141F31" w:rsidRPr="00AB1567">
        <w:rPr>
          <w:rFonts w:eastAsia="Source Sans Pro" w:cs="Source Sans Pro"/>
        </w:rPr>
        <w:t xml:space="preserve"> </w:t>
      </w:r>
      <w:r w:rsidR="00251303" w:rsidRPr="00AB1567">
        <w:rPr>
          <w:rFonts w:eastAsia="Source Sans Pro" w:cs="Source Sans Pro"/>
        </w:rPr>
        <w:tab/>
      </w:r>
      <w:r w:rsidR="42141F31" w:rsidRPr="00AB1567">
        <w:rPr>
          <w:rFonts w:eastAsia="Source Sans Pro" w:cs="Source Sans Pro"/>
        </w:rPr>
        <w:t xml:space="preserve">Christian Blind Mission </w:t>
      </w:r>
    </w:p>
    <w:p w14:paraId="64C9BADC" w14:textId="061E35D8" w:rsidR="003D0057" w:rsidRPr="00AB1567" w:rsidRDefault="0BF203CA" w:rsidP="008B474C">
      <w:pPr>
        <w:spacing w:before="120" w:after="120" w:line="240" w:lineRule="auto"/>
        <w:rPr>
          <w:rFonts w:eastAsia="Source Sans Pro" w:cs="Source Sans Pro"/>
        </w:rPr>
      </w:pPr>
      <w:r w:rsidRPr="00AB1567">
        <w:rPr>
          <w:rFonts w:eastAsia="Source Sans Pro" w:cs="Source Sans Pro"/>
        </w:rPr>
        <w:t>CDD</w:t>
      </w:r>
      <w:r w:rsidR="00251303" w:rsidRPr="00AB1567">
        <w:rPr>
          <w:rFonts w:eastAsia="Source Sans Pro" w:cs="Source Sans Pro"/>
        </w:rPr>
        <w:t xml:space="preserve"> </w:t>
      </w:r>
      <w:r w:rsidR="00251303" w:rsidRPr="00AB1567">
        <w:rPr>
          <w:rFonts w:eastAsia="Source Sans Pro" w:cs="Source Sans Pro"/>
        </w:rPr>
        <w:tab/>
      </w:r>
      <w:r w:rsidR="42141F31" w:rsidRPr="00AB1567">
        <w:rPr>
          <w:rFonts w:eastAsia="Source Sans Pro" w:cs="Source Sans Pro"/>
        </w:rPr>
        <w:t xml:space="preserve">Centre for Disability in Development </w:t>
      </w:r>
    </w:p>
    <w:p w14:paraId="32648973" w14:textId="526A4E84" w:rsidR="00C061D2" w:rsidRPr="00AB1567" w:rsidRDefault="00C061D2" w:rsidP="008B474C">
      <w:pPr>
        <w:spacing w:before="120" w:after="120" w:line="240" w:lineRule="auto"/>
        <w:rPr>
          <w:rFonts w:eastAsia="Source Sans Pro" w:cs="Source Sans Pro"/>
        </w:rPr>
      </w:pPr>
      <w:r w:rsidRPr="00AB1567">
        <w:rPr>
          <w:rFonts w:eastAsia="Source Sans Pro" w:cs="Source Sans Pro"/>
        </w:rPr>
        <w:t>CFM</w:t>
      </w:r>
      <w:r w:rsidR="00251303" w:rsidRPr="00AB1567">
        <w:rPr>
          <w:rFonts w:eastAsia="Source Sans Pro" w:cs="Source Sans Pro"/>
        </w:rPr>
        <w:t xml:space="preserve"> </w:t>
      </w:r>
      <w:r w:rsidR="00251303" w:rsidRPr="00AB1567">
        <w:rPr>
          <w:rFonts w:eastAsia="Source Sans Pro" w:cs="Source Sans Pro"/>
        </w:rPr>
        <w:tab/>
      </w:r>
      <w:r w:rsidRPr="00AB1567">
        <w:rPr>
          <w:rFonts w:eastAsia="Source Sans Pro" w:cs="Source Sans Pro"/>
        </w:rPr>
        <w:t xml:space="preserve">Child Functionality Module </w:t>
      </w:r>
    </w:p>
    <w:p w14:paraId="51A5F010" w14:textId="457CF6B2" w:rsidR="00DD041C" w:rsidRPr="00AB1567" w:rsidRDefault="3B6A15B6" w:rsidP="008B474C">
      <w:pPr>
        <w:spacing w:before="120" w:after="120" w:line="240" w:lineRule="auto"/>
        <w:rPr>
          <w:rFonts w:eastAsia="Source Sans Pro" w:cs="Source Sans Pro"/>
        </w:rPr>
      </w:pPr>
      <w:r w:rsidRPr="00AB1567">
        <w:rPr>
          <w:rFonts w:eastAsia="Source Sans Pro" w:cs="Source Sans Pro"/>
        </w:rPr>
        <w:t xml:space="preserve">DRR </w:t>
      </w:r>
      <w:r w:rsidR="00251303" w:rsidRPr="00AB1567">
        <w:rPr>
          <w:rFonts w:eastAsia="Source Sans Pro" w:cs="Source Sans Pro"/>
        </w:rPr>
        <w:tab/>
      </w:r>
      <w:r w:rsidRPr="00AB1567">
        <w:rPr>
          <w:rFonts w:eastAsia="Source Sans Pro" w:cs="Source Sans Pro"/>
        </w:rPr>
        <w:t>Disaster Risk Reduction</w:t>
      </w:r>
    </w:p>
    <w:p w14:paraId="3CA50BC6" w14:textId="2EF8D31C" w:rsidR="00DD041C" w:rsidRPr="00AB1567" w:rsidRDefault="3B6A15B6" w:rsidP="008B474C">
      <w:pPr>
        <w:spacing w:before="120" w:after="120" w:line="240" w:lineRule="auto"/>
        <w:rPr>
          <w:rFonts w:eastAsia="Source Sans Pro" w:cs="Source Sans Pro"/>
        </w:rPr>
      </w:pPr>
      <w:r w:rsidRPr="00AB1567">
        <w:rPr>
          <w:rFonts w:eastAsia="Source Sans Pro" w:cs="Source Sans Pro"/>
        </w:rPr>
        <w:t xml:space="preserve">DiDRR </w:t>
      </w:r>
      <w:r w:rsidR="00251303" w:rsidRPr="00AB1567">
        <w:rPr>
          <w:rFonts w:eastAsia="Source Sans Pro" w:cs="Source Sans Pro"/>
        </w:rPr>
        <w:tab/>
      </w:r>
      <w:r w:rsidRPr="00AB1567">
        <w:rPr>
          <w:rFonts w:eastAsia="Source Sans Pro" w:cs="Source Sans Pro"/>
        </w:rPr>
        <w:t>Disability-inclusive Disaster Risk Reduction</w:t>
      </w:r>
    </w:p>
    <w:p w14:paraId="0F6DF2A5" w14:textId="76B5F397" w:rsidR="003D0057" w:rsidRPr="00AB1567" w:rsidRDefault="0BF203CA" w:rsidP="008B474C">
      <w:pPr>
        <w:spacing w:before="120" w:after="120" w:line="240" w:lineRule="auto"/>
        <w:rPr>
          <w:rFonts w:eastAsia="Source Sans Pro" w:cs="Source Sans Pro"/>
        </w:rPr>
      </w:pPr>
      <w:r w:rsidRPr="00AB1567">
        <w:rPr>
          <w:rFonts w:eastAsia="Source Sans Pro" w:cs="Source Sans Pro"/>
        </w:rPr>
        <w:t>IDA</w:t>
      </w:r>
      <w:r w:rsidR="60810C83" w:rsidRPr="00AB1567">
        <w:rPr>
          <w:rFonts w:eastAsia="Source Sans Pro" w:cs="Source Sans Pro"/>
        </w:rPr>
        <w:t xml:space="preserve"> </w:t>
      </w:r>
      <w:r w:rsidR="00251303" w:rsidRPr="00AB1567">
        <w:rPr>
          <w:rFonts w:eastAsia="Source Sans Pro" w:cs="Source Sans Pro"/>
        </w:rPr>
        <w:tab/>
      </w:r>
      <w:r w:rsidR="60810C83" w:rsidRPr="00AB1567">
        <w:rPr>
          <w:rFonts w:eastAsia="Source Sans Pro" w:cs="Source Sans Pro"/>
        </w:rPr>
        <w:t xml:space="preserve">International Disability Alliance </w:t>
      </w:r>
    </w:p>
    <w:p w14:paraId="4F818780" w14:textId="17969449" w:rsidR="0063258F" w:rsidRPr="00AB1567" w:rsidRDefault="0063258F" w:rsidP="008B474C">
      <w:pPr>
        <w:spacing w:before="120" w:after="120" w:line="240" w:lineRule="auto"/>
        <w:rPr>
          <w:rFonts w:eastAsia="Source Sans Pro" w:cs="Source Sans Pro"/>
        </w:rPr>
      </w:pPr>
      <w:r w:rsidRPr="00AB1567">
        <w:rPr>
          <w:rFonts w:eastAsia="Source Sans Pro" w:cs="Source Sans Pro"/>
        </w:rPr>
        <w:t xml:space="preserve">MI </w:t>
      </w:r>
      <w:r w:rsidR="00251303" w:rsidRPr="00AB1567">
        <w:rPr>
          <w:rFonts w:eastAsia="Source Sans Pro" w:cs="Source Sans Pro"/>
        </w:rPr>
        <w:tab/>
      </w:r>
      <w:r w:rsidRPr="00AB1567">
        <w:rPr>
          <w:rFonts w:eastAsia="Source Sans Pro" w:cs="Source Sans Pro"/>
        </w:rPr>
        <w:t>Malteser International</w:t>
      </w:r>
    </w:p>
    <w:p w14:paraId="367CF8B1" w14:textId="11FACD7E" w:rsidR="00435EEA" w:rsidRPr="00AB1567" w:rsidRDefault="00435EEA" w:rsidP="008B474C">
      <w:pPr>
        <w:spacing w:before="120" w:after="120" w:line="240" w:lineRule="auto"/>
        <w:rPr>
          <w:rFonts w:eastAsia="Source Sans Pro" w:cs="Source Sans Pro"/>
        </w:rPr>
      </w:pPr>
      <w:r w:rsidRPr="00AB1567">
        <w:rPr>
          <w:rFonts w:eastAsia="Source Sans Pro" w:cs="Source Sans Pro"/>
        </w:rPr>
        <w:t xml:space="preserve">OPD </w:t>
      </w:r>
      <w:r w:rsidR="00251303" w:rsidRPr="00AB1567">
        <w:rPr>
          <w:rFonts w:eastAsia="Source Sans Pro" w:cs="Source Sans Pro"/>
        </w:rPr>
        <w:tab/>
      </w:r>
      <w:r w:rsidRPr="00AB1567">
        <w:rPr>
          <w:rFonts w:eastAsia="Source Sans Pro" w:cs="Source Sans Pro"/>
        </w:rPr>
        <w:t>Organi</w:t>
      </w:r>
      <w:r w:rsidR="00865979" w:rsidRPr="00AB1567">
        <w:rPr>
          <w:rFonts w:eastAsia="Source Sans Pro" w:cs="Source Sans Pro"/>
        </w:rPr>
        <w:t>s</w:t>
      </w:r>
      <w:r w:rsidRPr="00AB1567">
        <w:rPr>
          <w:rFonts w:eastAsia="Source Sans Pro" w:cs="Source Sans Pro"/>
        </w:rPr>
        <w:t>ation of Persons with Disabilities</w:t>
      </w:r>
    </w:p>
    <w:p w14:paraId="3A288251" w14:textId="60D494B4" w:rsidR="00123B75" w:rsidRPr="00AB1567" w:rsidRDefault="00123B75" w:rsidP="008B474C">
      <w:pPr>
        <w:spacing w:before="120" w:after="120" w:line="240" w:lineRule="auto"/>
        <w:rPr>
          <w:rFonts w:eastAsia="Source Sans Pro" w:cs="Source Sans Pro"/>
        </w:rPr>
      </w:pPr>
      <w:r w:rsidRPr="00AB1567">
        <w:rPr>
          <w:rFonts w:eastAsia="Source Sans Pro" w:cs="Source Sans Pro"/>
        </w:rPr>
        <w:t xml:space="preserve">WG-SS </w:t>
      </w:r>
      <w:r w:rsidR="00251303" w:rsidRPr="00AB1567">
        <w:rPr>
          <w:rFonts w:eastAsia="Source Sans Pro" w:cs="Source Sans Pro"/>
        </w:rPr>
        <w:tab/>
      </w:r>
      <w:r w:rsidRPr="00AB1567">
        <w:rPr>
          <w:rFonts w:eastAsia="Source Sans Pro" w:cs="Source Sans Pro"/>
        </w:rPr>
        <w:t>Washington Group Short Set</w:t>
      </w:r>
      <w:r w:rsidR="00F7254C" w:rsidRPr="00AB1567">
        <w:rPr>
          <w:rFonts w:eastAsia="Source Sans Pro" w:cs="Source Sans Pro"/>
        </w:rPr>
        <w:t xml:space="preserve"> </w:t>
      </w:r>
      <w:r w:rsidR="000A59A1" w:rsidRPr="00AB1567">
        <w:rPr>
          <w:rFonts w:eastAsia="Source Sans Pro" w:cs="Source Sans Pro"/>
        </w:rPr>
        <w:t>of Questions</w:t>
      </w:r>
    </w:p>
    <w:p w14:paraId="08630410" w14:textId="48EE42DE" w:rsidR="0011256B" w:rsidRPr="00AB1567" w:rsidRDefault="0011256B" w:rsidP="008B474C">
      <w:pPr>
        <w:spacing w:before="120" w:after="120" w:line="240" w:lineRule="auto"/>
        <w:rPr>
          <w:rFonts w:eastAsia="Source Sans Pro" w:cs="Source Sans Pro"/>
        </w:rPr>
      </w:pPr>
      <w:r w:rsidRPr="00AB1567">
        <w:rPr>
          <w:rFonts w:eastAsia="Source Sans Pro" w:cs="Source Sans Pro"/>
        </w:rPr>
        <w:t xml:space="preserve">WHO </w:t>
      </w:r>
      <w:r w:rsidR="00251303" w:rsidRPr="00AB1567">
        <w:rPr>
          <w:rFonts w:eastAsia="Source Sans Pro" w:cs="Source Sans Pro"/>
        </w:rPr>
        <w:tab/>
      </w:r>
      <w:r w:rsidRPr="00AB1567">
        <w:rPr>
          <w:rFonts w:eastAsia="Source Sans Pro" w:cs="Source Sans Pro"/>
        </w:rPr>
        <w:t>World Health Organisation</w:t>
      </w:r>
    </w:p>
    <w:p w14:paraId="27C85376" w14:textId="77777777" w:rsidR="00B537E5" w:rsidRPr="00AB1567" w:rsidRDefault="00B537E5" w:rsidP="008B7C16">
      <w:pPr>
        <w:spacing w:before="120" w:after="120" w:line="240" w:lineRule="auto"/>
        <w:rPr>
          <w:rFonts w:eastAsia="Source Sans Pro" w:cs="Source Sans Pro"/>
        </w:rPr>
      </w:pPr>
    </w:p>
    <w:p w14:paraId="3DC86556" w14:textId="77777777" w:rsidR="008A49B8" w:rsidRPr="00AB1567" w:rsidRDefault="008A49B8" w:rsidP="006B13F8"/>
    <w:p w14:paraId="33966DA4" w14:textId="60BA42E3" w:rsidR="00F7568A" w:rsidRPr="00AB1567" w:rsidRDefault="00F7568A" w:rsidP="00F7568A">
      <w:pPr>
        <w:spacing w:before="120" w:after="120" w:line="240" w:lineRule="auto"/>
        <w:rPr>
          <w:rFonts w:eastAsia="Source Sans Pro" w:cs="Source Sans Pro"/>
        </w:rPr>
      </w:pPr>
      <w:r w:rsidRPr="00AB1567">
        <w:rPr>
          <w:rFonts w:eastAsia="Source Sans Pro" w:cs="Source Sans Pro"/>
        </w:rPr>
        <w:t xml:space="preserve">                                                                                                                                                                 </w:t>
      </w:r>
    </w:p>
    <w:p w14:paraId="15D246B8" w14:textId="77777777" w:rsidR="00DB3BC2" w:rsidRPr="00AB1567" w:rsidRDefault="00DB3BC2" w:rsidP="008B7C16">
      <w:pPr>
        <w:pStyle w:val="berschrift1"/>
        <w:spacing w:before="120" w:after="120" w:line="240" w:lineRule="auto"/>
        <w:rPr>
          <w:rFonts w:eastAsia="Source Sans Pro" w:cs="Source Sans Pro"/>
          <w:b w:val="0"/>
          <w:bCs/>
          <w:szCs w:val="28"/>
        </w:rPr>
      </w:pPr>
      <w:r w:rsidRPr="00AB1567">
        <w:br w:type="page"/>
      </w:r>
    </w:p>
    <w:p w14:paraId="35DD181D" w14:textId="4EE6ADDA" w:rsidR="00155A72" w:rsidRPr="00AB1567" w:rsidRDefault="002125D8" w:rsidP="008B7C16">
      <w:pPr>
        <w:pStyle w:val="berschrift1"/>
        <w:spacing w:before="120" w:after="120" w:line="240" w:lineRule="auto"/>
      </w:pPr>
      <w:bookmarkStart w:id="4" w:name="_Toc162585721"/>
      <w:r w:rsidRPr="00AB1567">
        <w:lastRenderedPageBreak/>
        <w:t>Executive Summary</w:t>
      </w:r>
      <w:bookmarkEnd w:id="4"/>
      <w:r w:rsidR="008A49B8" w:rsidRPr="00AB1567">
        <w:t xml:space="preserve"> </w:t>
      </w:r>
    </w:p>
    <w:p w14:paraId="6D78488A" w14:textId="0A5F3E25" w:rsidR="00251434" w:rsidRPr="00AB1567" w:rsidRDefault="00145D7B" w:rsidP="00574192">
      <w:pPr>
        <w:spacing w:before="120" w:after="120" w:line="240" w:lineRule="auto"/>
        <w:rPr>
          <w:rFonts w:eastAsia="Source Sans Pro" w:cs="Source Sans Pro"/>
        </w:rPr>
      </w:pPr>
      <w:r w:rsidRPr="00AB1567">
        <w:rPr>
          <w:rFonts w:eastAsia="Source Sans Pro" w:cs="Source Sans Pro"/>
        </w:rPr>
        <w:t>The</w:t>
      </w:r>
      <w:r w:rsidR="0070437A" w:rsidRPr="00AB1567">
        <w:rPr>
          <w:rFonts w:eastAsia="Source Sans Pro" w:cs="Source Sans Pro"/>
        </w:rPr>
        <w:t xml:space="preserve"> </w:t>
      </w:r>
      <w:r w:rsidR="00251434" w:rsidRPr="00AB1567">
        <w:rPr>
          <w:rFonts w:eastAsia="Source Sans Pro" w:cs="Source Sans Pro"/>
        </w:rPr>
        <w:t>recent years</w:t>
      </w:r>
      <w:r w:rsidRPr="00AB1567">
        <w:rPr>
          <w:rFonts w:eastAsia="Source Sans Pro" w:cs="Source Sans Pro"/>
        </w:rPr>
        <w:t xml:space="preserve"> show</w:t>
      </w:r>
      <w:r w:rsidR="00251434" w:rsidRPr="00AB1567">
        <w:rPr>
          <w:rFonts w:eastAsia="Source Sans Pro" w:cs="Source Sans Pro"/>
        </w:rPr>
        <w:t xml:space="preserve"> a global effort to </w:t>
      </w:r>
      <w:r w:rsidR="007A564B" w:rsidRPr="00AB1567">
        <w:rPr>
          <w:rFonts w:eastAsia="Source Sans Pro" w:cs="Source Sans Pro"/>
        </w:rPr>
        <w:t>better</w:t>
      </w:r>
      <w:r w:rsidR="00251434" w:rsidRPr="00AB1567">
        <w:rPr>
          <w:rFonts w:eastAsia="Source Sans Pro" w:cs="Source Sans Pro"/>
        </w:rPr>
        <w:t xml:space="preserve"> integrate disability inclusion into government strategies, disaster risk reduction (DRR) plans, and humanitarian response initiatives. However, a significant challenge persists due to a lack of practical knowledge among DRR and humanitarian actors on effectively mainstreaming disability. A</w:t>
      </w:r>
      <w:r w:rsidR="00476775" w:rsidRPr="00AB1567">
        <w:rPr>
          <w:rFonts w:eastAsia="Source Sans Pro" w:cs="Source Sans Pro"/>
        </w:rPr>
        <w:t>nother</w:t>
      </w:r>
      <w:r w:rsidR="00251434" w:rsidRPr="00AB1567">
        <w:rPr>
          <w:rFonts w:eastAsia="Source Sans Pro" w:cs="Source Sans Pro"/>
        </w:rPr>
        <w:t xml:space="preserve"> crucial </w:t>
      </w:r>
      <w:r w:rsidR="00476775" w:rsidRPr="00AB1567">
        <w:rPr>
          <w:rFonts w:eastAsia="Source Sans Pro" w:cs="Source Sans Pro"/>
        </w:rPr>
        <w:t>element</w:t>
      </w:r>
      <w:r w:rsidR="00251434" w:rsidRPr="00AB1567">
        <w:rPr>
          <w:rFonts w:eastAsia="Source Sans Pro" w:cs="Source Sans Pro"/>
        </w:rPr>
        <w:t xml:space="preserve"> is the absence of disaggregated data, impeding a </w:t>
      </w:r>
      <w:r w:rsidR="0070437A" w:rsidRPr="00AB1567">
        <w:rPr>
          <w:rFonts w:eastAsia="Source Sans Pro" w:cs="Source Sans Pro"/>
        </w:rPr>
        <w:t xml:space="preserve">comprehensive </w:t>
      </w:r>
      <w:r w:rsidR="00251434" w:rsidRPr="00AB1567">
        <w:rPr>
          <w:rFonts w:eastAsia="Source Sans Pro" w:cs="Source Sans Pro"/>
        </w:rPr>
        <w:t xml:space="preserve">understanding of disability prevalence before, during and after crises. Disaggregated data is essential for understanding how individuals with disabilities experience crises and monitoring their access to humanitarian assistance. Efforts to address the challenge include a focus on improving tools, with the Washington Group Short Set of Questions (WG-SS) emerging as a reliable </w:t>
      </w:r>
      <w:r w:rsidR="009966E9" w:rsidRPr="00AB1567">
        <w:rPr>
          <w:rFonts w:eastAsia="Source Sans Pro" w:cs="Source Sans Pro"/>
        </w:rPr>
        <w:t>approach</w:t>
      </w:r>
      <w:r w:rsidR="00251434" w:rsidRPr="00AB1567">
        <w:rPr>
          <w:rFonts w:eastAsia="Source Sans Pro" w:cs="Source Sans Pro"/>
        </w:rPr>
        <w:t xml:space="preserve"> for identifying individuals </w:t>
      </w:r>
      <w:r w:rsidR="009966E9" w:rsidRPr="00AB1567">
        <w:rPr>
          <w:rFonts w:eastAsia="Source Sans Pro" w:cs="Source Sans Pro"/>
        </w:rPr>
        <w:t>with disabilities</w:t>
      </w:r>
      <w:r w:rsidR="00251434" w:rsidRPr="00AB1567">
        <w:rPr>
          <w:rFonts w:eastAsia="Source Sans Pro" w:cs="Source Sans Pro"/>
        </w:rPr>
        <w:t>.</w:t>
      </w:r>
    </w:p>
    <w:p w14:paraId="6FA51D49" w14:textId="3722B199" w:rsidR="004078C5" w:rsidRPr="00AB1567" w:rsidRDefault="004078C5" w:rsidP="004078C5">
      <w:pPr>
        <w:spacing w:before="120" w:after="120" w:line="240" w:lineRule="auto"/>
        <w:rPr>
          <w:rFonts w:eastAsia="Source Sans Pro" w:cs="Source Sans Pro"/>
        </w:rPr>
      </w:pPr>
      <w:r w:rsidRPr="00AB1567">
        <w:rPr>
          <w:rFonts w:eastAsia="Source Sans Pro" w:cs="Source Sans Pro"/>
        </w:rPr>
        <w:t>To help closing the gap on the correct use and application of the WG-SS,</w:t>
      </w:r>
      <w:r w:rsidR="00773715" w:rsidRPr="00AB1567">
        <w:rPr>
          <w:rFonts w:eastAsia="Source Sans Pro" w:cs="Source Sans Pro"/>
        </w:rPr>
        <w:t xml:space="preserve"> especially in disaster-prone contexts,</w:t>
      </w:r>
      <w:r w:rsidRPr="00AB1567">
        <w:rPr>
          <w:rFonts w:eastAsia="Source Sans Pro" w:cs="Source Sans Pro"/>
        </w:rPr>
        <w:t xml:space="preserve"> this report synthes</w:t>
      </w:r>
      <w:r w:rsidR="008B50A0" w:rsidRPr="00AB1567">
        <w:rPr>
          <w:rFonts w:eastAsia="Source Sans Pro" w:cs="Source Sans Pro"/>
        </w:rPr>
        <w:t>e</w:t>
      </w:r>
      <w:r w:rsidRPr="00AB1567">
        <w:rPr>
          <w:rFonts w:eastAsia="Source Sans Pro" w:cs="Source Sans Pro"/>
        </w:rPr>
        <w:t xml:space="preserve">s findings from the collection and </w:t>
      </w:r>
      <w:r w:rsidR="0070437A" w:rsidRPr="00AB1567">
        <w:rPr>
          <w:rFonts w:eastAsia="Source Sans Pro" w:cs="Source Sans Pro"/>
        </w:rPr>
        <w:t xml:space="preserve">analysis </w:t>
      </w:r>
      <w:r w:rsidRPr="00AB1567">
        <w:rPr>
          <w:rFonts w:eastAsia="Source Sans Pro" w:cs="Source Sans Pro"/>
        </w:rPr>
        <w:t xml:space="preserve">of </w:t>
      </w:r>
      <w:r w:rsidR="00773715" w:rsidRPr="00AB1567">
        <w:rPr>
          <w:rFonts w:eastAsia="Source Sans Pro" w:cs="Source Sans Pro"/>
        </w:rPr>
        <w:t xml:space="preserve">disability </w:t>
      </w:r>
      <w:r w:rsidRPr="00AB1567">
        <w:rPr>
          <w:rFonts w:eastAsia="Source Sans Pro" w:cs="Source Sans Pro"/>
        </w:rPr>
        <w:t xml:space="preserve">disaggregated collected through the WG-SS </w:t>
      </w:r>
      <w:r w:rsidR="00773715" w:rsidRPr="00AB1567">
        <w:rPr>
          <w:rFonts w:eastAsia="Source Sans Pro" w:cs="Source Sans Pro"/>
        </w:rPr>
        <w:t>in</w:t>
      </w:r>
      <w:r w:rsidRPr="00AB1567">
        <w:rPr>
          <w:rFonts w:eastAsia="Source Sans Pro" w:cs="Source Sans Pro"/>
        </w:rPr>
        <w:t xml:space="preserve"> </w:t>
      </w:r>
      <w:r w:rsidR="00993B24" w:rsidRPr="00AB1567">
        <w:rPr>
          <w:rFonts w:eastAsia="Source Sans Pro" w:cs="Source Sans Pro"/>
        </w:rPr>
        <w:t>seven</w:t>
      </w:r>
      <w:r w:rsidR="0070437A" w:rsidRPr="00AB1567">
        <w:rPr>
          <w:rFonts w:eastAsia="Source Sans Pro" w:cs="Source Sans Pro"/>
        </w:rPr>
        <w:t xml:space="preserve"> </w:t>
      </w:r>
      <w:r w:rsidR="00773715" w:rsidRPr="00AB1567">
        <w:rPr>
          <w:rFonts w:eastAsia="Source Sans Pro" w:cs="Source Sans Pro"/>
        </w:rPr>
        <w:t xml:space="preserve">different </w:t>
      </w:r>
      <w:r w:rsidR="0070437A" w:rsidRPr="00AB1567">
        <w:rPr>
          <w:rFonts w:eastAsia="Source Sans Pro" w:cs="Source Sans Pro"/>
        </w:rPr>
        <w:t>countries</w:t>
      </w:r>
      <w:r w:rsidRPr="00AB1567">
        <w:rPr>
          <w:rFonts w:eastAsia="Source Sans Pro" w:cs="Source Sans Pro"/>
        </w:rPr>
        <w:t xml:space="preserve"> (Bangladesh, Indonesia, Colombia, Myanmar, Niger, Uganda, and Nicaragua). </w:t>
      </w:r>
    </w:p>
    <w:p w14:paraId="0C1C36FF" w14:textId="39355C83" w:rsidR="002C15BC" w:rsidRPr="00AB1567" w:rsidRDefault="00C55DEB" w:rsidP="00574192">
      <w:pPr>
        <w:spacing w:before="120" w:after="120" w:line="240" w:lineRule="auto"/>
        <w:rPr>
          <w:rFonts w:eastAsia="Source Sans Pro" w:cs="Source Sans Pro"/>
        </w:rPr>
      </w:pPr>
      <w:r w:rsidRPr="00AB1567">
        <w:rPr>
          <w:rFonts w:eastAsia="Source Sans Pro" w:cs="Source Sans Pro"/>
        </w:rPr>
        <w:t>The analysis shows</w:t>
      </w:r>
      <w:r w:rsidR="0070437A" w:rsidRPr="00AB1567">
        <w:rPr>
          <w:rFonts w:eastAsia="Source Sans Pro" w:cs="Source Sans Pro"/>
        </w:rPr>
        <w:t xml:space="preserve"> variations in the prevalence of persons with disabilities</w:t>
      </w:r>
      <w:r w:rsidR="00BC277E" w:rsidRPr="00AB1567">
        <w:rPr>
          <w:rFonts w:eastAsia="Source Sans Pro" w:cs="Source Sans Pro"/>
        </w:rPr>
        <w:t xml:space="preserve"> </w:t>
      </w:r>
      <w:r w:rsidRPr="00AB1567">
        <w:rPr>
          <w:rFonts w:eastAsia="Source Sans Pro" w:cs="Source Sans Pro"/>
        </w:rPr>
        <w:t>with</w:t>
      </w:r>
      <w:r w:rsidR="001532C7" w:rsidRPr="00AB1567">
        <w:rPr>
          <w:rFonts w:eastAsia="Source Sans Pro" w:cs="Source Sans Pro"/>
        </w:rPr>
        <w:t xml:space="preserve"> the</w:t>
      </w:r>
      <w:r w:rsidR="0070437A" w:rsidRPr="00AB1567">
        <w:rPr>
          <w:rFonts w:eastAsia="Source Sans Pro" w:cs="Source Sans Pro"/>
        </w:rPr>
        <w:t xml:space="preserve"> lowest prevalence </w:t>
      </w:r>
      <w:r w:rsidR="00095D79" w:rsidRPr="00AB1567">
        <w:rPr>
          <w:rFonts w:eastAsia="Source Sans Pro" w:cs="Source Sans Pro"/>
        </w:rPr>
        <w:t>of</w:t>
      </w:r>
      <w:r w:rsidR="0070437A" w:rsidRPr="00AB1567">
        <w:rPr>
          <w:rFonts w:eastAsia="Source Sans Pro" w:cs="Source Sans Pro"/>
        </w:rPr>
        <w:t xml:space="preserve"> 4.2% in Niger, </w:t>
      </w:r>
      <w:r w:rsidR="001532C7" w:rsidRPr="00AB1567">
        <w:rPr>
          <w:rFonts w:eastAsia="Source Sans Pro" w:cs="Source Sans Pro"/>
        </w:rPr>
        <w:t>and</w:t>
      </w:r>
      <w:r w:rsidR="0070437A" w:rsidRPr="00AB1567">
        <w:rPr>
          <w:rFonts w:eastAsia="Source Sans Pro" w:cs="Source Sans Pro"/>
        </w:rPr>
        <w:t xml:space="preserve"> the highest, a notable 29%, in Myanmar. </w:t>
      </w:r>
      <w:r w:rsidR="00A76557" w:rsidRPr="00AB1567">
        <w:rPr>
          <w:rFonts w:eastAsia="Source Sans Pro" w:cs="Source Sans Pro"/>
        </w:rPr>
        <w:t>P</w:t>
      </w:r>
      <w:r w:rsidR="0070437A" w:rsidRPr="00AB1567">
        <w:rPr>
          <w:rFonts w:eastAsia="Source Sans Pro" w:cs="Source Sans Pro"/>
        </w:rPr>
        <w:t>reselection processes in Uganda, Colombia, Nicaragua</w:t>
      </w:r>
      <w:r w:rsidR="003D47EC" w:rsidRPr="00AB1567">
        <w:rPr>
          <w:rFonts w:eastAsia="Source Sans Pro" w:cs="Source Sans Pro"/>
        </w:rPr>
        <w:t>, and Indonesia</w:t>
      </w:r>
      <w:r w:rsidR="0070437A" w:rsidRPr="00AB1567">
        <w:rPr>
          <w:rFonts w:eastAsia="Source Sans Pro" w:cs="Source Sans Pro"/>
        </w:rPr>
        <w:t xml:space="preserve"> </w:t>
      </w:r>
      <w:r w:rsidR="00A76557" w:rsidRPr="00AB1567">
        <w:rPr>
          <w:rFonts w:eastAsia="Source Sans Pro" w:cs="Source Sans Pro"/>
        </w:rPr>
        <w:t xml:space="preserve">generate </w:t>
      </w:r>
      <w:r w:rsidR="00F10CA4" w:rsidRPr="00AB1567">
        <w:rPr>
          <w:rFonts w:eastAsia="Source Sans Pro" w:cs="Source Sans Pro"/>
        </w:rPr>
        <w:t>exceptionally</w:t>
      </w:r>
      <w:r w:rsidR="00A76557" w:rsidRPr="00AB1567">
        <w:rPr>
          <w:rFonts w:eastAsia="Source Sans Pro" w:cs="Source Sans Pro"/>
        </w:rPr>
        <w:t xml:space="preserve"> high</w:t>
      </w:r>
      <w:r w:rsidR="0070437A" w:rsidRPr="00AB1567">
        <w:rPr>
          <w:rFonts w:eastAsia="Source Sans Pro" w:cs="Source Sans Pro"/>
        </w:rPr>
        <w:t xml:space="preserve"> prevalence rates</w:t>
      </w:r>
      <w:r w:rsidR="00A76557" w:rsidRPr="00AB1567">
        <w:rPr>
          <w:rFonts w:eastAsia="Source Sans Pro" w:cs="Source Sans Pro"/>
        </w:rPr>
        <w:t xml:space="preserve"> for these contexts and </w:t>
      </w:r>
      <w:r w:rsidR="008149B3" w:rsidRPr="00AB1567">
        <w:rPr>
          <w:rFonts w:eastAsia="Source Sans Pro" w:cs="Source Sans Pro"/>
        </w:rPr>
        <w:t>impede to</w:t>
      </w:r>
      <w:r w:rsidR="00A76557" w:rsidRPr="00AB1567">
        <w:rPr>
          <w:rFonts w:eastAsia="Source Sans Pro" w:cs="Source Sans Pro"/>
        </w:rPr>
        <w:t xml:space="preserve"> compare this data </w:t>
      </w:r>
      <w:r w:rsidR="008149B3" w:rsidRPr="00AB1567">
        <w:rPr>
          <w:rFonts w:eastAsia="Source Sans Pro" w:cs="Source Sans Pro"/>
        </w:rPr>
        <w:t>with the prevalences from the other countries</w:t>
      </w:r>
      <w:r w:rsidR="0070437A" w:rsidRPr="00AB1567">
        <w:rPr>
          <w:rFonts w:eastAsia="Source Sans Pro" w:cs="Source Sans Pro"/>
        </w:rPr>
        <w:t xml:space="preserve">. </w:t>
      </w:r>
      <w:r w:rsidR="002C15BC" w:rsidRPr="00AB1567">
        <w:rPr>
          <w:rFonts w:eastAsia="Source Sans Pro" w:cs="Source Sans Pro"/>
        </w:rPr>
        <w:t xml:space="preserve">Beyond the differences in prevalence rates the </w:t>
      </w:r>
      <w:r w:rsidR="00FA2549" w:rsidRPr="00AB1567">
        <w:rPr>
          <w:rFonts w:eastAsia="Source Sans Pro" w:cs="Source Sans Pro"/>
        </w:rPr>
        <w:t>synthesis revealed</w:t>
      </w:r>
      <w:r w:rsidR="00D35E4B" w:rsidRPr="00AB1567">
        <w:rPr>
          <w:rFonts w:eastAsia="Source Sans Pro" w:cs="Source Sans Pro"/>
        </w:rPr>
        <w:t xml:space="preserve"> the following k</w:t>
      </w:r>
      <w:r w:rsidR="002C15BC" w:rsidRPr="00AB1567">
        <w:rPr>
          <w:rFonts w:eastAsia="Source Sans Pro" w:cs="Source Sans Pro"/>
        </w:rPr>
        <w:t>ey findings:</w:t>
      </w:r>
    </w:p>
    <w:p w14:paraId="6FCC9807" w14:textId="137FA9EE" w:rsidR="0070437A" w:rsidRPr="00AB1567" w:rsidRDefault="0070437A" w:rsidP="00574192">
      <w:pPr>
        <w:spacing w:before="120" w:after="120" w:line="240" w:lineRule="auto"/>
        <w:rPr>
          <w:rFonts w:eastAsia="Source Sans Pro" w:cs="Source Sans Pro"/>
        </w:rPr>
      </w:pPr>
      <w:r w:rsidRPr="00AB1567">
        <w:rPr>
          <w:rFonts w:eastAsia="Source Sans Pro" w:cs="Source Sans Pro"/>
          <w:b/>
        </w:rPr>
        <w:t>Diversity in Types</w:t>
      </w:r>
      <w:r w:rsidR="007E13D1" w:rsidRPr="00AB1567">
        <w:rPr>
          <w:rFonts w:eastAsia="Source Sans Pro" w:cs="Source Sans Pro"/>
          <w:b/>
        </w:rPr>
        <w:t xml:space="preserve"> of Impairment</w:t>
      </w:r>
      <w:r w:rsidRPr="00AB1567">
        <w:rPr>
          <w:rFonts w:eastAsia="Source Sans Pro" w:cs="Source Sans Pro"/>
          <w:b/>
        </w:rPr>
        <w:t>:</w:t>
      </w:r>
      <w:r w:rsidR="00993B24" w:rsidRPr="00AB1567">
        <w:rPr>
          <w:rFonts w:eastAsia="Source Sans Pro" w:cs="Source Sans Pro"/>
        </w:rPr>
        <w:t xml:space="preserve"> </w:t>
      </w:r>
      <w:r w:rsidR="00EB3C63" w:rsidRPr="00AB1567">
        <w:rPr>
          <w:rFonts w:eastAsia="Source Sans Pro" w:cs="Source Sans Pro"/>
        </w:rPr>
        <w:t xml:space="preserve">All types of impairments </w:t>
      </w:r>
      <w:r w:rsidR="00914ABD" w:rsidRPr="00AB1567">
        <w:rPr>
          <w:rFonts w:eastAsia="Source Sans Pro" w:cs="Source Sans Pro"/>
        </w:rPr>
        <w:t>were</w:t>
      </w:r>
      <w:r w:rsidR="00EB3C63" w:rsidRPr="00AB1567">
        <w:rPr>
          <w:rFonts w:eastAsia="Source Sans Pro" w:cs="Source Sans Pro"/>
        </w:rPr>
        <w:t xml:space="preserve"> found across the seven countries, but p</w:t>
      </w:r>
      <w:r w:rsidRPr="00AB1567">
        <w:rPr>
          <w:rFonts w:eastAsia="Source Sans Pro" w:cs="Source Sans Pro"/>
        </w:rPr>
        <w:t xml:space="preserve">hysical and visual </w:t>
      </w:r>
      <w:r w:rsidR="1640DC4A" w:rsidRPr="00AB1567">
        <w:rPr>
          <w:rFonts w:eastAsia="Source Sans Pro" w:cs="Source Sans Pro"/>
        </w:rPr>
        <w:t xml:space="preserve">impairments </w:t>
      </w:r>
      <w:r w:rsidRPr="00AB1567">
        <w:rPr>
          <w:rFonts w:eastAsia="Source Sans Pro" w:cs="Source Sans Pro"/>
        </w:rPr>
        <w:t xml:space="preserve">emerge as the most prevalent </w:t>
      </w:r>
      <w:r w:rsidR="3BB1C024" w:rsidRPr="00AB1567">
        <w:rPr>
          <w:rFonts w:eastAsia="Source Sans Pro" w:cs="Source Sans Pro"/>
        </w:rPr>
        <w:t>groups</w:t>
      </w:r>
      <w:r w:rsidRPr="00AB1567">
        <w:rPr>
          <w:rFonts w:eastAsia="Source Sans Pro" w:cs="Source Sans Pro"/>
        </w:rPr>
        <w:t xml:space="preserve">. This insight highlights the importance of </w:t>
      </w:r>
      <w:r w:rsidR="00EC0607" w:rsidRPr="00AB1567">
        <w:rPr>
          <w:rFonts w:eastAsia="Source Sans Pro" w:cs="Source Sans Pro"/>
        </w:rPr>
        <w:t>context-specific analysis and</w:t>
      </w:r>
      <w:r w:rsidRPr="00AB1567">
        <w:rPr>
          <w:rFonts w:eastAsia="Source Sans Pro" w:cs="Source Sans Pro"/>
        </w:rPr>
        <w:t xml:space="preserve"> interventions to address </w:t>
      </w:r>
      <w:r w:rsidR="00EC0607" w:rsidRPr="00AB1567">
        <w:rPr>
          <w:rFonts w:eastAsia="Source Sans Pro" w:cs="Source Sans Pro"/>
        </w:rPr>
        <w:t>the diverse needs of people with different impairments</w:t>
      </w:r>
      <w:r w:rsidRPr="00AB1567">
        <w:rPr>
          <w:rFonts w:eastAsia="Source Sans Pro" w:cs="Source Sans Pro"/>
        </w:rPr>
        <w:t>.</w:t>
      </w:r>
    </w:p>
    <w:p w14:paraId="35DD2A30" w14:textId="7854E202" w:rsidR="0070437A" w:rsidRPr="00AB1567" w:rsidRDefault="00496631" w:rsidP="00574192">
      <w:pPr>
        <w:spacing w:before="120" w:after="120" w:line="240" w:lineRule="auto"/>
        <w:rPr>
          <w:rFonts w:eastAsia="Source Sans Pro" w:cs="Source Sans Pro"/>
        </w:rPr>
      </w:pPr>
      <w:r w:rsidRPr="00AB1567">
        <w:rPr>
          <w:rFonts w:eastAsia="Source Sans Pro" w:cs="Source Sans Pro"/>
          <w:b/>
        </w:rPr>
        <w:t>Multiple types</w:t>
      </w:r>
      <w:r w:rsidR="0070437A" w:rsidRPr="00AB1567">
        <w:rPr>
          <w:rFonts w:eastAsia="Source Sans Pro" w:cs="Source Sans Pro"/>
          <w:b/>
        </w:rPr>
        <w:t xml:space="preserve"> of </w:t>
      </w:r>
      <w:r w:rsidR="007E13D1" w:rsidRPr="00AB1567">
        <w:rPr>
          <w:rFonts w:eastAsia="Source Sans Pro" w:cs="Source Sans Pro"/>
          <w:b/>
        </w:rPr>
        <w:t>Impairments</w:t>
      </w:r>
      <w:r w:rsidR="0070437A" w:rsidRPr="00AB1567">
        <w:rPr>
          <w:rFonts w:eastAsia="Source Sans Pro" w:cs="Source Sans Pro"/>
          <w:b/>
        </w:rPr>
        <w:t>:</w:t>
      </w:r>
      <w:r w:rsidR="00D35E4B" w:rsidRPr="00AB1567">
        <w:rPr>
          <w:rFonts w:eastAsia="Source Sans Pro" w:cs="Source Sans Pro"/>
        </w:rPr>
        <w:t xml:space="preserve"> The</w:t>
      </w:r>
      <w:r w:rsidR="0070437A" w:rsidRPr="00AB1567">
        <w:rPr>
          <w:rFonts w:eastAsia="Source Sans Pro" w:cs="Source Sans Pro"/>
        </w:rPr>
        <w:t xml:space="preserve"> </w:t>
      </w:r>
      <w:r w:rsidR="00D35E4B" w:rsidRPr="00AB1567">
        <w:rPr>
          <w:rFonts w:eastAsia="Source Sans Pro" w:cs="Source Sans Pro"/>
        </w:rPr>
        <w:t>data from the different countries</w:t>
      </w:r>
      <w:r w:rsidR="0070437A" w:rsidRPr="00AB1567">
        <w:rPr>
          <w:rFonts w:eastAsia="Source Sans Pro" w:cs="Source Sans Pro"/>
        </w:rPr>
        <w:t xml:space="preserve"> </w:t>
      </w:r>
      <w:r w:rsidRPr="00AB1567">
        <w:rPr>
          <w:rFonts w:eastAsia="Source Sans Pro" w:cs="Source Sans Pro"/>
        </w:rPr>
        <w:t xml:space="preserve">also shows that there is a high number </w:t>
      </w:r>
      <w:r w:rsidR="0070437A" w:rsidRPr="00AB1567">
        <w:rPr>
          <w:rFonts w:eastAsia="Source Sans Pro" w:cs="Source Sans Pro"/>
        </w:rPr>
        <w:t xml:space="preserve">of </w:t>
      </w:r>
      <w:r w:rsidRPr="00AB1567">
        <w:rPr>
          <w:rFonts w:eastAsia="Source Sans Pro" w:cs="Source Sans Pro"/>
        </w:rPr>
        <w:t>persons with multiple</w:t>
      </w:r>
      <w:r w:rsidR="0070437A" w:rsidRPr="00AB1567">
        <w:rPr>
          <w:rFonts w:eastAsia="Source Sans Pro" w:cs="Source Sans Pro"/>
        </w:rPr>
        <w:t xml:space="preserve"> disabilities, such as the coexistence of visual and hearing impairments. </w:t>
      </w:r>
    </w:p>
    <w:p w14:paraId="208932A5" w14:textId="42C84B66" w:rsidR="0070437A" w:rsidRPr="00AB1567" w:rsidRDefault="0070437A" w:rsidP="00574192">
      <w:pPr>
        <w:spacing w:before="120" w:after="120" w:line="240" w:lineRule="auto"/>
        <w:rPr>
          <w:rFonts w:eastAsia="Source Sans Pro" w:cs="Source Sans Pro"/>
        </w:rPr>
      </w:pPr>
      <w:r w:rsidRPr="00AB1567">
        <w:rPr>
          <w:rFonts w:eastAsia="Source Sans Pro" w:cs="Source Sans Pro"/>
          <w:b/>
        </w:rPr>
        <w:t>Gender and Age Dynamics:</w:t>
      </w:r>
      <w:r w:rsidR="00757407" w:rsidRPr="00AB1567">
        <w:rPr>
          <w:rFonts w:eastAsia="Source Sans Pro" w:cs="Source Sans Pro"/>
        </w:rPr>
        <w:t xml:space="preserve"> </w:t>
      </w:r>
      <w:r w:rsidRPr="00AB1567">
        <w:rPr>
          <w:rFonts w:eastAsia="Source Sans Pro" w:cs="Source Sans Pro"/>
        </w:rPr>
        <w:t xml:space="preserve">Disparities in the gender and age distribution of persons with disabilities add another layer of complexity. </w:t>
      </w:r>
      <w:r w:rsidR="009102E6" w:rsidRPr="00AB1567">
        <w:rPr>
          <w:rFonts w:eastAsia="Source Sans Pro" w:cs="Source Sans Pro"/>
        </w:rPr>
        <w:t>Most</w:t>
      </w:r>
      <w:r w:rsidRPr="00AB1567">
        <w:rPr>
          <w:rFonts w:eastAsia="Source Sans Pro" w:cs="Source Sans Pro"/>
        </w:rPr>
        <w:t xml:space="preserve"> countries exhibit a higher proportion of women among people with disabilities. Moreover, the age group of 60 and above consistently represents the largest demographic </w:t>
      </w:r>
      <w:r w:rsidR="00743B6E" w:rsidRPr="00AB1567">
        <w:rPr>
          <w:rFonts w:eastAsia="Source Sans Pro" w:cs="Source Sans Pro"/>
        </w:rPr>
        <w:t>cohort with impairments</w:t>
      </w:r>
      <w:r w:rsidRPr="00AB1567">
        <w:rPr>
          <w:rFonts w:eastAsia="Source Sans Pro" w:cs="Source Sans Pro"/>
        </w:rPr>
        <w:t>, highlighting the need for age-sensitive approaches.</w:t>
      </w:r>
    </w:p>
    <w:p w14:paraId="3830B946" w14:textId="646F7CB5" w:rsidR="0070437A" w:rsidRPr="00AB1567" w:rsidRDefault="0070437A" w:rsidP="00574192">
      <w:pPr>
        <w:spacing w:before="120" w:after="120" w:line="240" w:lineRule="auto"/>
        <w:rPr>
          <w:rFonts w:eastAsia="Source Sans Pro" w:cs="Source Sans Pro"/>
        </w:rPr>
      </w:pPr>
      <w:r w:rsidRPr="00AB1567">
        <w:rPr>
          <w:rFonts w:eastAsia="Source Sans Pro" w:cs="Source Sans Pro"/>
          <w:b/>
        </w:rPr>
        <w:t>Challenges in DR</w:t>
      </w:r>
      <w:r w:rsidR="00496631" w:rsidRPr="00AB1567">
        <w:rPr>
          <w:rFonts w:eastAsia="Source Sans Pro" w:cs="Source Sans Pro"/>
          <w:b/>
        </w:rPr>
        <w:t>R</w:t>
      </w:r>
      <w:r w:rsidRPr="00AB1567">
        <w:rPr>
          <w:rFonts w:eastAsia="Source Sans Pro" w:cs="Source Sans Pro"/>
          <w:b/>
        </w:rPr>
        <w:t xml:space="preserve"> Planning and Participation:</w:t>
      </w:r>
      <w:r w:rsidR="00757407" w:rsidRPr="00AB1567">
        <w:rPr>
          <w:rFonts w:eastAsia="Source Sans Pro" w:cs="Source Sans Pro"/>
          <w:b/>
        </w:rPr>
        <w:t xml:space="preserve"> </w:t>
      </w:r>
      <w:r w:rsidR="00B8464C" w:rsidRPr="00AB1567">
        <w:rPr>
          <w:rFonts w:eastAsia="Source Sans Pro" w:cs="Source Sans Pro"/>
        </w:rPr>
        <w:t xml:space="preserve">Where covered as part of </w:t>
      </w:r>
      <w:r w:rsidR="00D5179D" w:rsidRPr="00AB1567">
        <w:rPr>
          <w:rFonts w:eastAsia="Source Sans Pro" w:cs="Source Sans Pro"/>
        </w:rPr>
        <w:t xml:space="preserve">a </w:t>
      </w:r>
      <w:r w:rsidR="00496631" w:rsidRPr="00AB1567">
        <w:rPr>
          <w:rFonts w:eastAsia="Source Sans Pro" w:cs="Source Sans Pro"/>
        </w:rPr>
        <w:t>further</w:t>
      </w:r>
      <w:r w:rsidR="00B8464C" w:rsidRPr="00AB1567">
        <w:rPr>
          <w:rFonts w:eastAsia="Source Sans Pro" w:cs="Source Sans Pro"/>
        </w:rPr>
        <w:t xml:space="preserve"> analysis, </w:t>
      </w:r>
      <w:r w:rsidRPr="00AB1567">
        <w:rPr>
          <w:rFonts w:eastAsia="Source Sans Pro" w:cs="Source Sans Pro"/>
        </w:rPr>
        <w:t xml:space="preserve">the insufficient inclusion of people with disabilities in disaster risk reduction </w:t>
      </w:r>
      <w:r w:rsidR="00210594" w:rsidRPr="00AB1567">
        <w:rPr>
          <w:rFonts w:eastAsia="Source Sans Pro" w:cs="Source Sans Pro"/>
        </w:rPr>
        <w:t>was a</w:t>
      </w:r>
      <w:r w:rsidR="00210594" w:rsidRPr="00AB1567">
        <w:t xml:space="preserve"> </w:t>
      </w:r>
      <w:r w:rsidR="00210594" w:rsidRPr="00AB1567">
        <w:rPr>
          <w:rFonts w:eastAsia="Source Sans Pro" w:cs="Source Sans Pro"/>
        </w:rPr>
        <w:t>glaring issue</w:t>
      </w:r>
      <w:r w:rsidR="00135838" w:rsidRPr="00AB1567">
        <w:rPr>
          <w:rFonts w:eastAsia="Source Sans Pro" w:cs="Source Sans Pro"/>
        </w:rPr>
        <w:t>.</w:t>
      </w:r>
      <w:r w:rsidR="00012D70" w:rsidRPr="00AB1567">
        <w:rPr>
          <w:szCs w:val="20"/>
        </w:rPr>
        <w:t xml:space="preserve"> </w:t>
      </w:r>
    </w:p>
    <w:p w14:paraId="6E869EE0" w14:textId="447BBF3C" w:rsidR="0070437A" w:rsidRPr="00AB1567" w:rsidRDefault="0070437A" w:rsidP="00574192">
      <w:pPr>
        <w:spacing w:before="120" w:after="120" w:line="240" w:lineRule="auto"/>
        <w:rPr>
          <w:rFonts w:eastAsia="Source Sans Pro" w:cs="Source Sans Pro"/>
        </w:rPr>
      </w:pPr>
      <w:r w:rsidRPr="00AB1567">
        <w:rPr>
          <w:rFonts w:eastAsia="Source Sans Pro" w:cs="Source Sans Pro"/>
          <w:b/>
        </w:rPr>
        <w:t>Barriers and Enablers:</w:t>
      </w:r>
      <w:r w:rsidRPr="00AB1567">
        <w:rPr>
          <w:rFonts w:eastAsia="Source Sans Pro" w:cs="Source Sans Pro"/>
        </w:rPr>
        <w:t xml:space="preserve"> Environmental barriers emerge as a prevalent obstacle to the inclusion of persons with disabilities in DRR initiatives across most countries, underscoring the urgent need for infrastructural adjustments. Attitudinal barriers also pose challenges, emphasizing the importance of fostering inclusive mindsets within communities. On a positive note, the distribution of assistive devices and accessible information emerges as a pivotal enabler for the participation of persons with disabilities in humanitarian preparedness and response.</w:t>
      </w:r>
    </w:p>
    <w:p w14:paraId="26C838CD" w14:textId="769614D4" w:rsidR="00DB3BC2" w:rsidRPr="00AB1567" w:rsidRDefault="00F80EB2" w:rsidP="008B7C16">
      <w:pPr>
        <w:spacing w:before="120" w:after="120" w:line="240" w:lineRule="auto"/>
        <w:rPr>
          <w:rFonts w:eastAsia="Source Sans Pro" w:cs="Source Sans Pro"/>
          <w:b/>
          <w:sz w:val="28"/>
          <w:szCs w:val="28"/>
        </w:rPr>
      </w:pPr>
      <w:r w:rsidRPr="00AB1567">
        <w:rPr>
          <w:rFonts w:eastAsia="Source Sans Pro" w:cs="Source Sans Pro"/>
        </w:rPr>
        <w:t xml:space="preserve">While it was the aim of the report to comprehensively synthesize the data </w:t>
      </w:r>
      <w:r w:rsidR="0049382D" w:rsidRPr="00AB1567">
        <w:rPr>
          <w:rFonts w:eastAsia="Source Sans Pro" w:cs="Source Sans Pro"/>
        </w:rPr>
        <w:t xml:space="preserve">collected from the seven countries, this aim was partially impeded </w:t>
      </w:r>
      <w:r w:rsidR="00CD6E8B" w:rsidRPr="00AB1567">
        <w:rPr>
          <w:rFonts w:eastAsia="Source Sans Pro" w:cs="Source Sans Pro"/>
        </w:rPr>
        <w:t>through the</w:t>
      </w:r>
      <w:r w:rsidR="0049382D" w:rsidRPr="00AB1567">
        <w:rPr>
          <w:rFonts w:eastAsia="Source Sans Pro" w:cs="Source Sans Pro"/>
        </w:rPr>
        <w:t xml:space="preserve"> improper</w:t>
      </w:r>
      <w:r w:rsidR="00CD6E8B" w:rsidRPr="00AB1567">
        <w:rPr>
          <w:rFonts w:eastAsia="Source Sans Pro" w:cs="Source Sans Pro"/>
        </w:rPr>
        <w:t xml:space="preserve"> </w:t>
      </w:r>
      <w:r w:rsidR="0049382D" w:rsidRPr="00AB1567">
        <w:rPr>
          <w:rFonts w:eastAsia="Source Sans Pro" w:cs="Source Sans Pro"/>
        </w:rPr>
        <w:t>administration of the WG-SS</w:t>
      </w:r>
      <w:r w:rsidR="00A634DD" w:rsidRPr="00AB1567">
        <w:rPr>
          <w:rFonts w:eastAsia="Source Sans Pro" w:cs="Source Sans Pro"/>
        </w:rPr>
        <w:t xml:space="preserve"> in some of countries</w:t>
      </w:r>
      <w:r w:rsidR="000311C4" w:rsidRPr="00AB1567">
        <w:rPr>
          <w:rFonts w:eastAsia="Source Sans Pro" w:cs="Source Sans Pro"/>
        </w:rPr>
        <w:t xml:space="preserve"> making it</w:t>
      </w:r>
      <w:r w:rsidR="00A634DD" w:rsidRPr="00AB1567">
        <w:rPr>
          <w:rFonts w:eastAsia="Source Sans Pro" w:cs="Source Sans Pro"/>
        </w:rPr>
        <w:t xml:space="preserve"> </w:t>
      </w:r>
      <w:r w:rsidR="004C5797" w:rsidRPr="00AB1567">
        <w:rPr>
          <w:rFonts w:eastAsia="Source Sans Pro" w:cs="Source Sans Pro"/>
        </w:rPr>
        <w:t xml:space="preserve">obvious that the </w:t>
      </w:r>
      <w:r w:rsidRPr="00AB1567">
        <w:rPr>
          <w:rFonts w:eastAsia="Source Sans Pro" w:cs="Source Sans Pro"/>
        </w:rPr>
        <w:t>effective use of the</w:t>
      </w:r>
      <w:r w:rsidR="00FE7440" w:rsidRPr="00AB1567">
        <w:rPr>
          <w:rFonts w:eastAsia="Source Sans Pro" w:cs="Source Sans Pro"/>
        </w:rPr>
        <w:t xml:space="preserve">se </w:t>
      </w:r>
      <w:r w:rsidR="0052245A" w:rsidRPr="00AB1567">
        <w:rPr>
          <w:rFonts w:eastAsia="Source Sans Pro" w:cs="Source Sans Pro"/>
        </w:rPr>
        <w:t>questions</w:t>
      </w:r>
      <w:r w:rsidRPr="00AB1567">
        <w:rPr>
          <w:rFonts w:eastAsia="Source Sans Pro" w:cs="Source Sans Pro"/>
        </w:rPr>
        <w:t xml:space="preserve"> relies on intensive pre- and post-training of enumerators. </w:t>
      </w:r>
      <w:r w:rsidR="009D518A" w:rsidRPr="00AB1567">
        <w:rPr>
          <w:rFonts w:eastAsia="Source Sans Pro" w:cs="Source Sans Pro"/>
        </w:rPr>
        <w:t>E.g.,</w:t>
      </w:r>
      <w:r w:rsidR="004C5797" w:rsidRPr="00AB1567">
        <w:rPr>
          <w:rFonts w:eastAsia="Source Sans Pro" w:cs="Source Sans Pro"/>
        </w:rPr>
        <w:t xml:space="preserve"> the correct use and u</w:t>
      </w:r>
      <w:r w:rsidRPr="00AB1567">
        <w:rPr>
          <w:rFonts w:eastAsia="Source Sans Pro" w:cs="Source Sans Pro"/>
        </w:rPr>
        <w:t xml:space="preserve">nderstanding </w:t>
      </w:r>
      <w:r w:rsidR="004C5797" w:rsidRPr="00AB1567">
        <w:rPr>
          <w:rFonts w:eastAsia="Source Sans Pro" w:cs="Source Sans Pro"/>
        </w:rPr>
        <w:t xml:space="preserve">of </w:t>
      </w:r>
      <w:r w:rsidRPr="00AB1567">
        <w:rPr>
          <w:rFonts w:eastAsia="Source Sans Pro" w:cs="Source Sans Pro"/>
        </w:rPr>
        <w:t xml:space="preserve">the Child Functionality Module (CFM) </w:t>
      </w:r>
      <w:r w:rsidR="00640A43" w:rsidRPr="00AB1567">
        <w:rPr>
          <w:rFonts w:eastAsia="Source Sans Pro" w:cs="Source Sans Pro"/>
        </w:rPr>
        <w:t>are</w:t>
      </w:r>
      <w:r w:rsidRPr="00AB1567">
        <w:rPr>
          <w:rFonts w:eastAsia="Source Sans Pro" w:cs="Source Sans Pro"/>
        </w:rPr>
        <w:t xml:space="preserve"> crucial for valid data on children with disabilities</w:t>
      </w:r>
      <w:r w:rsidR="009D518A" w:rsidRPr="00AB1567">
        <w:rPr>
          <w:rFonts w:eastAsia="Source Sans Pro" w:cs="Source Sans Pro"/>
        </w:rPr>
        <w:t xml:space="preserve"> which cannot be generated from the WG-SS</w:t>
      </w:r>
      <w:r w:rsidRPr="00AB1567">
        <w:rPr>
          <w:rFonts w:eastAsia="Source Sans Pro" w:cs="Source Sans Pro"/>
        </w:rPr>
        <w:t xml:space="preserve">. </w:t>
      </w:r>
      <w:r w:rsidR="009D518A" w:rsidRPr="00AB1567">
        <w:rPr>
          <w:rFonts w:eastAsia="Source Sans Pro" w:cs="Source Sans Pro"/>
        </w:rPr>
        <w:t>It is also important to avoid any form of</w:t>
      </w:r>
      <w:r w:rsidRPr="00AB1567">
        <w:rPr>
          <w:rFonts w:eastAsia="Source Sans Pro" w:cs="Source Sans Pro"/>
        </w:rPr>
        <w:t xml:space="preserve"> pre-selection in survey samples to prevent biased data and reinforce stereotypes. </w:t>
      </w:r>
      <w:r w:rsidR="00DB3BC2" w:rsidRPr="00AB1567">
        <w:rPr>
          <w:rFonts w:eastAsia="Source Sans Pro" w:cs="Source Sans Pro"/>
          <w:b/>
          <w:sz w:val="28"/>
          <w:szCs w:val="28"/>
        </w:rPr>
        <w:br w:type="page"/>
      </w:r>
    </w:p>
    <w:p w14:paraId="2B3E9228" w14:textId="24533295" w:rsidR="00C17B50" w:rsidRPr="00AB1567" w:rsidRDefault="3DA394D5" w:rsidP="008B7C16">
      <w:pPr>
        <w:pStyle w:val="berschrift1"/>
        <w:spacing w:before="120" w:after="120" w:line="240" w:lineRule="auto"/>
      </w:pPr>
      <w:bookmarkStart w:id="5" w:name="_Toc162585722"/>
      <w:r w:rsidRPr="00AB1567">
        <w:lastRenderedPageBreak/>
        <w:t>Introduction</w:t>
      </w:r>
      <w:bookmarkEnd w:id="5"/>
    </w:p>
    <w:p w14:paraId="357BE9B4" w14:textId="35757161" w:rsidR="00DC5AD2" w:rsidRPr="00227837" w:rsidRDefault="002125D8" w:rsidP="00227837">
      <w:pPr>
        <w:pStyle w:val="berschrift2"/>
      </w:pPr>
      <w:bookmarkStart w:id="6" w:name="_Toc162585723"/>
      <w:r w:rsidRPr="00227837">
        <w:t xml:space="preserve">The case of Disability </w:t>
      </w:r>
      <w:r w:rsidR="00EA32C9" w:rsidRPr="00227837">
        <w:t>Disaggregated</w:t>
      </w:r>
      <w:r w:rsidRPr="00227837">
        <w:t xml:space="preserve"> Data</w:t>
      </w:r>
      <w:bookmarkEnd w:id="6"/>
    </w:p>
    <w:p w14:paraId="70B54BD6" w14:textId="63F976DD" w:rsidR="00E76F34" w:rsidRPr="00AB1567" w:rsidRDefault="00E76F34" w:rsidP="008B7C16">
      <w:pPr>
        <w:spacing w:before="120" w:after="120" w:line="240" w:lineRule="auto"/>
      </w:pPr>
      <w:r w:rsidRPr="00AB1567">
        <w:t xml:space="preserve">In recent years, there has been a </w:t>
      </w:r>
      <w:r w:rsidR="00E32CC2">
        <w:t>strong</w:t>
      </w:r>
      <w:r w:rsidRPr="00AB1567">
        <w:t xml:space="preserve"> global push to integrate disability inclusion into government strategies, disaster risk reduction (DRR) plans, and humanitarian response initiatives. Despite these strides, a challenge persists: a gap in practical knowledge among DRR and humanitarian actors on effectively mainstreaming disability into their activities.</w:t>
      </w:r>
      <w:r w:rsidR="00E32CC2">
        <w:t xml:space="preserve"> </w:t>
      </w:r>
      <w:r w:rsidR="0036245E" w:rsidRPr="00AB1567">
        <w:t>Another</w:t>
      </w:r>
      <w:r w:rsidRPr="00AB1567">
        <w:t xml:space="preserve"> glaring issue is the lack of disaggregated data, hindering a comprehensive understanding of disability prevalence before, during, and after crises. This knowledge gap is further exacerbated by a deficiency in expertise among actors to collect</w:t>
      </w:r>
      <w:r w:rsidR="00FD0DB7" w:rsidRPr="00AB1567">
        <w:t xml:space="preserve">, </w:t>
      </w:r>
      <w:r w:rsidR="00367CA1" w:rsidRPr="00AB1567">
        <w:t>analyse</w:t>
      </w:r>
      <w:r w:rsidR="00FD0DB7" w:rsidRPr="00AB1567">
        <w:t xml:space="preserve"> and use</w:t>
      </w:r>
      <w:r w:rsidRPr="00AB1567">
        <w:t xml:space="preserve"> such data. </w:t>
      </w:r>
    </w:p>
    <w:p w14:paraId="74911F52" w14:textId="0B983F8D" w:rsidR="00E76F34" w:rsidRPr="00AB1567" w:rsidRDefault="00E76F34" w:rsidP="008B7C16">
      <w:pPr>
        <w:spacing w:before="120" w:after="120" w:line="240" w:lineRule="auto"/>
      </w:pPr>
      <w:r w:rsidRPr="00AB1567">
        <w:t xml:space="preserve">Disaggregated data not only </w:t>
      </w:r>
      <w:r w:rsidR="005B0402" w:rsidRPr="00AB1567">
        <w:t>helps to understand</w:t>
      </w:r>
      <w:r w:rsidRPr="00AB1567">
        <w:t xml:space="preserve"> how individuals with disabilities experience crises but also serves as a vital tool to monitor their access to humanitarian assistance</w:t>
      </w:r>
      <w:r w:rsidR="00E32CC2">
        <w:t xml:space="preserve"> and DRR systems</w:t>
      </w:r>
      <w:r w:rsidRPr="00AB1567">
        <w:t>. Recognizing this, efforts have intensified to address the challenge of insufficient disability data, with a focus on improving tools for more accurate measurements.</w:t>
      </w:r>
    </w:p>
    <w:p w14:paraId="7B6967EB" w14:textId="3A74712E" w:rsidR="00E76F34" w:rsidRPr="00AB1567" w:rsidRDefault="00E76F34" w:rsidP="008B7C16">
      <w:pPr>
        <w:spacing w:before="120" w:after="120" w:line="240" w:lineRule="auto"/>
      </w:pPr>
      <w:r w:rsidRPr="00AB1567">
        <w:t xml:space="preserve">Among the instrumental tools, the Washington Group Question Sets have emerged as a reliable </w:t>
      </w:r>
      <w:r w:rsidR="00AB7210" w:rsidRPr="00AB1567">
        <w:t>approach</w:t>
      </w:r>
      <w:r w:rsidRPr="00AB1567">
        <w:t>. Specifically, the Washington Group Short Set of Questions (WG-SS) concentrates on identifying individuals reporting difficulties in six universal activities, putting them at risk of limited participation in environments that lack accessibility.</w:t>
      </w:r>
    </w:p>
    <w:p w14:paraId="337B34B4" w14:textId="77777777" w:rsidR="00E76F34" w:rsidRPr="00AB1567" w:rsidRDefault="00E76F34" w:rsidP="008B7C16">
      <w:pPr>
        <w:spacing w:before="120" w:after="120" w:line="240" w:lineRule="auto"/>
      </w:pPr>
      <w:r w:rsidRPr="00AB1567">
        <w:t>The six questions of the WG-SS cover a range of functional areas, from difficulties in seeing and hearing to challenges in walking, remembering, self-care, and communication. The questions employ a nuanced approach, allowing respondents to express the extent of their difficulties, categorizing responses from "no difficulty" to "cannot do at all."</w:t>
      </w:r>
    </w:p>
    <w:p w14:paraId="6A60818C" w14:textId="77777777" w:rsidR="00341AAA" w:rsidRPr="00AB1567" w:rsidRDefault="00341AAA" w:rsidP="008B7C16">
      <w:pPr>
        <w:spacing w:before="120" w:after="120" w:line="240" w:lineRule="auto"/>
      </w:pPr>
      <w:r w:rsidRPr="00AB1567">
        <w:t>The six questions of the WG-SS are:</w:t>
      </w:r>
    </w:p>
    <w:p w14:paraId="1356BFF0" w14:textId="77777777" w:rsidR="00341AAA" w:rsidRPr="00AB1567" w:rsidRDefault="00341AAA" w:rsidP="008B7C16">
      <w:pPr>
        <w:pStyle w:val="Listenabsatz"/>
        <w:numPr>
          <w:ilvl w:val="0"/>
          <w:numId w:val="5"/>
        </w:numPr>
        <w:spacing w:before="120" w:after="120" w:line="240" w:lineRule="auto"/>
      </w:pPr>
      <w:r w:rsidRPr="00AB1567">
        <w:t>Do you have difficulty seeing, even if wearing glasses?</w:t>
      </w:r>
    </w:p>
    <w:p w14:paraId="020E1922" w14:textId="77777777" w:rsidR="00341AAA" w:rsidRPr="00AB1567" w:rsidRDefault="00341AAA" w:rsidP="008B7C16">
      <w:pPr>
        <w:pStyle w:val="Listenabsatz"/>
        <w:numPr>
          <w:ilvl w:val="0"/>
          <w:numId w:val="5"/>
        </w:numPr>
        <w:spacing w:before="120" w:after="120" w:line="240" w:lineRule="auto"/>
      </w:pPr>
      <w:r w:rsidRPr="00AB1567">
        <w:t>Do you have difficulty hearing, even if using a hearing aid?</w:t>
      </w:r>
    </w:p>
    <w:p w14:paraId="71E6D0A4" w14:textId="77777777" w:rsidR="00341AAA" w:rsidRPr="00AB1567" w:rsidRDefault="00341AAA" w:rsidP="008B7C16">
      <w:pPr>
        <w:pStyle w:val="Listenabsatz"/>
        <w:numPr>
          <w:ilvl w:val="0"/>
          <w:numId w:val="5"/>
        </w:numPr>
        <w:spacing w:before="120" w:after="120" w:line="240" w:lineRule="auto"/>
      </w:pPr>
      <w:r w:rsidRPr="00AB1567">
        <w:t>Do you have difficulty walking or climbing steps?</w:t>
      </w:r>
    </w:p>
    <w:p w14:paraId="3EDF12A0" w14:textId="77777777" w:rsidR="00341AAA" w:rsidRPr="00AB1567" w:rsidRDefault="00341AAA" w:rsidP="008B7C16">
      <w:pPr>
        <w:pStyle w:val="Listenabsatz"/>
        <w:numPr>
          <w:ilvl w:val="0"/>
          <w:numId w:val="5"/>
        </w:numPr>
        <w:spacing w:before="120" w:after="120" w:line="240" w:lineRule="auto"/>
      </w:pPr>
      <w:r w:rsidRPr="00AB1567">
        <w:t>Do you have difficulty remembering or concentrating?</w:t>
      </w:r>
    </w:p>
    <w:p w14:paraId="0EDA5606" w14:textId="77777777" w:rsidR="00341AAA" w:rsidRPr="00AB1567" w:rsidRDefault="00341AAA" w:rsidP="008B7C16">
      <w:pPr>
        <w:pStyle w:val="Listenabsatz"/>
        <w:numPr>
          <w:ilvl w:val="0"/>
          <w:numId w:val="5"/>
        </w:numPr>
        <w:spacing w:before="120" w:after="120" w:line="240" w:lineRule="auto"/>
      </w:pPr>
      <w:r w:rsidRPr="00AB1567">
        <w:t>Do you have difficulty with self-care such as washing all over or dressing?</w:t>
      </w:r>
    </w:p>
    <w:p w14:paraId="6922EC1C" w14:textId="77777777" w:rsidR="00341AAA" w:rsidRPr="00AB1567" w:rsidRDefault="00341AAA" w:rsidP="008B7C16">
      <w:pPr>
        <w:pStyle w:val="Listenabsatz"/>
        <w:numPr>
          <w:ilvl w:val="0"/>
          <w:numId w:val="5"/>
        </w:numPr>
        <w:spacing w:before="120" w:after="120" w:line="240" w:lineRule="auto"/>
      </w:pPr>
      <w:r w:rsidRPr="00AB1567">
        <w:t>Using your usual (customary) language, do you have difficulty communicating, for example understanding or being understood?</w:t>
      </w:r>
    </w:p>
    <w:p w14:paraId="7BC8D665" w14:textId="5789E7CF" w:rsidR="00341AAA" w:rsidRPr="00AB1567" w:rsidRDefault="00341AAA" w:rsidP="008B7C16">
      <w:pPr>
        <w:spacing w:before="120" w:after="120" w:line="240" w:lineRule="auto"/>
      </w:pPr>
      <w:r w:rsidRPr="00AB1567">
        <w:t xml:space="preserve">For each of the above questions there </w:t>
      </w:r>
      <w:r w:rsidR="00496631" w:rsidRPr="00AB1567">
        <w:t>are</w:t>
      </w:r>
      <w:r w:rsidRPr="00AB1567">
        <w:t xml:space="preserve"> four possible answers:</w:t>
      </w:r>
    </w:p>
    <w:p w14:paraId="62D5D3EE" w14:textId="2034EE6A" w:rsidR="00341AAA" w:rsidRPr="00AB1567" w:rsidRDefault="00341AAA" w:rsidP="008B7C16">
      <w:pPr>
        <w:pStyle w:val="Listenabsatz"/>
        <w:numPr>
          <w:ilvl w:val="0"/>
          <w:numId w:val="6"/>
        </w:numPr>
        <w:spacing w:before="120" w:after="120" w:line="240" w:lineRule="auto"/>
      </w:pPr>
      <w:r w:rsidRPr="00AB1567">
        <w:t>No</w:t>
      </w:r>
      <w:r w:rsidR="00CB1C58" w:rsidRPr="00AB1567">
        <w:t xml:space="preserve"> </w:t>
      </w:r>
      <w:r w:rsidRPr="00AB1567">
        <w:t>– no difficulty</w:t>
      </w:r>
    </w:p>
    <w:p w14:paraId="40303963" w14:textId="72D256A8" w:rsidR="00341AAA" w:rsidRPr="00AB1567" w:rsidRDefault="00341AAA" w:rsidP="008B7C16">
      <w:pPr>
        <w:pStyle w:val="Listenabsatz"/>
        <w:numPr>
          <w:ilvl w:val="0"/>
          <w:numId w:val="6"/>
        </w:numPr>
        <w:spacing w:before="120" w:after="120" w:line="240" w:lineRule="auto"/>
      </w:pPr>
      <w:r w:rsidRPr="00AB1567">
        <w:t>Yes</w:t>
      </w:r>
      <w:r w:rsidR="00CB1C58" w:rsidRPr="00AB1567">
        <w:t xml:space="preserve"> </w:t>
      </w:r>
      <w:r w:rsidRPr="00AB1567">
        <w:t>– some difficulty</w:t>
      </w:r>
    </w:p>
    <w:p w14:paraId="15166256" w14:textId="22E6297D" w:rsidR="00341AAA" w:rsidRPr="00AB1567" w:rsidRDefault="00341AAA" w:rsidP="008B7C16">
      <w:pPr>
        <w:pStyle w:val="Listenabsatz"/>
        <w:numPr>
          <w:ilvl w:val="0"/>
          <w:numId w:val="6"/>
        </w:numPr>
        <w:spacing w:before="120" w:after="120" w:line="240" w:lineRule="auto"/>
      </w:pPr>
      <w:r w:rsidRPr="00AB1567">
        <w:t>Yes – a lot of difficulty</w:t>
      </w:r>
    </w:p>
    <w:p w14:paraId="16C728C7" w14:textId="5DD8880E" w:rsidR="00341AAA" w:rsidRPr="00AB1567" w:rsidRDefault="00341AAA" w:rsidP="008B7C16">
      <w:pPr>
        <w:pStyle w:val="Listenabsatz"/>
        <w:numPr>
          <w:ilvl w:val="0"/>
          <w:numId w:val="6"/>
        </w:numPr>
        <w:spacing w:before="120" w:after="120" w:line="240" w:lineRule="auto"/>
        <w:rPr>
          <w:rFonts w:ascii="system-ui" w:eastAsia="system-ui" w:hAnsi="system-ui" w:cs="system-ui"/>
          <w:color w:val="374151"/>
          <w:sz w:val="24"/>
          <w:szCs w:val="24"/>
        </w:rPr>
      </w:pPr>
      <w:r w:rsidRPr="00AB1567">
        <w:t>Cannot do at all</w:t>
      </w:r>
    </w:p>
    <w:p w14:paraId="68D94CED" w14:textId="2F6A57B6" w:rsidR="00E76F34" w:rsidRPr="00AB1567" w:rsidRDefault="3AFAC08A" w:rsidP="3F87F77B">
      <w:pPr>
        <w:spacing w:before="120" w:after="120" w:line="240" w:lineRule="auto"/>
        <w:rPr>
          <w:rFonts w:eastAsia="Aptos" w:cs="Aptos"/>
        </w:rPr>
      </w:pPr>
      <w:r w:rsidRPr="00AB1567">
        <w:rPr>
          <w:rFonts w:eastAsia="Aptos" w:cs="Aptos"/>
        </w:rPr>
        <w:t>According to the Washington Groups’ definition, i</w:t>
      </w:r>
      <w:r w:rsidR="7246148B" w:rsidRPr="00AB1567">
        <w:rPr>
          <w:rFonts w:eastAsia="Aptos" w:cs="Aptos"/>
        </w:rPr>
        <w:t xml:space="preserve">ndividuals are </w:t>
      </w:r>
      <w:r w:rsidR="00E32CC2">
        <w:rPr>
          <w:rFonts w:eastAsia="Aptos" w:cs="Aptos"/>
        </w:rPr>
        <w:t xml:space="preserve">usually </w:t>
      </w:r>
      <w:r w:rsidR="7246148B" w:rsidRPr="00AB1567">
        <w:rPr>
          <w:rFonts w:eastAsia="Aptos" w:cs="Aptos"/>
        </w:rPr>
        <w:t>considered to have a disability if they report "a lot of difficulty" or "</w:t>
      </w:r>
      <w:r w:rsidR="001E20F9" w:rsidRPr="00AB1567">
        <w:rPr>
          <w:rFonts w:eastAsia="Aptos" w:cs="Aptos"/>
        </w:rPr>
        <w:t>cannot do at all</w:t>
      </w:r>
      <w:r w:rsidR="7246148B" w:rsidRPr="00AB1567">
        <w:rPr>
          <w:rFonts w:eastAsia="Aptos" w:cs="Aptos"/>
        </w:rPr>
        <w:t xml:space="preserve">" for at least one of </w:t>
      </w:r>
      <w:r w:rsidR="00D724A3" w:rsidRPr="00AB1567">
        <w:rPr>
          <w:rFonts w:eastAsia="Aptos" w:cs="Aptos"/>
        </w:rPr>
        <w:t xml:space="preserve">the </w:t>
      </w:r>
      <w:r w:rsidR="7246148B" w:rsidRPr="00AB1567">
        <w:rPr>
          <w:rFonts w:eastAsia="Aptos" w:cs="Aptos"/>
        </w:rPr>
        <w:t xml:space="preserve">six questions, putting </w:t>
      </w:r>
      <w:r w:rsidR="14556569" w:rsidRPr="00AB1567">
        <w:rPr>
          <w:rFonts w:eastAsia="Aptos" w:cs="Aptos"/>
        </w:rPr>
        <w:t>them at</w:t>
      </w:r>
      <w:r w:rsidR="7246148B" w:rsidRPr="00AB1567">
        <w:rPr>
          <w:rFonts w:eastAsia="Aptos" w:cs="Aptos"/>
        </w:rPr>
        <w:t xml:space="preserve"> high risk of exclusion if they face barriers in their environment. Consistent responses across countries and sub-groups suggest higher non-participation risk</w:t>
      </w:r>
      <w:r w:rsidR="7E0FAF62" w:rsidRPr="00AB1567">
        <w:rPr>
          <w:rFonts w:eastAsia="Aptos" w:cs="Aptos"/>
        </w:rPr>
        <w:t xml:space="preserve"> for these respondents</w:t>
      </w:r>
      <w:r w:rsidR="7246148B" w:rsidRPr="00AB1567">
        <w:rPr>
          <w:rFonts w:eastAsia="Aptos" w:cs="Aptos"/>
        </w:rPr>
        <w:t xml:space="preserve">. While the interpretation of "some difficulties" varies, </w:t>
      </w:r>
      <w:r w:rsidR="3C6DAFC4" w:rsidRPr="00AB1567">
        <w:rPr>
          <w:rFonts w:eastAsia="Aptos" w:cs="Aptos"/>
        </w:rPr>
        <w:t xml:space="preserve">the Washington Group suggests, that </w:t>
      </w:r>
      <w:r w:rsidR="7246148B" w:rsidRPr="00AB1567">
        <w:rPr>
          <w:rFonts w:eastAsia="Aptos" w:cs="Aptos"/>
        </w:rPr>
        <w:t xml:space="preserve">those responding as such can be included in </w:t>
      </w:r>
      <w:r w:rsidR="4A0BB0C6" w:rsidRPr="00AB1567">
        <w:rPr>
          <w:rFonts w:eastAsia="Aptos" w:cs="Aptos"/>
        </w:rPr>
        <w:t xml:space="preserve">the </w:t>
      </w:r>
      <w:r w:rsidR="7246148B" w:rsidRPr="00AB1567">
        <w:rPr>
          <w:rFonts w:eastAsia="Aptos" w:cs="Aptos"/>
        </w:rPr>
        <w:t xml:space="preserve">analysis if disparities with those reporting "no difficulty" indicate barriers. </w:t>
      </w:r>
      <w:r w:rsidR="776772B6" w:rsidRPr="00AB1567">
        <w:rPr>
          <w:rFonts w:eastAsia="Aptos" w:cs="Aptos"/>
        </w:rPr>
        <w:t>This depends very much on</w:t>
      </w:r>
      <w:r w:rsidR="7246148B" w:rsidRPr="00AB1567">
        <w:rPr>
          <w:rFonts w:eastAsia="Aptos" w:cs="Aptos"/>
        </w:rPr>
        <w:t xml:space="preserve"> contextual relevance and data needs.</w:t>
      </w:r>
    </w:p>
    <w:p w14:paraId="0BE2E7EF" w14:textId="1C6142E0" w:rsidR="00E76F34" w:rsidRPr="00AB1567" w:rsidRDefault="00E76F34" w:rsidP="008B7C16">
      <w:pPr>
        <w:spacing w:before="120" w:after="120" w:line="240" w:lineRule="auto"/>
      </w:pPr>
      <w:r w:rsidRPr="00AB1567">
        <w:t xml:space="preserve">However, it's essential to acknowledge the limitations of the WG-SS, particularly in addressing psychosocial or intellectual disabilities. Additionally, the tool </w:t>
      </w:r>
      <w:r w:rsidR="00496631" w:rsidRPr="00AB1567">
        <w:t>does</w:t>
      </w:r>
      <w:r w:rsidRPr="00AB1567">
        <w:t xml:space="preserve"> not effectively capture children with developmental or psychosocial </w:t>
      </w:r>
      <w:r w:rsidR="005103ED" w:rsidRPr="00AB1567">
        <w:t>impairments</w:t>
      </w:r>
      <w:r w:rsidRPr="00AB1567">
        <w:t xml:space="preserve">. To address this gap, a complementary tool, the </w:t>
      </w:r>
      <w:r w:rsidRPr="00AB1567">
        <w:lastRenderedPageBreak/>
        <w:t>Child Functioning Question Set, has been developed in collaboration with UNICEF, aimed at identifying a broader range of childhood disabilities.</w:t>
      </w:r>
    </w:p>
    <w:p w14:paraId="608A1F96" w14:textId="76AD801D" w:rsidR="00E76F34" w:rsidRPr="00AB1567" w:rsidRDefault="00E76F34" w:rsidP="008B7C16">
      <w:pPr>
        <w:spacing w:before="120" w:after="120" w:line="240" w:lineRule="auto"/>
      </w:pPr>
      <w:r w:rsidRPr="00AB1567">
        <w:t xml:space="preserve">To facilitate the effective use of the Washington Group Questions, certain pre-conditions are crucial. These include professional translation of the questions, thorough training of enumerators (data collectors), and a robust understanding of how to </w:t>
      </w:r>
      <w:r w:rsidR="00367CA1" w:rsidRPr="00AB1567">
        <w:t>analyse</w:t>
      </w:r>
      <w:r w:rsidRPr="00AB1567">
        <w:t xml:space="preserve"> and utilize the collected data. Notably, studies indicate that using the term "disability" during data collection can yield unreliable results, prompting a need for careful wording in introductory statements to ensure respondents feel comfortable disclosing their functional limitations.</w:t>
      </w:r>
    </w:p>
    <w:p w14:paraId="0EE35E97" w14:textId="698959E5" w:rsidR="00E76F34" w:rsidRPr="00AB1567" w:rsidRDefault="00E76F34" w:rsidP="008B7C16">
      <w:pPr>
        <w:spacing w:before="120" w:after="120" w:line="240" w:lineRule="auto"/>
      </w:pPr>
      <w:r w:rsidRPr="00AB1567">
        <w:t xml:space="preserve">In essence, the ongoing efforts to enhance the inclusivity of DRR and humanitarian response hinge on accurate, disaggregated data. The Washington Group Question Sets </w:t>
      </w:r>
      <w:r w:rsidR="5A21921E" w:rsidRPr="00AB1567">
        <w:t>stands</w:t>
      </w:r>
      <w:r w:rsidRPr="00AB1567">
        <w:t xml:space="preserve"> as a significant stride towards achieving this goal, emphasizing the importance of understanding and addressing the diverse needs of individuals with disabilities.</w:t>
      </w:r>
    </w:p>
    <w:p w14:paraId="1ABA9149" w14:textId="77777777" w:rsidR="00583A9F" w:rsidRPr="00AB1567" w:rsidRDefault="00583A9F" w:rsidP="008B7C16">
      <w:pPr>
        <w:spacing w:before="120" w:after="120" w:line="240" w:lineRule="auto"/>
      </w:pPr>
    </w:p>
    <w:p w14:paraId="04DDDED8" w14:textId="745ABC2C" w:rsidR="00DB3BC2" w:rsidRPr="00AB1567" w:rsidRDefault="00517CCD" w:rsidP="008B7C16">
      <w:pPr>
        <w:pStyle w:val="berschrift2"/>
        <w:spacing w:before="120" w:after="120" w:line="240" w:lineRule="auto"/>
      </w:pPr>
      <w:bookmarkStart w:id="7" w:name="_Toc162585724"/>
      <w:r w:rsidRPr="00AB1567">
        <w:t xml:space="preserve">Methodology of the </w:t>
      </w:r>
      <w:r w:rsidR="008E36C8" w:rsidRPr="00AB1567">
        <w:t>A</w:t>
      </w:r>
      <w:r w:rsidRPr="00AB1567">
        <w:t>nalysis</w:t>
      </w:r>
      <w:bookmarkEnd w:id="7"/>
    </w:p>
    <w:p w14:paraId="502D73A2" w14:textId="57772FFC" w:rsidR="00F33DF0" w:rsidRPr="00AB1567" w:rsidRDefault="003A72AF" w:rsidP="008B7C16">
      <w:pPr>
        <w:spacing w:before="120" w:after="120" w:line="240" w:lineRule="auto"/>
        <w:rPr>
          <w:rFonts w:eastAsia="Source Sans Pro" w:cs="Source Sans Pro"/>
        </w:rPr>
      </w:pPr>
      <w:r w:rsidRPr="00AB1567">
        <w:rPr>
          <w:rFonts w:eastAsia="Source Sans Pro" w:cs="Source Sans Pro"/>
        </w:rPr>
        <w:t>Thi</w:t>
      </w:r>
      <w:r w:rsidR="00060AE8" w:rsidRPr="00AB1567">
        <w:rPr>
          <w:rFonts w:eastAsia="Source Sans Pro" w:cs="Source Sans Pro"/>
        </w:rPr>
        <w:t>s</w:t>
      </w:r>
      <w:r w:rsidRPr="00AB1567">
        <w:rPr>
          <w:rFonts w:eastAsia="Source Sans Pro" w:cs="Source Sans Pro"/>
        </w:rPr>
        <w:t xml:space="preserve"> report uses a comprehensive approach to </w:t>
      </w:r>
      <w:r w:rsidR="00496631" w:rsidRPr="00AB1567">
        <w:rPr>
          <w:rFonts w:eastAsia="Source Sans Pro" w:cs="Source Sans Pro"/>
        </w:rPr>
        <w:t>analyze</w:t>
      </w:r>
      <w:r w:rsidRPr="00AB1567">
        <w:rPr>
          <w:rFonts w:eastAsia="Source Sans Pro" w:cs="Source Sans Pro"/>
        </w:rPr>
        <w:t xml:space="preserve"> and compare</w:t>
      </w:r>
      <w:r w:rsidR="00F33DF0" w:rsidRPr="00AB1567">
        <w:rPr>
          <w:rFonts w:eastAsia="Source Sans Pro" w:cs="Source Sans Pro"/>
        </w:rPr>
        <w:t xml:space="preserve"> </w:t>
      </w:r>
      <w:r w:rsidRPr="00AB1567">
        <w:rPr>
          <w:rFonts w:eastAsia="Source Sans Pro" w:cs="Source Sans Pro"/>
        </w:rPr>
        <w:t xml:space="preserve">findings from seven country-specific </w:t>
      </w:r>
      <w:r w:rsidR="00060AE8" w:rsidRPr="00AB1567">
        <w:rPr>
          <w:rFonts w:eastAsia="Source Sans Pro" w:cs="Source Sans Pro"/>
        </w:rPr>
        <w:t>reports and supporting documents (including databases)</w:t>
      </w:r>
      <w:r w:rsidR="00F33DF0" w:rsidRPr="00AB1567">
        <w:rPr>
          <w:rFonts w:eastAsia="Source Sans Pro" w:cs="Source Sans Pro"/>
        </w:rPr>
        <w:t xml:space="preserve"> related to the WG-SS. These country-specific reports have been produced in 2022 and 2023</w:t>
      </w:r>
      <w:r w:rsidRPr="00AB1567">
        <w:rPr>
          <w:rFonts w:eastAsia="Source Sans Pro" w:cs="Source Sans Pro"/>
        </w:rPr>
        <w:t>.</w:t>
      </w:r>
      <w:r w:rsidR="00F33DF0" w:rsidRPr="00AB1567">
        <w:rPr>
          <w:rFonts w:eastAsia="Source Sans Pro" w:cs="Source Sans Pro"/>
        </w:rPr>
        <w:t xml:space="preserve"> No additional data has been collected for this synthesis report.</w:t>
      </w:r>
      <w:r w:rsidRPr="00AB1567">
        <w:rPr>
          <w:rFonts w:eastAsia="Source Sans Pro" w:cs="Source Sans Pro"/>
        </w:rPr>
        <w:t xml:space="preserve"> </w:t>
      </w:r>
    </w:p>
    <w:p w14:paraId="7FE456A4" w14:textId="7933B82C" w:rsidR="00203E8B" w:rsidRPr="00AB1567" w:rsidRDefault="00203E8B" w:rsidP="008B7C16">
      <w:pPr>
        <w:spacing w:before="120" w:after="120" w:line="240" w:lineRule="auto"/>
        <w:rPr>
          <w:rFonts w:eastAsia="Source Sans Pro" w:cs="Source Sans Pro"/>
        </w:rPr>
      </w:pPr>
      <w:r w:rsidRPr="00AB1567">
        <w:rPr>
          <w:rFonts w:eastAsia="Source Sans Pro" w:cs="Source Sans Pro"/>
        </w:rPr>
        <w:t xml:space="preserve">The aim is to discern commonalities, disparities, and exemplary practices across diverse countries and regions. The methodology encompasses three </w:t>
      </w:r>
      <w:r w:rsidR="000E351F" w:rsidRPr="00AB1567">
        <w:rPr>
          <w:rFonts w:eastAsia="Source Sans Pro" w:cs="Source Sans Pro"/>
        </w:rPr>
        <w:t>key</w:t>
      </w:r>
      <w:r w:rsidRPr="00AB1567">
        <w:rPr>
          <w:rFonts w:eastAsia="Source Sans Pro" w:cs="Source Sans Pro"/>
        </w:rPr>
        <w:t xml:space="preserve"> </w:t>
      </w:r>
      <w:r w:rsidR="000E351F" w:rsidRPr="00AB1567">
        <w:rPr>
          <w:rFonts w:eastAsia="Source Sans Pro" w:cs="Source Sans Pro"/>
        </w:rPr>
        <w:t>parameters</w:t>
      </w:r>
      <w:r w:rsidRPr="00AB1567">
        <w:rPr>
          <w:rFonts w:eastAsia="Source Sans Pro" w:cs="Source Sans Pro"/>
        </w:rPr>
        <w:t>:</w:t>
      </w:r>
    </w:p>
    <w:p w14:paraId="4DCC531B" w14:textId="45B34546" w:rsidR="00203E8B" w:rsidRPr="00AB1567" w:rsidRDefault="00203E8B" w:rsidP="008B7C16">
      <w:pPr>
        <w:spacing w:before="120" w:after="120" w:line="240" w:lineRule="auto"/>
        <w:ind w:left="284"/>
        <w:rPr>
          <w:rFonts w:eastAsia="Source Sans Pro" w:cs="Source Sans Pro"/>
        </w:rPr>
      </w:pPr>
      <w:r w:rsidRPr="00AB1567">
        <w:rPr>
          <w:rFonts w:eastAsia="Source Sans Pro" w:cs="Source Sans Pro"/>
          <w:b/>
        </w:rPr>
        <w:t xml:space="preserve">Prevalence </w:t>
      </w:r>
      <w:r w:rsidR="000E351F" w:rsidRPr="00AB1567">
        <w:rPr>
          <w:rFonts w:eastAsia="Source Sans Pro" w:cs="Source Sans Pro"/>
          <w:b/>
        </w:rPr>
        <w:t>of Disability</w:t>
      </w:r>
      <w:r w:rsidRPr="00AB1567">
        <w:rPr>
          <w:rFonts w:eastAsia="Source Sans Pro" w:cs="Source Sans Pro"/>
          <w:b/>
        </w:rPr>
        <w:t>:</w:t>
      </w:r>
      <w:r w:rsidR="00360BC4" w:rsidRPr="00AB1567">
        <w:rPr>
          <w:rFonts w:eastAsia="Source Sans Pro" w:cs="Source Sans Pro"/>
        </w:rPr>
        <w:t xml:space="preserve"> </w:t>
      </w:r>
      <w:r w:rsidR="00F07BD4" w:rsidRPr="00AB1567">
        <w:rPr>
          <w:rFonts w:eastAsia="Source Sans Pro" w:cs="Source Sans Pro"/>
        </w:rPr>
        <w:t>The</w:t>
      </w:r>
      <w:r w:rsidRPr="00AB1567">
        <w:rPr>
          <w:rFonts w:eastAsia="Source Sans Pro" w:cs="Source Sans Pro"/>
        </w:rPr>
        <w:t xml:space="preserve"> assessment of the prevalence of disabilities forms </w:t>
      </w:r>
      <w:r w:rsidR="00F07BD4" w:rsidRPr="00AB1567">
        <w:rPr>
          <w:rFonts w:eastAsia="Source Sans Pro" w:cs="Source Sans Pro"/>
        </w:rPr>
        <w:t>the</w:t>
      </w:r>
      <w:r w:rsidRPr="00AB1567">
        <w:rPr>
          <w:rFonts w:eastAsia="Source Sans Pro" w:cs="Source Sans Pro"/>
        </w:rPr>
        <w:t xml:space="preserve"> cornerstone of this analysis. By delving into the data gleaned from the country-specific reports, the objective is to discern the prevalence rates and patterns</w:t>
      </w:r>
      <w:r w:rsidR="00F07BD4" w:rsidRPr="00AB1567">
        <w:rPr>
          <w:rFonts w:eastAsia="Source Sans Pro" w:cs="Source Sans Pro"/>
        </w:rPr>
        <w:t xml:space="preserve"> as well as differences between the </w:t>
      </w:r>
      <w:r w:rsidR="00367CA1" w:rsidRPr="00AB1567">
        <w:rPr>
          <w:rFonts w:eastAsia="Source Sans Pro" w:cs="Source Sans Pro"/>
        </w:rPr>
        <w:t>analysed</w:t>
      </w:r>
      <w:r w:rsidR="00F07BD4" w:rsidRPr="00AB1567">
        <w:rPr>
          <w:rFonts w:eastAsia="Source Sans Pro" w:cs="Source Sans Pro"/>
        </w:rPr>
        <w:t xml:space="preserve"> countries.</w:t>
      </w:r>
      <w:r w:rsidRPr="00AB1567">
        <w:rPr>
          <w:rFonts w:eastAsia="Source Sans Pro" w:cs="Source Sans Pro"/>
        </w:rPr>
        <w:t xml:space="preserve"> </w:t>
      </w:r>
    </w:p>
    <w:p w14:paraId="27AC769D" w14:textId="5A4F4F7C" w:rsidR="00203E8B" w:rsidRPr="00AB1567" w:rsidRDefault="00203E8B" w:rsidP="008B7C16">
      <w:pPr>
        <w:spacing w:before="120" w:after="120" w:line="240" w:lineRule="auto"/>
        <w:ind w:left="284"/>
        <w:rPr>
          <w:rFonts w:eastAsia="Source Sans Pro" w:cs="Source Sans Pro"/>
        </w:rPr>
      </w:pPr>
      <w:r w:rsidRPr="00AB1567">
        <w:rPr>
          <w:rFonts w:eastAsia="Source Sans Pro" w:cs="Source Sans Pro"/>
          <w:b/>
        </w:rPr>
        <w:t>Types of Impairments:</w:t>
      </w:r>
      <w:r w:rsidR="003955A1" w:rsidRPr="00AB1567">
        <w:rPr>
          <w:rFonts w:eastAsia="Source Sans Pro" w:cs="Source Sans Pro"/>
        </w:rPr>
        <w:t xml:space="preserve"> </w:t>
      </w:r>
      <w:r w:rsidRPr="00AB1567">
        <w:rPr>
          <w:rFonts w:eastAsia="Source Sans Pro" w:cs="Source Sans Pro"/>
        </w:rPr>
        <w:t xml:space="preserve">An exploration of the various types of impairments reported constitutes another </w:t>
      </w:r>
      <w:r w:rsidR="002C24AB" w:rsidRPr="00AB1567">
        <w:rPr>
          <w:rFonts w:eastAsia="Source Sans Pro" w:cs="Source Sans Pro"/>
        </w:rPr>
        <w:t>important</w:t>
      </w:r>
      <w:r w:rsidRPr="00AB1567">
        <w:rPr>
          <w:rFonts w:eastAsia="Source Sans Pro" w:cs="Source Sans Pro"/>
        </w:rPr>
        <w:t xml:space="preserve"> dimension of this analysis. </w:t>
      </w:r>
    </w:p>
    <w:p w14:paraId="7A8418BA" w14:textId="0AACA5A8" w:rsidR="00203E8B" w:rsidRPr="00AB1567" w:rsidRDefault="00203E8B" w:rsidP="008B7C16">
      <w:pPr>
        <w:spacing w:before="120" w:after="120" w:line="240" w:lineRule="auto"/>
        <w:ind w:left="284"/>
        <w:rPr>
          <w:rFonts w:eastAsia="Source Sans Pro" w:cs="Source Sans Pro"/>
        </w:rPr>
      </w:pPr>
      <w:r w:rsidRPr="00AB1567">
        <w:rPr>
          <w:rFonts w:eastAsia="Source Sans Pro" w:cs="Source Sans Pro"/>
          <w:b/>
        </w:rPr>
        <w:t>Intersectionality with Gender and Age:</w:t>
      </w:r>
      <w:r w:rsidR="003955A1" w:rsidRPr="00AB1567">
        <w:rPr>
          <w:rFonts w:eastAsia="Source Sans Pro" w:cs="Source Sans Pro"/>
        </w:rPr>
        <w:t xml:space="preserve"> </w:t>
      </w:r>
      <w:r w:rsidRPr="00AB1567">
        <w:rPr>
          <w:rFonts w:eastAsia="Source Sans Pro" w:cs="Source Sans Pro"/>
        </w:rPr>
        <w:t>Recognizing the interconnectedness of disabilities with gender and age, this analysis incorporates an intersectional lens</w:t>
      </w:r>
      <w:r w:rsidR="00496631" w:rsidRPr="00AB1567">
        <w:rPr>
          <w:rFonts w:eastAsia="Source Sans Pro" w:cs="Source Sans Pro"/>
        </w:rPr>
        <w:t>, as far as it was possible based on the available data</w:t>
      </w:r>
      <w:r w:rsidRPr="00AB1567">
        <w:rPr>
          <w:rFonts w:eastAsia="Source Sans Pro" w:cs="Source Sans Pro"/>
        </w:rPr>
        <w:t>. This component facilitates a more holistic understanding of how disabilities intersect with other identity markers</w:t>
      </w:r>
      <w:r w:rsidR="00496631" w:rsidRPr="00AB1567">
        <w:rPr>
          <w:rFonts w:eastAsia="Source Sans Pro" w:cs="Source Sans Pro"/>
        </w:rPr>
        <w:t>.</w:t>
      </w:r>
    </w:p>
    <w:p w14:paraId="15FF7615" w14:textId="0063D14D" w:rsidR="00203E8B" w:rsidRPr="00AB1567" w:rsidRDefault="003955A1" w:rsidP="008B7C16">
      <w:pPr>
        <w:spacing w:before="120" w:after="120" w:line="240" w:lineRule="auto"/>
        <w:rPr>
          <w:rFonts w:eastAsia="Source Sans Pro" w:cs="Source Sans Pro"/>
        </w:rPr>
      </w:pPr>
      <w:r w:rsidRPr="00AB1567">
        <w:rPr>
          <w:rFonts w:eastAsia="Source Sans Pro" w:cs="Source Sans Pro"/>
        </w:rPr>
        <w:t>T</w:t>
      </w:r>
      <w:r w:rsidR="00203E8B" w:rsidRPr="00AB1567">
        <w:rPr>
          <w:rFonts w:eastAsia="Source Sans Pro" w:cs="Source Sans Pro"/>
        </w:rPr>
        <w:t xml:space="preserve">he report aims to </w:t>
      </w:r>
      <w:r w:rsidR="00367CA1" w:rsidRPr="00AB1567">
        <w:rPr>
          <w:rFonts w:eastAsia="Source Sans Pro" w:cs="Source Sans Pro"/>
        </w:rPr>
        <w:t>distil</w:t>
      </w:r>
      <w:r w:rsidR="00203E8B" w:rsidRPr="00AB1567">
        <w:rPr>
          <w:rFonts w:eastAsia="Source Sans Pro" w:cs="Source Sans Pro"/>
        </w:rPr>
        <w:t xml:space="preserve"> key insights that contribute to a nuanced understanding of disability prevalence, types of impairments, and the intersectionality with gender and age across diverse contexts.</w:t>
      </w:r>
    </w:p>
    <w:p w14:paraId="51C6AE90" w14:textId="77777777" w:rsidR="00A43394" w:rsidRDefault="00D51A0F" w:rsidP="009C3824">
      <w:pPr>
        <w:spacing w:before="120" w:after="120" w:line="240" w:lineRule="auto"/>
        <w:rPr>
          <w:rFonts w:eastAsia="Source Sans Pro" w:cs="Source Sans Pro"/>
        </w:rPr>
      </w:pPr>
      <w:r w:rsidRPr="00AB1567">
        <w:rPr>
          <w:rFonts w:eastAsia="Source Sans Pro" w:cs="Source Sans Pro"/>
        </w:rPr>
        <w:t xml:space="preserve">While the chosen analytical framework strives for comprehensiveness, it is essential to </w:t>
      </w:r>
      <w:r w:rsidR="00B37E8A" w:rsidRPr="00AB1567">
        <w:rPr>
          <w:rFonts w:eastAsia="Source Sans Pro" w:cs="Source Sans Pro"/>
        </w:rPr>
        <w:t>highlight</w:t>
      </w:r>
      <w:r w:rsidRPr="00AB1567">
        <w:rPr>
          <w:rFonts w:eastAsia="Source Sans Pro" w:cs="Source Sans Pro"/>
        </w:rPr>
        <w:t xml:space="preserve"> certain limitations</w:t>
      </w:r>
      <w:r w:rsidR="009C3824" w:rsidRPr="00AB1567">
        <w:rPr>
          <w:rFonts w:eastAsia="Source Sans Pro" w:cs="Source Sans Pro"/>
        </w:rPr>
        <w:t>:</w:t>
      </w:r>
      <w:r w:rsidRPr="00AB1567">
        <w:rPr>
          <w:rFonts w:eastAsia="Source Sans Pro" w:cs="Source Sans Pro"/>
        </w:rPr>
        <w:t xml:space="preserve"> </w:t>
      </w:r>
      <w:r w:rsidR="00B574D7" w:rsidRPr="00AB1567">
        <w:rPr>
          <w:rFonts w:eastAsia="Source Sans Pro" w:cs="Source Sans Pro"/>
        </w:rPr>
        <w:t>The synthesis report acknowledges that the country-specific reports have</w:t>
      </w:r>
      <w:r w:rsidR="009C3824" w:rsidRPr="00AB1567">
        <w:rPr>
          <w:rFonts w:eastAsia="Source Sans Pro" w:cs="Source Sans Pro"/>
        </w:rPr>
        <w:t xml:space="preserve"> several</w:t>
      </w:r>
      <w:r w:rsidR="00B574D7" w:rsidRPr="00AB1567">
        <w:rPr>
          <w:rFonts w:eastAsia="Source Sans Pro" w:cs="Source Sans Pro"/>
        </w:rPr>
        <w:t xml:space="preserve"> limitations inherent to their </w:t>
      </w:r>
      <w:r w:rsidR="00E94952" w:rsidRPr="00AB1567">
        <w:rPr>
          <w:rFonts w:eastAsia="Source Sans Pro" w:cs="Source Sans Pro"/>
        </w:rPr>
        <w:t>specific approaches</w:t>
      </w:r>
      <w:r w:rsidR="00B574D7" w:rsidRPr="00AB1567">
        <w:rPr>
          <w:rFonts w:eastAsia="Source Sans Pro" w:cs="Source Sans Pro"/>
        </w:rPr>
        <w:t>, such as the scope of the assessments, sample size, or geographical coverage.</w:t>
      </w:r>
      <w:r w:rsidR="00603A52" w:rsidRPr="00AB1567">
        <w:rPr>
          <w:rFonts w:eastAsia="Source Sans Pro" w:cs="Source Sans Pro"/>
        </w:rPr>
        <w:t xml:space="preserve"> </w:t>
      </w:r>
      <w:r w:rsidR="009C3824" w:rsidRPr="00AB1567">
        <w:rPr>
          <w:rFonts w:eastAsia="Source Sans Pro" w:cs="Source Sans Pro"/>
        </w:rPr>
        <w:t xml:space="preserve">The analysis </w:t>
      </w:r>
      <w:r w:rsidR="000D38C4" w:rsidRPr="00AB1567">
        <w:rPr>
          <w:rFonts w:eastAsia="Source Sans Pro" w:cs="Source Sans Pro"/>
        </w:rPr>
        <w:t>also</w:t>
      </w:r>
      <w:r w:rsidR="009C3824" w:rsidRPr="00AB1567">
        <w:rPr>
          <w:rFonts w:eastAsia="Source Sans Pro" w:cs="Source Sans Pro"/>
        </w:rPr>
        <w:t xml:space="preserve"> </w:t>
      </w:r>
      <w:r w:rsidR="000D38C4" w:rsidRPr="00AB1567">
        <w:rPr>
          <w:rFonts w:eastAsia="Source Sans Pro" w:cs="Source Sans Pro"/>
        </w:rPr>
        <w:t>reveals</w:t>
      </w:r>
      <w:r w:rsidR="009C3824" w:rsidRPr="00AB1567">
        <w:rPr>
          <w:rFonts w:eastAsia="Source Sans Pro" w:cs="Source Sans Pro"/>
        </w:rPr>
        <w:t xml:space="preserve"> that some of the countries faced challenges in administrating the WG-SS in-line with the respective guidance e.g., by applying the WG-SS also for children below the age of five.</w:t>
      </w:r>
      <w:r w:rsidR="00E94952" w:rsidRPr="00AB1567">
        <w:rPr>
          <w:rFonts w:eastAsia="Source Sans Pro" w:cs="Source Sans Pro"/>
        </w:rPr>
        <w:t xml:space="preserve"> These limitations also impede the comparison of the data from some of the countries.</w:t>
      </w:r>
      <w:r w:rsidR="009C3824" w:rsidRPr="00AB1567">
        <w:rPr>
          <w:rFonts w:eastAsia="Source Sans Pro" w:cs="Source Sans Pro"/>
        </w:rPr>
        <w:t xml:space="preserve"> </w:t>
      </w:r>
      <w:r w:rsidR="00603A52" w:rsidRPr="00AB1567">
        <w:rPr>
          <w:rFonts w:eastAsia="Source Sans Pro" w:cs="Source Sans Pro"/>
        </w:rPr>
        <w:t xml:space="preserve">It does also have to be kept in mind that the WG-SS </w:t>
      </w:r>
      <w:r w:rsidRPr="00AB1567">
        <w:rPr>
          <w:rFonts w:eastAsia="Source Sans Pro" w:cs="Source Sans Pro"/>
        </w:rPr>
        <w:t xml:space="preserve">may not adequately capture the nuances of psychosocial or intellectual disabilities. The scope is primarily focused on physical and sensory impairments, potentially overlooking a significant segment of the population with </w:t>
      </w:r>
      <w:r w:rsidR="00F96E8A" w:rsidRPr="00AB1567">
        <w:rPr>
          <w:rFonts w:eastAsia="Source Sans Pro" w:cs="Source Sans Pro"/>
        </w:rPr>
        <w:t>other types</w:t>
      </w:r>
      <w:r w:rsidRPr="00AB1567">
        <w:rPr>
          <w:rFonts w:eastAsia="Source Sans Pro" w:cs="Source Sans Pro"/>
        </w:rPr>
        <w:t xml:space="preserve"> of disabilit</w:t>
      </w:r>
      <w:r w:rsidR="00F96E8A" w:rsidRPr="00AB1567">
        <w:rPr>
          <w:rFonts w:eastAsia="Source Sans Pro" w:cs="Source Sans Pro"/>
        </w:rPr>
        <w:t>ies</w:t>
      </w:r>
      <w:r w:rsidRPr="00AB1567">
        <w:rPr>
          <w:rFonts w:eastAsia="Source Sans Pro" w:cs="Source Sans Pro"/>
        </w:rPr>
        <w:t>.</w:t>
      </w:r>
      <w:r w:rsidR="34F47B5B" w:rsidRPr="00AB1567">
        <w:rPr>
          <w:rFonts w:eastAsia="Source Sans Pro" w:cs="Source Sans Pro"/>
        </w:rPr>
        <w:t xml:space="preserve"> </w:t>
      </w:r>
    </w:p>
    <w:p w14:paraId="4B1A9E49" w14:textId="77777777" w:rsidR="00A43394" w:rsidRDefault="00A43394" w:rsidP="009C3824">
      <w:pPr>
        <w:spacing w:before="120" w:after="120" w:line="240" w:lineRule="auto"/>
        <w:rPr>
          <w:rFonts w:eastAsia="Source Sans Pro" w:cs="Source Sans Pro"/>
        </w:rPr>
      </w:pPr>
    </w:p>
    <w:p w14:paraId="774204A4" w14:textId="52DA2F37" w:rsidR="006F3995" w:rsidRPr="00AB1567" w:rsidRDefault="006F3995" w:rsidP="006F3995">
      <w:pPr>
        <w:pStyle w:val="berschrift2"/>
        <w:spacing w:before="120" w:after="120" w:line="240" w:lineRule="auto"/>
      </w:pPr>
      <w:bookmarkStart w:id="8" w:name="_Toc162585725"/>
      <w:r w:rsidRPr="00AB1567">
        <w:lastRenderedPageBreak/>
        <w:t>Project Background</w:t>
      </w:r>
      <w:bookmarkEnd w:id="8"/>
    </w:p>
    <w:p w14:paraId="3AB90C80" w14:textId="29F66E2F" w:rsidR="006F3995" w:rsidRPr="00AB1567" w:rsidRDefault="006F3995" w:rsidP="006F3995">
      <w:pPr>
        <w:spacing w:before="120" w:after="120" w:line="240" w:lineRule="auto"/>
        <w:rPr>
          <w:rFonts w:eastAsia="Source Sans Pro" w:cs="Source Sans Pro"/>
        </w:rPr>
      </w:pPr>
      <w:r w:rsidRPr="00AB1567">
        <w:rPr>
          <w:rFonts w:eastAsia="Source Sans Pro" w:cs="Source Sans Pro"/>
        </w:rPr>
        <w:t xml:space="preserve">This publication is </w:t>
      </w:r>
      <w:r w:rsidR="00496631" w:rsidRPr="00AB1567">
        <w:rPr>
          <w:rFonts w:eastAsia="Source Sans Pro" w:cs="Source Sans Pro"/>
        </w:rPr>
        <w:t xml:space="preserve">one of the </w:t>
      </w:r>
      <w:r w:rsidRPr="00AB1567">
        <w:rPr>
          <w:rFonts w:eastAsia="Source Sans Pro" w:cs="Source Sans Pro"/>
        </w:rPr>
        <w:t>outcome</w:t>
      </w:r>
      <w:r w:rsidR="00496631" w:rsidRPr="00AB1567">
        <w:rPr>
          <w:rFonts w:eastAsia="Source Sans Pro" w:cs="Source Sans Pro"/>
        </w:rPr>
        <w:t>s</w:t>
      </w:r>
      <w:r w:rsidRPr="00AB1567">
        <w:rPr>
          <w:rFonts w:eastAsia="Source Sans Pro" w:cs="Source Sans Pro"/>
        </w:rPr>
        <w:t xml:space="preserve"> of the collaborative initiative titled "Putting Persons with Disabilities at the Centre of Humanitarian Preparedness and Response." The project</w:t>
      </w:r>
      <w:r w:rsidR="00F33DF0" w:rsidRPr="00AB1567">
        <w:rPr>
          <w:rFonts w:eastAsia="Source Sans Pro" w:cs="Source Sans Pro"/>
        </w:rPr>
        <w:t xml:space="preserve"> aimed at building and strengthening capacity in inclusive humanitarian action and disaster preparedness by actively involving persons with disabilities.</w:t>
      </w:r>
      <w:r w:rsidRPr="00AB1567">
        <w:rPr>
          <w:rFonts w:eastAsia="Source Sans Pro" w:cs="Source Sans Pro"/>
        </w:rPr>
        <w:t xml:space="preserve"> </w:t>
      </w:r>
      <w:r w:rsidR="00F33DF0" w:rsidRPr="00AB1567">
        <w:rPr>
          <w:rFonts w:eastAsia="Source Sans Pro" w:cs="Source Sans Pro"/>
        </w:rPr>
        <w:t xml:space="preserve">It is </w:t>
      </w:r>
      <w:r w:rsidRPr="00AB1567">
        <w:rPr>
          <w:rFonts w:eastAsia="Source Sans Pro" w:cs="Source Sans Pro"/>
        </w:rPr>
        <w:t xml:space="preserve">implemented by a consortium comprising Arbeiter-Samariter-Bund (ASB), Malteser International (MI), </w:t>
      </w:r>
      <w:r w:rsidR="00367CA1" w:rsidRPr="00AB1567">
        <w:t>Christoffel-Blindenmi</w:t>
      </w:r>
      <w:r w:rsidR="07D21FA4" w:rsidRPr="00AB1567">
        <w:t>s</w:t>
      </w:r>
      <w:r w:rsidR="00367CA1" w:rsidRPr="00AB1567">
        <w:t xml:space="preserve">sion – Christian Blind Mission </w:t>
      </w:r>
      <w:r w:rsidRPr="00AB1567">
        <w:rPr>
          <w:rFonts w:eastAsia="Source Sans Pro" w:cs="Source Sans Pro"/>
        </w:rPr>
        <w:t>(CBM), the Centre for Disability in Development (CDD), and the International Disability Alliance (IDA)</w:t>
      </w:r>
      <w:r w:rsidR="00F33DF0" w:rsidRPr="00AB1567">
        <w:rPr>
          <w:rFonts w:eastAsia="Source Sans Pro" w:cs="Source Sans Pro"/>
        </w:rPr>
        <w:t>.</w:t>
      </w:r>
      <w:r w:rsidRPr="00AB1567">
        <w:rPr>
          <w:rFonts w:eastAsia="Source Sans Pro" w:cs="Source Sans Pro"/>
        </w:rPr>
        <w:t xml:space="preserve"> </w:t>
      </w:r>
    </w:p>
    <w:p w14:paraId="68216D54" w14:textId="2A8DC50D" w:rsidR="006F3995" w:rsidRPr="00AB1567" w:rsidRDefault="006F3995" w:rsidP="006F3995">
      <w:pPr>
        <w:spacing w:before="120" w:after="120" w:line="240" w:lineRule="auto"/>
        <w:rPr>
          <w:rFonts w:eastAsia="Source Sans Pro" w:cs="Source Sans Pro"/>
          <w:color w:val="000000" w:themeColor="text1"/>
        </w:rPr>
      </w:pPr>
      <w:r w:rsidRPr="00AB1567">
        <w:rPr>
          <w:rFonts w:eastAsia="Source Sans Pro" w:cs="Source Sans Pro"/>
        </w:rPr>
        <w:t xml:space="preserve">Implemented across eight countries in Asia, Africa, and Central &amp; South America—Bangladesh, Myanmar, Indonesia, Uganda, Zimbabwe, Niger, Nicaragua, and Colombia—the project spans a 32-month duration, from May 2021 to December 2023, with a total budget of approximately 3.2 million Euro. </w:t>
      </w:r>
      <w:r w:rsidRPr="00AB1567">
        <w:rPr>
          <w:rFonts w:eastAsia="Source Sans Pro" w:cs="Source Sans Pro"/>
          <w:color w:val="000000" w:themeColor="text1"/>
        </w:rPr>
        <w:t>The project is financially supported by the German Federal Foreign Office.</w:t>
      </w:r>
    </w:p>
    <w:p w14:paraId="12F0A175" w14:textId="21021FE1" w:rsidR="00F12F06" w:rsidRPr="00AB1567" w:rsidRDefault="006F3995" w:rsidP="008A7B37">
      <w:pPr>
        <w:spacing w:before="120" w:after="120" w:line="240" w:lineRule="auto"/>
        <w:rPr>
          <w:rFonts w:eastAsia="Source Sans Pro" w:cs="Source Sans Pro"/>
        </w:rPr>
      </w:pPr>
      <w:r w:rsidRPr="00AB1567">
        <w:rPr>
          <w:rFonts w:eastAsia="Source Sans Pro" w:cs="Source Sans Pro"/>
        </w:rPr>
        <w:t xml:space="preserve">An important facet of this consortium project involves the collection and analysis of disaggregated data on disability, particularly in </w:t>
      </w:r>
      <w:r w:rsidR="00F33DF0" w:rsidRPr="00AB1567">
        <w:rPr>
          <w:rFonts w:eastAsia="Source Sans Pro" w:cs="Source Sans Pro"/>
        </w:rPr>
        <w:t>communities</w:t>
      </w:r>
      <w:r w:rsidRPr="00AB1567">
        <w:rPr>
          <w:rFonts w:eastAsia="Source Sans Pro" w:cs="Source Sans Pro"/>
        </w:rPr>
        <w:t xml:space="preserve"> prone to disasters. This activity </w:t>
      </w:r>
      <w:r w:rsidR="005D1C1A" w:rsidRPr="00AB1567">
        <w:rPr>
          <w:rFonts w:eastAsia="Source Sans Pro" w:cs="Source Sans Pro"/>
        </w:rPr>
        <w:t xml:space="preserve">was implemented </w:t>
      </w:r>
      <w:r w:rsidRPr="00AB1567">
        <w:rPr>
          <w:rFonts w:eastAsia="Source Sans Pro" w:cs="Source Sans Pro"/>
        </w:rPr>
        <w:t xml:space="preserve">across Bangladesh, Indonesia, Colombia, Myanmar, Niger, Uganda, and Nicaragua. The primary objective was to seamlessly integrate data analysis into local early warning systems and disaster </w:t>
      </w:r>
      <w:r w:rsidR="009864E9">
        <w:rPr>
          <w:rFonts w:eastAsia="Source Sans Pro" w:cs="Source Sans Pro"/>
        </w:rPr>
        <w:t xml:space="preserve">risk reduction </w:t>
      </w:r>
      <w:r w:rsidRPr="00AB1567">
        <w:rPr>
          <w:rFonts w:eastAsia="Source Sans Pro" w:cs="Source Sans Pro"/>
        </w:rPr>
        <w:t>plans. While Zimbabwe is acknowledged as a project country, noteworthy data regarding the inclusion of persons with disabilities in disaster risk reduction was acquired as part of a national census</w:t>
      </w:r>
      <w:r w:rsidR="00AB6FD3" w:rsidRPr="00AB1567">
        <w:rPr>
          <w:rFonts w:eastAsia="Source Sans Pro" w:cs="Source Sans Pro"/>
        </w:rPr>
        <w:t xml:space="preserve"> and not through the project</w:t>
      </w:r>
      <w:r w:rsidR="009864E9">
        <w:rPr>
          <w:rFonts w:eastAsia="Source Sans Pro" w:cs="Source Sans Pro"/>
        </w:rPr>
        <w:t xml:space="preserve"> partners</w:t>
      </w:r>
      <w:r w:rsidRPr="00AB1567">
        <w:rPr>
          <w:rFonts w:eastAsia="Source Sans Pro" w:cs="Source Sans Pro"/>
        </w:rPr>
        <w:t>. Consequently, Zimbabwe's mention in this report is relatively brief. The subsequent sections delve deeper into the distinctive characteristics</w:t>
      </w:r>
      <w:r w:rsidR="003B2EE4">
        <w:rPr>
          <w:rFonts w:eastAsia="Source Sans Pro" w:cs="Source Sans Pro"/>
        </w:rPr>
        <w:t xml:space="preserve"> </w:t>
      </w:r>
      <w:r w:rsidRPr="00AB1567">
        <w:rPr>
          <w:rFonts w:eastAsia="Source Sans Pro" w:cs="Source Sans Pro"/>
        </w:rPr>
        <w:t xml:space="preserve">of </w:t>
      </w:r>
      <w:r w:rsidR="00F12F06" w:rsidRPr="00AB1567">
        <w:rPr>
          <w:rFonts w:eastAsia="Source Sans Pro" w:cs="Source Sans Pro"/>
        </w:rPr>
        <w:t xml:space="preserve">each country </w:t>
      </w:r>
      <w:r w:rsidRPr="00AB1567">
        <w:rPr>
          <w:rFonts w:eastAsia="Source Sans Pro" w:cs="Source Sans Pro"/>
        </w:rPr>
        <w:t>involved</w:t>
      </w:r>
      <w:r w:rsidR="00F12F06" w:rsidRPr="00AB1567">
        <w:rPr>
          <w:rFonts w:eastAsia="Source Sans Pro" w:cs="Source Sans Pro"/>
        </w:rPr>
        <w:t>.</w:t>
      </w:r>
    </w:p>
    <w:p w14:paraId="518948C6" w14:textId="323B758D" w:rsidR="00AD7D2A" w:rsidRDefault="00AD7D2A" w:rsidP="008A7B37">
      <w:pPr>
        <w:pBdr>
          <w:top w:val="single" w:sz="12" w:space="1" w:color="FCB216"/>
        </w:pBdr>
        <w:spacing w:before="120" w:after="120" w:line="240" w:lineRule="auto"/>
        <w:rPr>
          <w:rFonts w:eastAsia="Source Sans Pro" w:cs="Source Sans Pro"/>
        </w:rPr>
      </w:pPr>
    </w:p>
    <w:p w14:paraId="1F130D85" w14:textId="38FA56F9" w:rsidR="003B2EE4" w:rsidRPr="00AB1567" w:rsidRDefault="003B2EE4" w:rsidP="003B2EE4">
      <w:pPr>
        <w:pBdr>
          <w:top w:val="single" w:sz="12" w:space="1" w:color="FCB216"/>
        </w:pBdr>
        <w:spacing w:before="120" w:after="120" w:line="240" w:lineRule="auto"/>
        <w:jc w:val="right"/>
        <w:rPr>
          <w:rFonts w:eastAsia="Source Sans Pro" w:cs="Source Sans Pro"/>
        </w:rPr>
      </w:pPr>
      <w:r w:rsidRPr="00AB1567">
        <w:rPr>
          <w:rFonts w:eastAsia="Source Sans Pro" w:cs="Source Sans Pro"/>
          <w:noProof/>
        </w:rPr>
        <w:drawing>
          <wp:inline distT="0" distB="0" distL="0" distR="0" wp14:anchorId="76E75603" wp14:editId="5802C4EF">
            <wp:extent cx="5831840" cy="3891277"/>
            <wp:effectExtent l="0" t="0" r="0" b="0"/>
            <wp:docPr id="1233302283" name="Picture 1233302283" descr="Ein Bild, das Im Haus, Person, Kleidung, Vorha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02283" name="Picture 1233302283" descr="Ein Bild, das Im Haus, Person, Kleidung, Vorhang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1840" cy="3891277"/>
                    </a:xfrm>
                    <a:prstGeom prst="rect">
                      <a:avLst/>
                    </a:prstGeom>
                    <a:noFill/>
                    <a:ln>
                      <a:noFill/>
                    </a:ln>
                  </pic:spPr>
                </pic:pic>
              </a:graphicData>
            </a:graphic>
          </wp:inline>
        </w:drawing>
      </w:r>
    </w:p>
    <w:p w14:paraId="21F6CAD6" w14:textId="78B2950C" w:rsidR="006F3995" w:rsidRPr="00AB1567" w:rsidRDefault="008774C5" w:rsidP="00AD7D2A">
      <w:pPr>
        <w:pStyle w:val="Beschriftung"/>
        <w:rPr>
          <w:rFonts w:eastAsia="Source Sans Pro" w:cs="Source Sans Pro"/>
          <w:lang w:val="en-GB"/>
        </w:rPr>
      </w:pPr>
      <w:r w:rsidRPr="00AB1567">
        <w:rPr>
          <w:rFonts w:eastAsia="Source Sans Pro" w:cs="Source Sans Pro"/>
          <w:lang w:val="en-GB"/>
        </w:rPr>
        <w:t xml:space="preserve">Photo: Tanimoune Saïbou is the president of the local branch of the national umbrella OPD (FNPH) </w:t>
      </w:r>
      <w:r w:rsidR="00694CF4" w:rsidRPr="00AB1567">
        <w:rPr>
          <w:rFonts w:eastAsia="Source Sans Pro" w:cs="Source Sans Pro"/>
          <w:lang w:val="en-GB"/>
        </w:rPr>
        <w:t>in Tillabéry</w:t>
      </w:r>
      <w:r w:rsidR="003F4B6C">
        <w:rPr>
          <w:rFonts w:eastAsia="Source Sans Pro" w:cs="Source Sans Pro"/>
          <w:lang w:val="en-GB"/>
        </w:rPr>
        <w:t xml:space="preserve">, </w:t>
      </w:r>
      <w:r w:rsidR="00694CF4" w:rsidRPr="00AB1567">
        <w:rPr>
          <w:rFonts w:eastAsia="Source Sans Pro" w:cs="Source Sans Pro"/>
          <w:lang w:val="en-GB"/>
        </w:rPr>
        <w:t>Niger</w:t>
      </w:r>
      <w:r w:rsidR="00DA3FED" w:rsidRPr="00AB1567">
        <w:rPr>
          <w:rFonts w:eastAsia="Source Sans Pro" w:cs="Source Sans Pro"/>
          <w:lang w:val="en-GB"/>
        </w:rPr>
        <w:t>.</w:t>
      </w:r>
      <w:r w:rsidR="00694CF4" w:rsidRPr="00AB1567">
        <w:rPr>
          <w:rFonts w:eastAsia="Source Sans Pro" w:cs="Source Sans Pro"/>
          <w:lang w:val="en-GB"/>
        </w:rPr>
        <w:t xml:space="preserve"> </w:t>
      </w:r>
      <w:r w:rsidR="00DA3FED" w:rsidRPr="00AB1567">
        <w:rPr>
          <w:b/>
          <w:bCs/>
          <w:lang w:val="en-GB"/>
        </w:rPr>
        <w:t>©</w:t>
      </w:r>
      <w:r w:rsidR="00694CF4" w:rsidRPr="00AB1567">
        <w:rPr>
          <w:rFonts w:eastAsia="Source Sans Pro" w:cs="Source Sans Pro"/>
          <w:lang w:val="en-GB"/>
        </w:rPr>
        <w:t>CBM/ Ollivier Girad</w:t>
      </w:r>
      <w:r w:rsidRPr="00AB1567">
        <w:rPr>
          <w:rFonts w:eastAsia="Source Sans Pro" w:cs="Source Sans Pro"/>
          <w:lang w:val="en-GB"/>
        </w:rPr>
        <w:t xml:space="preserve"> </w:t>
      </w:r>
    </w:p>
    <w:p w14:paraId="43D9BC65" w14:textId="77777777" w:rsidR="00A45276" w:rsidRDefault="00A45276" w:rsidP="00A45276">
      <w:pPr>
        <w:pStyle w:val="berschrift1"/>
        <w:spacing w:before="120" w:after="120" w:line="240" w:lineRule="auto"/>
      </w:pPr>
      <w:r>
        <w:br w:type="page"/>
      </w:r>
    </w:p>
    <w:p w14:paraId="7881694D" w14:textId="6E3A0B8B" w:rsidR="00A45276" w:rsidRDefault="00A45276" w:rsidP="00A45276">
      <w:pPr>
        <w:pStyle w:val="berschrift1"/>
        <w:spacing w:before="120" w:after="120" w:line="240" w:lineRule="auto"/>
      </w:pPr>
      <w:bookmarkStart w:id="9" w:name="_Toc162585726"/>
      <w:r w:rsidRPr="00AB1567">
        <w:lastRenderedPageBreak/>
        <w:t xml:space="preserve">Synthesis of </w:t>
      </w:r>
      <w:r>
        <w:t>F</w:t>
      </w:r>
      <w:r w:rsidRPr="00AB1567">
        <w:t>indings</w:t>
      </w:r>
      <w:r>
        <w:t xml:space="preserve"> From the Seven Countries</w:t>
      </w:r>
      <w:bookmarkEnd w:id="9"/>
    </w:p>
    <w:p w14:paraId="17B1A031" w14:textId="77777777" w:rsidR="00A45276" w:rsidRPr="00227837" w:rsidRDefault="00A45276" w:rsidP="00A45276">
      <w:pPr>
        <w:rPr>
          <w:color w:val="1C4C25"/>
          <w:sz w:val="24"/>
          <w:szCs w:val="24"/>
          <w:u w:val="single"/>
        </w:rPr>
        <w:sectPr w:rsidR="00A45276" w:rsidRPr="00227837" w:rsidSect="00070189">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361" w:bottom="1134" w:left="1361" w:header="709" w:footer="709" w:gutter="0"/>
          <w:cols w:space="708"/>
          <w:titlePg/>
          <w:docGrid w:linePitch="360"/>
        </w:sectPr>
      </w:pPr>
      <w:r w:rsidRPr="00227837">
        <w:rPr>
          <w:color w:val="1C4C25"/>
          <w:sz w:val="24"/>
          <w:szCs w:val="24"/>
          <w:u w:val="single"/>
        </w:rPr>
        <w:t>Prevalence</w:t>
      </w:r>
    </w:p>
    <w:p w14:paraId="145B3CF6"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Prevalence rates and sample sizes vary significantly across the countries analysed in this study. Bangladesh records nearly 22,000 participants, while Nicaragua has a very limited sample size of only 146 individuals. Notably, the prevalence of persons with disabilities also exhibits considerable diversity among these nations. </w:t>
      </w:r>
    </w:p>
    <w:p w14:paraId="0B3E75F3"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The lowest prevalence, at 4.2%, was observed in Niger, contrasting with the highest rate of 29% identified in Kayin, Myanmar. The cases of Niger and Zimbabwe also highlight distinctions in prevalence between rural and urban areas, with both countries showing slightly higher disability rates in rural regions. It is essential to acknowledge that in Uganda, Colombia, Nicaragua, and Indonesia a preselection process occurred, contributing to the elevated prevalence of persons with disabilities in these locations. Nevertheless, the wide-ranging participation numbers and prevalence rates stress the nuanced nature of disability representation in diverse geographic and socio-cultural contexts. </w:t>
      </w:r>
    </w:p>
    <w:p w14:paraId="763F90D0" w14:textId="62C644B9"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Moreover, the selection of cut-off points also highly influences prevalence rates, as </w:t>
      </w:r>
      <w:r w:rsidRPr="00AB1567">
        <w:rPr>
          <w:rFonts w:eastAsia="Source Sans Pro" w:cs="Source Sans Pro"/>
        </w:rPr>
        <w:t>observed in Zimbabwe's use of "some difficulty" versus the regular cut-off point starting with "a lot of difficulties." By doing so, the disability data from Zimbabwe cannot be compared to any country that is using the recommended cut-off point</w:t>
      </w:r>
      <w:r w:rsidR="009864E9">
        <w:rPr>
          <w:rFonts w:eastAsia="Source Sans Pro" w:cs="Source Sans Pro"/>
        </w:rPr>
        <w:t xml:space="preserve"> of “a lot of difficulties”</w:t>
      </w:r>
      <w:r w:rsidRPr="00AB1567">
        <w:rPr>
          <w:rFonts w:eastAsia="Source Sans Pro" w:cs="Source Sans Pro"/>
        </w:rPr>
        <w:t>. However, the importance of considering individuals expressing "some difficulty" should not be understated, especially concerning the significant risks and insecurity they may face, particularly in disaster-prone regions. This underscores the need for nuanced interpretations of disability data to address the diverse range of challenges individuals may encounter.</w:t>
      </w:r>
    </w:p>
    <w:p w14:paraId="7FA37BD6" w14:textId="6DC2905B" w:rsidR="00A45276" w:rsidRPr="00AB1567" w:rsidRDefault="00A45276" w:rsidP="00A45276">
      <w:pPr>
        <w:spacing w:before="120" w:after="120" w:line="240" w:lineRule="auto"/>
        <w:rPr>
          <w:rFonts w:eastAsia="Source Sans Pro" w:cs="Source Sans Pro"/>
        </w:rPr>
        <w:sectPr w:rsidR="00A45276" w:rsidRPr="00AB1567" w:rsidSect="00070189">
          <w:headerReference w:type="default" r:id="rId21"/>
          <w:type w:val="continuous"/>
          <w:pgSz w:w="11906" w:h="16838"/>
          <w:pgMar w:top="1418" w:right="1361" w:bottom="1134" w:left="1361" w:header="709" w:footer="709" w:gutter="0"/>
          <w:cols w:num="2" w:space="708"/>
          <w:docGrid w:linePitch="360"/>
        </w:sectPr>
      </w:pPr>
      <w:r w:rsidRPr="00AB1567">
        <w:rPr>
          <w:noProof/>
        </w:rPr>
        <w:drawing>
          <wp:inline distT="0" distB="0" distL="0" distR="0" wp14:anchorId="049A194E" wp14:editId="26C97943">
            <wp:extent cx="2920951" cy="1770185"/>
            <wp:effectExtent l="0" t="0" r="13335" b="1905"/>
            <wp:docPr id="767924099" name="Diagramm 1" descr="Prevalence by country.">
              <a:extLst xmlns:a="http://schemas.openxmlformats.org/drawingml/2006/main">
                <a:ext uri="{FF2B5EF4-FFF2-40B4-BE49-F238E27FC236}">
                  <a16:creationId xmlns:a16="http://schemas.microsoft.com/office/drawing/2014/main" id="{2D3D23EC-1076-E669-7231-80255B3E7E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AB1567">
        <w:rPr>
          <w:rFonts w:eastAsia="Source Sans Pro" w:cs="Source Sans Pro"/>
        </w:rPr>
        <w:br/>
        <w:t xml:space="preserve">Graphic </w:t>
      </w:r>
      <w:r w:rsidR="009864E9">
        <w:rPr>
          <w:rFonts w:eastAsia="Source Sans Pro" w:cs="Source Sans Pro"/>
        </w:rPr>
        <w:t>1</w:t>
      </w:r>
      <w:r w:rsidRPr="00AB1567">
        <w:rPr>
          <w:rFonts w:eastAsia="Source Sans Pro" w:cs="Source Sans Pro"/>
        </w:rPr>
        <w:t>: Prevalence by Country.</w:t>
      </w:r>
    </w:p>
    <w:p w14:paraId="3DD2BFBF" w14:textId="77777777" w:rsidR="00A45276" w:rsidRPr="00AB1567" w:rsidRDefault="00A45276" w:rsidP="00A45276">
      <w:pPr>
        <w:spacing w:before="120" w:after="120" w:line="240" w:lineRule="auto"/>
        <w:rPr>
          <w:rFonts w:eastAsia="Source Sans Pro" w:cs="Source Sans Pro"/>
        </w:rPr>
      </w:pPr>
    </w:p>
    <w:p w14:paraId="5912D7BB" w14:textId="77777777" w:rsidR="00A45276" w:rsidRPr="00AB1567" w:rsidRDefault="00A45276" w:rsidP="00A45276">
      <w:pPr>
        <w:spacing w:before="120" w:after="120" w:line="240" w:lineRule="auto"/>
        <w:rPr>
          <w:rFonts w:eastAsia="Source Sans Pro" w:cs="Source Sans Pro"/>
          <w:b/>
        </w:rPr>
        <w:sectPr w:rsidR="00A45276" w:rsidRPr="00AB1567" w:rsidSect="00070189">
          <w:type w:val="continuous"/>
          <w:pgSz w:w="11906" w:h="16838"/>
          <w:pgMar w:top="1418" w:right="1361" w:bottom="1134" w:left="1361" w:header="709" w:footer="709" w:gutter="0"/>
          <w:cols w:space="708"/>
          <w:docGrid w:linePitch="360"/>
        </w:sectPr>
      </w:pPr>
    </w:p>
    <w:p w14:paraId="42EAF680" w14:textId="77777777" w:rsidR="00A45276" w:rsidRPr="00227837" w:rsidRDefault="00A45276" w:rsidP="00A45276">
      <w:pPr>
        <w:rPr>
          <w:sz w:val="24"/>
          <w:szCs w:val="24"/>
          <w:u w:val="single"/>
        </w:rPr>
        <w:sectPr w:rsidR="00A45276" w:rsidRPr="00227837" w:rsidSect="00070189">
          <w:type w:val="continuous"/>
          <w:pgSz w:w="11906" w:h="16838"/>
          <w:pgMar w:top="1418" w:right="1361" w:bottom="1134" w:left="1361" w:header="709" w:footer="709" w:gutter="0"/>
          <w:cols w:space="708"/>
          <w:docGrid w:linePitch="360"/>
        </w:sectPr>
      </w:pPr>
      <w:r w:rsidRPr="00227837">
        <w:rPr>
          <w:color w:val="1C4C25"/>
          <w:sz w:val="24"/>
          <w:szCs w:val="24"/>
          <w:u w:val="single"/>
        </w:rPr>
        <w:t>Types of impairment</w:t>
      </w:r>
    </w:p>
    <w:p w14:paraId="4AFF76F9" w14:textId="0197673B" w:rsidR="00A45276" w:rsidRPr="00AB1567" w:rsidRDefault="00A45276" w:rsidP="00A45276">
      <w:pPr>
        <w:spacing w:before="120" w:after="120" w:line="240" w:lineRule="auto"/>
        <w:rPr>
          <w:rFonts w:eastAsia="Source Sans Pro" w:cs="Source Sans Pro"/>
        </w:rPr>
      </w:pPr>
      <w:r w:rsidRPr="00AB1567">
        <w:rPr>
          <w:rFonts w:eastAsia="Source Sans Pro" w:cs="Source Sans Pro"/>
        </w:rPr>
        <w:t>Physical and visual impairments have been identified as the most prevailing type</w:t>
      </w:r>
      <w:r w:rsidR="009864E9">
        <w:rPr>
          <w:rFonts w:eastAsia="Source Sans Pro" w:cs="Source Sans Pro"/>
        </w:rPr>
        <w:t>s</w:t>
      </w:r>
      <w:r w:rsidRPr="00AB1567">
        <w:rPr>
          <w:rFonts w:eastAsia="Source Sans Pro" w:cs="Source Sans Pro"/>
        </w:rPr>
        <w:t xml:space="preserve"> of disabilit</w:t>
      </w:r>
      <w:r w:rsidR="009864E9">
        <w:rPr>
          <w:rFonts w:eastAsia="Source Sans Pro" w:cs="Source Sans Pro"/>
        </w:rPr>
        <w:t>y</w:t>
      </w:r>
      <w:r w:rsidRPr="00AB1567">
        <w:rPr>
          <w:rFonts w:eastAsia="Source Sans Pro" w:cs="Source Sans Pro"/>
        </w:rPr>
        <w:t xml:space="preserve"> identified through the application of the Washington Group Short Set of questions. Notably, intersecting disabilities, like having both visual and hearing impairments simultaneously, are commonly identified. </w:t>
      </w:r>
    </w:p>
    <w:p w14:paraId="45840C91"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It's crucial to acknowledge that the two questions of the Washington Group Short Set, </w:t>
      </w:r>
      <w:r w:rsidRPr="00AB1567">
        <w:rPr>
          <w:rFonts w:eastAsia="Source Sans Pro" w:cs="Source Sans Pro"/>
        </w:rPr>
        <w:t>that focus on difficulties in self-care or remembering, are not designed to capture valid data on psychosocial and intellectual disabilities. In Bangladesh, where the enhanced set of questions was utilized, psycho-social and intellectual disabilities were clearly identified. Thus, the case of Bangladesh highlights the limitations of the Short Set of questions and the advantage of considering adding questions from the extended set.</w:t>
      </w:r>
    </w:p>
    <w:p w14:paraId="75E2F5E8" w14:textId="77777777" w:rsidR="00A45276" w:rsidRPr="00AB1567" w:rsidRDefault="00A45276" w:rsidP="00A45276">
      <w:pPr>
        <w:spacing w:before="120" w:after="120" w:line="240" w:lineRule="auto"/>
        <w:rPr>
          <w:rFonts w:eastAsia="Source Sans Pro" w:cs="Source Sans Pro"/>
        </w:rPr>
        <w:sectPr w:rsidR="00A45276" w:rsidRPr="00AB1567" w:rsidSect="00070189">
          <w:type w:val="continuous"/>
          <w:pgSz w:w="11906" w:h="16838"/>
          <w:pgMar w:top="1418" w:right="1361" w:bottom="1134" w:left="1361" w:header="709" w:footer="709" w:gutter="0"/>
          <w:cols w:num="2" w:space="708"/>
          <w:docGrid w:linePitch="360"/>
        </w:sectPr>
      </w:pPr>
    </w:p>
    <w:p w14:paraId="1F00C051" w14:textId="77777777" w:rsidR="00A45276" w:rsidRPr="00AB1567" w:rsidRDefault="00A45276" w:rsidP="00A45276">
      <w:pPr>
        <w:spacing w:before="120" w:after="120" w:line="240" w:lineRule="auto"/>
        <w:rPr>
          <w:rFonts w:eastAsia="Source Sans Pro" w:cs="Source Sans Pro"/>
        </w:rPr>
      </w:pPr>
    </w:p>
    <w:p w14:paraId="7ADEA0CA" w14:textId="77777777" w:rsidR="00A45276" w:rsidRDefault="00A45276" w:rsidP="00A45276">
      <w:pPr>
        <w:pStyle w:val="berschrift2"/>
        <w:spacing w:before="120" w:after="120"/>
      </w:pPr>
      <w:r>
        <w:br w:type="page"/>
      </w:r>
    </w:p>
    <w:p w14:paraId="49CB5C85" w14:textId="77777777" w:rsidR="00A45276" w:rsidRPr="00227837" w:rsidRDefault="00A45276" w:rsidP="00A45276">
      <w:pPr>
        <w:rPr>
          <w:color w:val="1C4C25"/>
          <w:sz w:val="24"/>
          <w:szCs w:val="24"/>
          <w:u w:val="single"/>
        </w:rPr>
      </w:pPr>
      <w:r w:rsidRPr="00227837">
        <w:rPr>
          <w:color w:val="1C4C25"/>
          <w:sz w:val="24"/>
          <w:szCs w:val="24"/>
          <w:u w:val="single"/>
        </w:rPr>
        <w:lastRenderedPageBreak/>
        <w:t>Intersectionality with Gender and Age</w:t>
      </w:r>
    </w:p>
    <w:p w14:paraId="19A92CF7" w14:textId="77777777" w:rsidR="00A45276" w:rsidRPr="00AB1567" w:rsidRDefault="00A45276" w:rsidP="00A45276">
      <w:pPr>
        <w:spacing w:before="120" w:after="120" w:line="240" w:lineRule="auto"/>
        <w:sectPr w:rsidR="00A45276" w:rsidRPr="00AB1567" w:rsidSect="00070189">
          <w:headerReference w:type="default" r:id="rId23"/>
          <w:type w:val="continuous"/>
          <w:pgSz w:w="11906" w:h="16838"/>
          <w:pgMar w:top="1418" w:right="1361" w:bottom="1134" w:left="1361" w:header="709" w:footer="709" w:gutter="0"/>
          <w:cols w:space="708"/>
          <w:docGrid w:linePitch="360"/>
        </w:sectPr>
      </w:pPr>
    </w:p>
    <w:p w14:paraId="0A2EC09F" w14:textId="77777777" w:rsidR="00A45276" w:rsidRPr="00AB1567" w:rsidRDefault="00A45276" w:rsidP="00A45276">
      <w:pPr>
        <w:spacing w:before="120" w:after="120" w:line="240" w:lineRule="auto"/>
      </w:pPr>
      <w:r w:rsidRPr="00AB1567">
        <w:t xml:space="preserve">In </w:t>
      </w:r>
      <w:r>
        <w:t>most of the assessed</w:t>
      </w:r>
      <w:r w:rsidRPr="00AB1567">
        <w:t xml:space="preserve"> countries, </w:t>
      </w:r>
      <w:r>
        <w:t>such as</w:t>
      </w:r>
      <w:r w:rsidRPr="00AB1567">
        <w:t xml:space="preserve"> Nicaragua, Bangladesh, and Myanmar, a trend emerges from the </w:t>
      </w:r>
      <w:r>
        <w:t xml:space="preserve">collected </w:t>
      </w:r>
      <w:r w:rsidRPr="00AB1567">
        <w:t xml:space="preserve">data wherein the proportion of women among individuals with disabilities tends to be higher than for men. </w:t>
      </w:r>
      <w:r>
        <w:t>Only</w:t>
      </w:r>
      <w:r w:rsidRPr="00AB1567">
        <w:t xml:space="preserve"> in Niger a </w:t>
      </w:r>
      <w:r>
        <w:t>higher proportion</w:t>
      </w:r>
      <w:r w:rsidRPr="00AB1567">
        <w:t xml:space="preserve"> of men with disabilities was identified</w:t>
      </w:r>
      <w:r>
        <w:t xml:space="preserve"> compared to the proportion of women with disabilities</w:t>
      </w:r>
      <w:r w:rsidRPr="00AB1567">
        <w:t xml:space="preserve">. </w:t>
      </w:r>
    </w:p>
    <w:p w14:paraId="3EA052C7" w14:textId="77777777" w:rsidR="00A45276" w:rsidRPr="00AB1567" w:rsidRDefault="00A45276" w:rsidP="00A45276">
      <w:pPr>
        <w:spacing w:before="120" w:after="120" w:line="240" w:lineRule="auto"/>
      </w:pPr>
      <w:r w:rsidRPr="00AB1567">
        <w:t>However, the gender distribution exhibits variations across different age groups, a phenomenon evident in Indonesia and Colombia, where older men constitute the highest proportion among individuals identified with disabilities through the assessment.</w:t>
      </w:r>
    </w:p>
    <w:p w14:paraId="27946CEB" w14:textId="77777777" w:rsidR="00A45276" w:rsidRPr="00AB1567" w:rsidRDefault="00A45276" w:rsidP="00A45276">
      <w:pPr>
        <w:spacing w:before="120" w:after="120" w:line="240" w:lineRule="auto"/>
      </w:pPr>
      <w:r w:rsidRPr="00AB1567">
        <w:t xml:space="preserve">Across most countries, the 60+ age group is most prominently represented among respondents, potentially influencing the prevalence of reported physical and visual limitations, aligning with expectations of increased challenges in these </w:t>
      </w:r>
      <w:r>
        <w:t xml:space="preserve">two </w:t>
      </w:r>
      <w:r w:rsidRPr="00AB1567">
        <w:t xml:space="preserve">domains </w:t>
      </w:r>
      <w:r>
        <w:t>as part of the ageing process</w:t>
      </w:r>
      <w:r w:rsidRPr="00AB1567">
        <w:t xml:space="preserve">. </w:t>
      </w:r>
    </w:p>
    <w:p w14:paraId="042337EF" w14:textId="77777777" w:rsidR="00A45276" w:rsidRPr="00AB1567" w:rsidRDefault="00A45276" w:rsidP="00A45276">
      <w:pPr>
        <w:spacing w:before="120" w:after="120" w:line="240" w:lineRule="auto"/>
      </w:pPr>
      <w:r w:rsidRPr="00AB1567">
        <w:t xml:space="preserve">Another observation is that the proportion of people with disabilities is lowest in younger </w:t>
      </w:r>
      <w:r w:rsidRPr="00AB1567">
        <w:t xml:space="preserve">age groups, especially among children: Here, it must be noted that some countries applied the Short Set of questions also to children under the age of five. However, the Short Set is not appropriate for this specific age cohort, so the results of the survey in this area must be considered invalid. </w:t>
      </w:r>
    </w:p>
    <w:p w14:paraId="56258704" w14:textId="77777777" w:rsidR="00A45276" w:rsidRPr="00AB1567" w:rsidRDefault="00A45276" w:rsidP="00A45276">
      <w:pPr>
        <w:spacing w:before="120" w:after="120" w:line="240" w:lineRule="auto"/>
      </w:pPr>
      <w:r w:rsidRPr="00AB1567">
        <w:t xml:space="preserve">To collect adequate data for children under the age of five, the UNICEF child functioning questions need to be used. This was done in Bangladesh, and it was found that the percentage of </w:t>
      </w:r>
      <w:r>
        <w:t>children</w:t>
      </w:r>
      <w:r w:rsidRPr="00AB1567">
        <w:t xml:space="preserve"> with disabilities in the very young age groups is very low. </w:t>
      </w:r>
    </w:p>
    <w:p w14:paraId="78B99152" w14:textId="285FE9EC" w:rsidR="00A45276" w:rsidRPr="00AB1567" w:rsidRDefault="00A45276" w:rsidP="00A45276">
      <w:pPr>
        <w:spacing w:before="120" w:after="120" w:line="240" w:lineRule="auto"/>
      </w:pPr>
      <w:r w:rsidRPr="00AB1567">
        <w:t>It is important to note the limited data collected on age and gender in countries such as Uganda and Colombia. Emphasizing the importance of comprehensive information, future data collection efforts should consider refining protocols to enhance the inclusivity of demographic variables, ensuring a more nuanced understanding of the inter</w:t>
      </w:r>
      <w:r w:rsidR="009864E9">
        <w:t>-</w:t>
      </w:r>
      <w:r w:rsidRPr="00AB1567">
        <w:t>sectionality between age and gender in the context of disabilities.</w:t>
      </w:r>
    </w:p>
    <w:p w14:paraId="0208F413" w14:textId="77777777" w:rsidR="00A45276" w:rsidRDefault="00A45276" w:rsidP="00A45276">
      <w:pPr>
        <w:spacing w:before="120" w:after="120" w:line="240" w:lineRule="auto"/>
      </w:pPr>
    </w:p>
    <w:p w14:paraId="2C8824FE" w14:textId="77777777" w:rsidR="00A45276" w:rsidRPr="00AB1567" w:rsidRDefault="00A45276" w:rsidP="00A45276">
      <w:pPr>
        <w:spacing w:before="120" w:after="120" w:line="240" w:lineRule="auto"/>
        <w:sectPr w:rsidR="00A45276" w:rsidRPr="00AB1567" w:rsidSect="00070189">
          <w:type w:val="continuous"/>
          <w:pgSz w:w="11906" w:h="16838"/>
          <w:pgMar w:top="1418" w:right="1361" w:bottom="1134" w:left="1361" w:header="709" w:footer="709" w:gutter="0"/>
          <w:cols w:num="2" w:space="708"/>
          <w:docGrid w:linePitch="360"/>
        </w:sectPr>
      </w:pPr>
    </w:p>
    <w:p w14:paraId="7DFFDE91" w14:textId="77777777" w:rsidR="00A45276" w:rsidRPr="00AB1567" w:rsidRDefault="00A45276" w:rsidP="00A45276">
      <w:pPr>
        <w:spacing w:before="120" w:after="120" w:line="240" w:lineRule="auto"/>
      </w:pPr>
    </w:p>
    <w:p w14:paraId="5C0A5DA8" w14:textId="5ACE4C96" w:rsidR="00A45276" w:rsidRPr="00227837" w:rsidRDefault="00A45276" w:rsidP="00A45276">
      <w:pPr>
        <w:rPr>
          <w:color w:val="1C4C25"/>
          <w:sz w:val="24"/>
          <w:szCs w:val="24"/>
          <w:u w:val="single"/>
        </w:rPr>
      </w:pPr>
      <w:r w:rsidRPr="00227837">
        <w:rPr>
          <w:color w:val="1C4C25"/>
          <w:sz w:val="24"/>
          <w:szCs w:val="24"/>
          <w:u w:val="single"/>
        </w:rPr>
        <w:t xml:space="preserve">Most Common Barriers </w:t>
      </w:r>
      <w:r w:rsidR="009864E9">
        <w:rPr>
          <w:color w:val="1C4C25"/>
          <w:sz w:val="24"/>
          <w:szCs w:val="24"/>
          <w:u w:val="single"/>
        </w:rPr>
        <w:t>I</w:t>
      </w:r>
      <w:r w:rsidRPr="00227837">
        <w:rPr>
          <w:color w:val="1C4C25"/>
          <w:sz w:val="24"/>
          <w:szCs w:val="24"/>
          <w:u w:val="single"/>
        </w:rPr>
        <w:t>dentified</w:t>
      </w:r>
    </w:p>
    <w:p w14:paraId="14B7CEF9" w14:textId="77777777" w:rsidR="00A45276" w:rsidRPr="00AB1567" w:rsidRDefault="00A45276" w:rsidP="00A45276">
      <w:pPr>
        <w:spacing w:before="120" w:after="120" w:line="240" w:lineRule="auto"/>
        <w:rPr>
          <w:rFonts w:eastAsia="Source Sans Pro" w:cs="Source Sans Pro"/>
        </w:rPr>
        <w:sectPr w:rsidR="00A45276" w:rsidRPr="00AB1567" w:rsidSect="00070189">
          <w:type w:val="continuous"/>
          <w:pgSz w:w="11906" w:h="16838"/>
          <w:pgMar w:top="1418" w:right="1361" w:bottom="1134" w:left="1361" w:header="709" w:footer="709" w:gutter="0"/>
          <w:cols w:space="708"/>
          <w:docGrid w:linePitch="360"/>
        </w:sectPr>
      </w:pPr>
    </w:p>
    <w:p w14:paraId="6A8BF13C" w14:textId="77777777" w:rsidR="00A45276" w:rsidRPr="00AB1567" w:rsidRDefault="00A45276" w:rsidP="00A45276">
      <w:pPr>
        <w:spacing w:before="120" w:after="120" w:line="240" w:lineRule="auto"/>
        <w:rPr>
          <w:rFonts w:eastAsia="Source Sans Pro" w:cs="Source Sans Pro"/>
          <w:b/>
        </w:rPr>
      </w:pPr>
      <w:r w:rsidRPr="00AB1567">
        <w:rPr>
          <w:rFonts w:eastAsia="Source Sans Pro" w:cs="Source Sans Pro"/>
        </w:rPr>
        <w:t xml:space="preserve">In </w:t>
      </w:r>
      <w:r>
        <w:rPr>
          <w:rFonts w:eastAsia="Source Sans Pro" w:cs="Source Sans Pro"/>
        </w:rPr>
        <w:t>countries where a further analysis of barriers was done</w:t>
      </w:r>
      <w:r w:rsidRPr="00AB1567">
        <w:rPr>
          <w:rFonts w:eastAsia="Source Sans Pro" w:cs="Source Sans Pro"/>
        </w:rPr>
        <w:t xml:space="preserve">, </w:t>
      </w:r>
      <w:r>
        <w:rPr>
          <w:rFonts w:eastAsia="Source Sans Pro" w:cs="Source Sans Pro"/>
        </w:rPr>
        <w:t xml:space="preserve">it shows that </w:t>
      </w:r>
      <w:r w:rsidRPr="00AB1567">
        <w:rPr>
          <w:rFonts w:eastAsia="Source Sans Pro" w:cs="Source Sans Pro"/>
        </w:rPr>
        <w:t>people with disabilities are not sufficiently included throughout the various activities of the disaster risk reduction cycle. Furthermore, post-disaster scenarios often witness an insufficient consideration of the specific needs of individuals with disabilities.</w:t>
      </w:r>
    </w:p>
    <w:p w14:paraId="15B26F47"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Most countries highlight environmental barriers, including communicational and physical barriers, as main obstacle regarding the inclusion of persons with disabilities in DRR. This is followed by attitudinal barriers. </w:t>
      </w:r>
    </w:p>
    <w:p w14:paraId="7963C085" w14:textId="452DF184" w:rsidR="00A45276" w:rsidRPr="00AB1567" w:rsidRDefault="00A45276" w:rsidP="00A45276">
      <w:pPr>
        <w:spacing w:before="120" w:after="120" w:line="240" w:lineRule="auto"/>
        <w:rPr>
          <w:rFonts w:eastAsia="Source Sans Pro" w:cs="Source Sans Pro"/>
        </w:rPr>
      </w:pPr>
      <w:r w:rsidRPr="00AB1567">
        <w:rPr>
          <w:rFonts w:eastAsia="Source Sans Pro" w:cs="Source Sans Pro"/>
        </w:rPr>
        <w:t>A noteworthy observation, shared by all countries surveyed</w:t>
      </w:r>
      <w:r w:rsidR="009864E9">
        <w:rPr>
          <w:rFonts w:eastAsia="Source Sans Pro" w:cs="Source Sans Pro"/>
        </w:rPr>
        <w:t>,</w:t>
      </w:r>
      <w:r w:rsidRPr="00AB1567">
        <w:rPr>
          <w:rFonts w:eastAsia="Source Sans Pro" w:cs="Source Sans Pro"/>
        </w:rPr>
        <w:t xml:space="preserve"> except Nicaragua and Niger, underscores the distinct challenges </w:t>
      </w:r>
      <w:r w:rsidRPr="00AB1567">
        <w:rPr>
          <w:rFonts w:eastAsia="Source Sans Pro" w:cs="Source Sans Pro"/>
        </w:rPr>
        <w:t>faced by women with disabilities</w:t>
      </w:r>
      <w:r w:rsidR="009864E9">
        <w:rPr>
          <w:rFonts w:eastAsia="Source Sans Pro" w:cs="Source Sans Pro"/>
        </w:rPr>
        <w:t>:</w:t>
      </w:r>
      <w:r w:rsidRPr="00AB1567">
        <w:rPr>
          <w:rFonts w:eastAsia="Source Sans Pro" w:cs="Source Sans Pro"/>
        </w:rPr>
        <w:t xml:space="preserve"> They encounter </w:t>
      </w:r>
      <w:r w:rsidR="009864E9">
        <w:rPr>
          <w:rFonts w:eastAsia="Source Sans Pro" w:cs="Source Sans Pro"/>
        </w:rPr>
        <w:t>at</w:t>
      </w:r>
      <w:r w:rsidRPr="00AB1567">
        <w:rPr>
          <w:rFonts w:eastAsia="Source Sans Pro" w:cs="Source Sans Pro"/>
        </w:rPr>
        <w:t>t</w:t>
      </w:r>
      <w:r w:rsidR="009864E9">
        <w:rPr>
          <w:rFonts w:eastAsia="Source Sans Pro" w:cs="Source Sans Pro"/>
        </w:rPr>
        <w:t>it</w:t>
      </w:r>
      <w:r w:rsidRPr="00AB1567">
        <w:rPr>
          <w:rFonts w:eastAsia="Source Sans Pro" w:cs="Source Sans Pro"/>
        </w:rPr>
        <w:t>udinal barriers, leading to social exclusion compounded by stigmatization and an elevated vulnerability to abuse, particularly in the aftermath of disasters.</w:t>
      </w:r>
    </w:p>
    <w:p w14:paraId="02DDA455"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In Niger, a discerning observation reveals a pervasive lack of educational opportunities for most persons with disabilities. This phenomenon may be attributed to attitudinal barriers that hinder access to education because of stigmatization. </w:t>
      </w:r>
    </w:p>
    <w:p w14:paraId="0BF607A8" w14:textId="77777777" w:rsidR="00A45276" w:rsidRDefault="00A45276" w:rsidP="00A45276">
      <w:pPr>
        <w:spacing w:before="120" w:after="120" w:line="240" w:lineRule="auto"/>
        <w:rPr>
          <w:rFonts w:eastAsia="Source Sans Pro" w:cs="Source Sans Pro"/>
        </w:rPr>
      </w:pPr>
      <w:r w:rsidRPr="00AB1567">
        <w:rPr>
          <w:rFonts w:eastAsia="Source Sans Pro" w:cs="Source Sans Pro"/>
        </w:rPr>
        <w:t>In Uganda, poverty was identified as another significant additional barrier for individuals with disabilities, impeding their participation in various facets of life.</w:t>
      </w:r>
      <w:r>
        <w:rPr>
          <w:rFonts w:eastAsia="Source Sans Pro" w:cs="Source Sans Pro"/>
        </w:rPr>
        <w:br w:type="page"/>
      </w:r>
    </w:p>
    <w:p w14:paraId="7890630A" w14:textId="77777777" w:rsidR="00A45276" w:rsidRPr="00AB1567" w:rsidRDefault="00A45276" w:rsidP="00A45276">
      <w:pPr>
        <w:spacing w:before="120" w:after="120" w:line="240" w:lineRule="auto"/>
        <w:rPr>
          <w:rFonts w:eastAsia="Source Sans Pro" w:cs="Source Sans Pro"/>
        </w:rPr>
        <w:sectPr w:rsidR="00A45276" w:rsidRPr="00AB1567" w:rsidSect="00070189">
          <w:type w:val="continuous"/>
          <w:pgSz w:w="11906" w:h="16838"/>
          <w:pgMar w:top="1418" w:right="1361" w:bottom="1134" w:left="1361" w:header="709" w:footer="709" w:gutter="0"/>
          <w:cols w:num="2" w:space="708"/>
          <w:docGrid w:linePitch="360"/>
        </w:sectPr>
      </w:pPr>
    </w:p>
    <w:p w14:paraId="56347181" w14:textId="77777777" w:rsidR="00A45276" w:rsidRPr="00AB1567" w:rsidRDefault="00A45276" w:rsidP="00A45276">
      <w:pPr>
        <w:spacing w:before="120" w:after="120" w:line="240" w:lineRule="auto"/>
        <w:rPr>
          <w:rFonts w:eastAsia="Source Sans Pro" w:cs="Source Sans Pro"/>
        </w:rPr>
      </w:pPr>
    </w:p>
    <w:p w14:paraId="34F34EBC" w14:textId="77777777" w:rsidR="00A45276" w:rsidRDefault="00A45276" w:rsidP="00A45276">
      <w:pPr>
        <w:pBdr>
          <w:top w:val="single" w:sz="12" w:space="1" w:color="FCB216"/>
        </w:pBdr>
        <w:spacing w:before="120" w:after="120" w:line="240" w:lineRule="auto"/>
        <w:rPr>
          <w:rFonts w:eastAsia="Source Sans Pro" w:cs="Source Sans Pro"/>
          <w:b/>
        </w:rPr>
        <w:sectPr w:rsidR="00A45276" w:rsidSect="00070189">
          <w:headerReference w:type="default" r:id="rId24"/>
          <w:type w:val="continuous"/>
          <w:pgSz w:w="11906" w:h="16838"/>
          <w:pgMar w:top="1418" w:right="1361" w:bottom="1134" w:left="1361" w:header="709" w:footer="709" w:gutter="0"/>
          <w:cols w:space="708"/>
          <w:docGrid w:linePitch="360"/>
        </w:sectPr>
      </w:pPr>
    </w:p>
    <w:p w14:paraId="75205936" w14:textId="77777777" w:rsidR="00A45276" w:rsidRPr="00AB44EF" w:rsidRDefault="00A45276" w:rsidP="00AB44EF">
      <w:pPr>
        <w:rPr>
          <w:color w:val="1C4C25"/>
          <w:sz w:val="24"/>
          <w:szCs w:val="24"/>
          <w:u w:val="single"/>
        </w:rPr>
      </w:pPr>
      <w:r w:rsidRPr="00AB44EF">
        <w:rPr>
          <w:color w:val="1C4C25"/>
          <w:sz w:val="24"/>
          <w:szCs w:val="24"/>
          <w:u w:val="single"/>
        </w:rPr>
        <w:t>Most Common Enablers Identified</w:t>
      </w:r>
    </w:p>
    <w:p w14:paraId="750B616D" w14:textId="77777777" w:rsidR="00A45276" w:rsidRPr="00AB1567" w:rsidRDefault="00A45276" w:rsidP="00A45276">
      <w:pPr>
        <w:spacing w:before="120" w:after="120" w:line="240" w:lineRule="auto"/>
        <w:rPr>
          <w:rFonts w:eastAsia="Source Sans Pro" w:cs="Source Sans Pro"/>
        </w:rPr>
        <w:sectPr w:rsidR="00A45276" w:rsidRPr="00AB1567" w:rsidSect="00070189">
          <w:type w:val="continuous"/>
          <w:pgSz w:w="11906" w:h="16838"/>
          <w:pgMar w:top="1418" w:right="1361" w:bottom="1134" w:left="1361" w:header="709" w:footer="709" w:gutter="0"/>
          <w:cols w:num="2" w:space="708"/>
          <w:docGrid w:linePitch="360"/>
        </w:sectPr>
      </w:pPr>
    </w:p>
    <w:p w14:paraId="50A599B1"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The distribution of assistive devices and dissemination of accessible information emerge as pivotal facilitators for the inclusion of persons with disabilities in humanitarian preparedness and response, as underscored by most of the involved countries. </w:t>
      </w:r>
    </w:p>
    <w:p w14:paraId="7C060851"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Several countries stress the significance of awareness campaigns and community sensitization initiatives to address the specific needs of individuals with disabilities, thereby serving as a strategic approach to enhance their inclusion in Disaster Risk Reduction (DRR). Through this approach attitudinal barriers can be removed, consequently mitigating a cascade effect on other barriers.</w:t>
      </w:r>
    </w:p>
    <w:p w14:paraId="0E7A16A5" w14:textId="77777777" w:rsidR="00A45276" w:rsidRPr="00AB1567" w:rsidRDefault="00A45276" w:rsidP="00A45276">
      <w:pPr>
        <w:spacing w:before="120" w:after="120" w:line="240" w:lineRule="auto"/>
        <w:rPr>
          <w:rFonts w:eastAsia="Source Sans Pro" w:cs="Source Sans Pro"/>
          <w:color w:val="C00000"/>
        </w:rPr>
      </w:pPr>
      <w:r w:rsidRPr="00AB1567">
        <w:rPr>
          <w:rFonts w:eastAsia="Source Sans Pro" w:cs="Source Sans Pro"/>
        </w:rPr>
        <w:t xml:space="preserve">While gender-specific barriers are prevalent across all countries, gender-specific enablers </w:t>
      </w:r>
      <w:r w:rsidRPr="00AB1567">
        <w:rPr>
          <w:rFonts w:eastAsia="Source Sans Pro" w:cs="Source Sans Pro"/>
        </w:rPr>
        <w:t xml:space="preserve">can only be identified in Myanmar and Uganda. In both instances, advocacy for the equitable representation and empowerment of women with disabilities emerge as pivotal enablers in disaster planning and community engagement. </w:t>
      </w:r>
    </w:p>
    <w:p w14:paraId="7CC37E4C" w14:textId="77777777" w:rsidR="00A45276" w:rsidRDefault="00A45276" w:rsidP="00A45276">
      <w:pPr>
        <w:spacing w:before="120" w:after="120" w:line="240" w:lineRule="auto"/>
        <w:rPr>
          <w:rFonts w:eastAsia="Source Sans Pro" w:cs="Source Sans Pro"/>
        </w:rPr>
      </w:pPr>
      <w:r w:rsidRPr="00AB1567">
        <w:rPr>
          <w:rFonts w:eastAsia="Source Sans Pro" w:cs="Source Sans Pro"/>
        </w:rPr>
        <w:t xml:space="preserve">A noteworthy revelation in Colombia centres on the role of health care as a potent enabling factor. Considering the findings in Niger and Zimbabwe where the majority of identified disabilities are caused by health-related issues, the provision of health care service is not only identified as an enabler but also as a preventative approach reducing the risk of long-term impairments. </w:t>
      </w:r>
    </w:p>
    <w:p w14:paraId="72D118F3" w14:textId="0E3D5F9D" w:rsidR="00A45276" w:rsidRDefault="00A45276" w:rsidP="00A45276">
      <w:pPr>
        <w:spacing w:before="120" w:after="120" w:line="240" w:lineRule="auto"/>
        <w:rPr>
          <w:rFonts w:eastAsia="Source Sans Pro" w:cs="Source Sans Pro"/>
        </w:rPr>
        <w:sectPr w:rsidR="00A45276" w:rsidSect="00070189">
          <w:type w:val="continuous"/>
          <w:pgSz w:w="11906" w:h="16838"/>
          <w:pgMar w:top="1418" w:right="1361" w:bottom="1134" w:left="1361" w:header="709" w:footer="709" w:gutter="0"/>
          <w:cols w:num="2" w:space="708"/>
          <w:docGrid w:linePitch="360"/>
        </w:sectPr>
      </w:pPr>
      <w:r>
        <w:rPr>
          <w:rFonts w:eastAsia="Source Sans Pro" w:cs="Source Sans Pro"/>
        </w:rPr>
        <w:br w:type="textWrapping" w:clear="all"/>
      </w:r>
    </w:p>
    <w:p w14:paraId="2C58C34F" w14:textId="77777777" w:rsidR="003B2EE4" w:rsidRDefault="00A45276" w:rsidP="003B2EE4">
      <w:pPr>
        <w:keepNext/>
        <w:spacing w:before="120" w:after="120" w:line="240" w:lineRule="auto"/>
      </w:pPr>
      <w:r w:rsidRPr="00AB1567">
        <w:rPr>
          <w:noProof/>
        </w:rPr>
        <w:drawing>
          <wp:inline distT="0" distB="0" distL="0" distR="0" wp14:anchorId="3913777D" wp14:editId="1039F5CB">
            <wp:extent cx="5831840" cy="4376383"/>
            <wp:effectExtent l="0" t="0" r="0" b="5715"/>
            <wp:docPr id="1326226706" name="Picture 1326226706" descr="Ein Bild, das Kleidung, Person, Mobiliar,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226706" name="Grafik 1" descr="Ein Bild, das Kleidung, Person, Mobiliar, Stuhl enthält.&#10;&#10;Automatisch generierte Beschreibu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1840" cy="4376383"/>
                    </a:xfrm>
                    <a:prstGeom prst="rect">
                      <a:avLst/>
                    </a:prstGeom>
                    <a:noFill/>
                    <a:ln w="19050">
                      <a:noFill/>
                    </a:ln>
                  </pic:spPr>
                </pic:pic>
              </a:graphicData>
            </a:graphic>
          </wp:inline>
        </w:drawing>
      </w:r>
    </w:p>
    <w:p w14:paraId="5AB71F7B" w14:textId="19F92EE2" w:rsidR="00A45276" w:rsidRDefault="003B2EE4" w:rsidP="003B2EE4">
      <w:pPr>
        <w:pStyle w:val="Beschriftung"/>
        <w:jc w:val="center"/>
        <w:rPr>
          <w:rFonts w:eastAsia="Source Sans Pro" w:cs="Source Sans Pro"/>
        </w:rPr>
      </w:pPr>
      <w:r w:rsidRPr="003B2EE4">
        <w:t>Photo: Training</w:t>
      </w:r>
      <w:r w:rsidRPr="00DE1DDA">
        <w:t xml:space="preserve"> of </w:t>
      </w:r>
      <w:r w:rsidR="002A77B5">
        <w:t xml:space="preserve">WG-SS data collection </w:t>
      </w:r>
      <w:r w:rsidRPr="00DE1DDA">
        <w:t>enumerators in Bangladesh. ©CDD</w:t>
      </w:r>
    </w:p>
    <w:p w14:paraId="11CE5DB0" w14:textId="77777777" w:rsidR="00A45276" w:rsidRDefault="00A45276" w:rsidP="00A45276">
      <w:pPr>
        <w:pStyle w:val="berschrift2"/>
      </w:pPr>
      <w:bookmarkStart w:id="10" w:name="_Toc155094067"/>
      <w:bookmarkStart w:id="11" w:name="_Toc155094339"/>
      <w:r>
        <w:br w:type="page"/>
      </w:r>
    </w:p>
    <w:p w14:paraId="376F62CC" w14:textId="26CA2161" w:rsidR="00AB44EF" w:rsidRPr="00D217C7" w:rsidRDefault="00AB44EF" w:rsidP="00AB44EF">
      <w:pPr>
        <w:pStyle w:val="berschrift1"/>
        <w:rPr>
          <w:rFonts w:eastAsia="Source Sans Pro" w:cs="Source Sans Pro"/>
        </w:rPr>
      </w:pPr>
      <w:bookmarkStart w:id="12" w:name="_Toc162585727"/>
      <w:r>
        <w:rPr>
          <w:rFonts w:eastAsia="Source Sans Pro" w:cs="Source Sans Pro"/>
        </w:rPr>
        <w:lastRenderedPageBreak/>
        <w:t>L</w:t>
      </w:r>
      <w:r w:rsidRPr="00AB1567">
        <w:t>essons Learned</w:t>
      </w:r>
      <w:r>
        <w:t xml:space="preserve"> and Recommendations</w:t>
      </w:r>
      <w:bookmarkEnd w:id="12"/>
    </w:p>
    <w:p w14:paraId="472E0859" w14:textId="7AA2680F" w:rsidR="00AB44EF" w:rsidRDefault="00AB44EF" w:rsidP="00AB44EF">
      <w:r w:rsidRPr="00AB1567">
        <w:t xml:space="preserve">The analysis across </w:t>
      </w:r>
      <w:r>
        <w:t xml:space="preserve">the </w:t>
      </w:r>
      <w:r w:rsidRPr="00AB1567">
        <w:t xml:space="preserve">seven countries </w:t>
      </w:r>
      <w:r>
        <w:t>shows</w:t>
      </w:r>
      <w:r w:rsidRPr="00AB1567">
        <w:t xml:space="preserve"> commonalities and variations in the obtained results. This is particularly evident in the types of impairments identified, the age distribution and the barriers and enablers found. Nevertheless, disparities arise in the prevalence rates and gender breakdowns, marking the impact of factors such as pre-selection of participants and limitations of the Short Set of questions, particularly in identifying psychosocial and intellectual disabilities and excluding children under the age of five.</w:t>
      </w:r>
      <w:r>
        <w:t xml:space="preserve"> </w:t>
      </w:r>
      <w:r w:rsidRPr="00AB1567">
        <w:t>The following section provides concrete learnings and recommendations based on the analysis across the seven countries</w:t>
      </w:r>
      <w:r w:rsidR="00925066">
        <w:t>.</w:t>
      </w:r>
    </w:p>
    <w:p w14:paraId="41A76161" w14:textId="77777777" w:rsidR="00AB44EF" w:rsidRPr="00AB1567" w:rsidRDefault="00AB44EF" w:rsidP="00AB44EF">
      <w:pPr>
        <w:spacing w:before="120" w:after="120" w:line="240" w:lineRule="auto"/>
        <w:rPr>
          <w:rFonts w:eastAsia="Source Sans Pro" w:cs="Source Sans Pro"/>
        </w:rPr>
      </w:pPr>
    </w:p>
    <w:p w14:paraId="5B43A551" w14:textId="77777777" w:rsidR="006D0354" w:rsidRDefault="006D0354" w:rsidP="006D0354">
      <w:pPr>
        <w:pStyle w:val="berschrift2"/>
        <w:pBdr>
          <w:top w:val="single" w:sz="12" w:space="1" w:color="FCB216"/>
        </w:pBdr>
      </w:pPr>
    </w:p>
    <w:p w14:paraId="46287FA2" w14:textId="77DC58B2" w:rsidR="00A45276" w:rsidRPr="00AB1567" w:rsidRDefault="00A45276" w:rsidP="006D0354">
      <w:pPr>
        <w:pStyle w:val="berschrift2"/>
        <w:pBdr>
          <w:top w:val="single" w:sz="12" w:space="1" w:color="FCB216"/>
        </w:pBdr>
      </w:pPr>
      <w:bookmarkStart w:id="13" w:name="_Toc162585728"/>
      <w:r w:rsidRPr="00AB1567">
        <w:t xml:space="preserve">Recommendations on the use and application of the Washington Group </w:t>
      </w:r>
      <w:bookmarkEnd w:id="10"/>
      <w:bookmarkEnd w:id="11"/>
      <w:r w:rsidRPr="00AB1567">
        <w:t>Questions</w:t>
      </w:r>
      <w:bookmarkEnd w:id="13"/>
    </w:p>
    <w:p w14:paraId="1AB54903" w14:textId="30CF17E3" w:rsidR="00A45276" w:rsidRDefault="00A45276" w:rsidP="00A45276">
      <w:pPr>
        <w:spacing w:before="120" w:after="120" w:line="240" w:lineRule="auto"/>
        <w:rPr>
          <w:rFonts w:eastAsia="Source Sans Pro" w:cs="Source Sans Pro"/>
          <w:b/>
        </w:rPr>
      </w:pPr>
      <w:r w:rsidRPr="00AB1567">
        <w:rPr>
          <w:rFonts w:eastAsia="Source Sans Pro" w:cs="Source Sans Pro"/>
          <w:b/>
        </w:rPr>
        <w:t>Intensive pre- and post-training of enumerators is key for the correct application of the Washington Group questions</w:t>
      </w:r>
    </w:p>
    <w:p w14:paraId="37BEC5CB" w14:textId="77777777" w:rsidR="00A45276" w:rsidRDefault="00A45276" w:rsidP="00A45276">
      <w:pPr>
        <w:spacing w:before="120" w:after="120" w:line="240" w:lineRule="auto"/>
        <w:rPr>
          <w:rFonts w:eastAsia="Source Sans Pro" w:cs="Source Sans Pro"/>
        </w:rPr>
      </w:pPr>
      <w:r w:rsidRPr="00AB1567">
        <w:rPr>
          <w:rFonts w:eastAsia="Source Sans Pro" w:cs="Source Sans Pro"/>
        </w:rPr>
        <w:t xml:space="preserve">A pivotal observation is the significance of intensive training for enumerators on the accurate application of the Washington Group Short Set Questions (WG-SS) to ensure that reliable data is collected. The DiDRR project highlights the benefits of more systematic, cross-national training approaches that will also help to enhance result comparability across different countries. </w:t>
      </w:r>
    </w:p>
    <w:p w14:paraId="2CB6BE16"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In addition, the example of Bangladesh also shows</w:t>
      </w:r>
      <w:r w:rsidRPr="00AB1567">
        <w:t xml:space="preserve"> </w:t>
      </w:r>
      <w:r w:rsidRPr="00AB1567">
        <w:rPr>
          <w:rFonts w:eastAsia="Source Sans Pro" w:cs="Source Sans Pro"/>
        </w:rPr>
        <w:t xml:space="preserve">the importance of a post-collection learning-sharing workshop: </w:t>
      </w:r>
      <w:r>
        <w:rPr>
          <w:rFonts w:eastAsia="Source Sans Pro" w:cs="Source Sans Pro"/>
        </w:rPr>
        <w:t>E</w:t>
      </w:r>
      <w:r w:rsidRPr="00AB1567">
        <w:rPr>
          <w:rFonts w:eastAsia="Source Sans Pro" w:cs="Source Sans Pro"/>
        </w:rPr>
        <w:t>numerators encountered challenges during data collection, including uncooperative respondents, discrepancies within households, and the absence of interviewees. All enumerators participated in the learning-sharing workshop after the completion of data collection, providing them with a platform to articulate challenges, share insights, and offer recommendations, contributing to continuous improvement. Recognition of their efforts should be formalized through certificates of experience.</w:t>
      </w:r>
    </w:p>
    <w:p w14:paraId="79A71473" w14:textId="77777777" w:rsidR="00A45276" w:rsidRPr="00AB1567" w:rsidRDefault="00A45276" w:rsidP="00A45276">
      <w:pPr>
        <w:spacing w:before="120" w:after="120" w:line="240" w:lineRule="auto"/>
        <w:rPr>
          <w:rFonts w:eastAsia="Source Sans Pro" w:cs="Source Sans Pro"/>
        </w:rPr>
      </w:pPr>
    </w:p>
    <w:p w14:paraId="19C88467" w14:textId="796CB966" w:rsidR="00A45276" w:rsidRDefault="00A45276" w:rsidP="00A45276">
      <w:pPr>
        <w:spacing w:before="120" w:after="120" w:line="240" w:lineRule="auto"/>
        <w:rPr>
          <w:rFonts w:eastAsia="Source Sans Pro" w:cs="Source Sans Pro"/>
          <w:b/>
        </w:rPr>
      </w:pPr>
      <w:r w:rsidRPr="00AB1567">
        <w:rPr>
          <w:rFonts w:eastAsia="Source Sans Pro" w:cs="Source Sans Pro"/>
          <w:b/>
        </w:rPr>
        <w:t>A Correct understanding of the Child Functionality Module (CFM) is important for valid data on children with disabilities</w:t>
      </w:r>
    </w:p>
    <w:p w14:paraId="3C8C2A60"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The need for a proper understanding and use of the Child Functionality Module (CFM) has been underscored by the limited use of this set of question in most of the surveyed contexts. It must be noted that some countries applied the WG-S also to children under the age of five. However, the WG-SS is clearly not recommended for this specific age cohort, so the results of the survey in this area must be considered invalid. To collect adequate data for children under the age of five, the UNICEF child functioning questions need to be used. </w:t>
      </w:r>
    </w:p>
    <w:p w14:paraId="68427F3D" w14:textId="77777777" w:rsidR="00A45276" w:rsidRPr="00AB1567" w:rsidRDefault="00A45276" w:rsidP="00A45276">
      <w:pPr>
        <w:spacing w:before="120" w:after="120" w:line="240" w:lineRule="auto"/>
        <w:rPr>
          <w:rFonts w:eastAsia="Source Sans Pro" w:cs="Source Sans Pro"/>
        </w:rPr>
      </w:pPr>
    </w:p>
    <w:p w14:paraId="5A18233F" w14:textId="4020BC36" w:rsidR="00A45276" w:rsidRDefault="00A45276" w:rsidP="00A45276">
      <w:pPr>
        <w:spacing w:before="120" w:after="120" w:line="240" w:lineRule="auto"/>
        <w:rPr>
          <w:rFonts w:eastAsia="Source Sans Pro" w:cs="Source Sans Pro"/>
        </w:rPr>
      </w:pPr>
      <w:r w:rsidRPr="00AB1567">
        <w:rPr>
          <w:rFonts w:eastAsia="Source Sans Pro" w:cs="Source Sans Pro"/>
          <w:b/>
        </w:rPr>
        <w:t xml:space="preserve">Avoid a </w:t>
      </w:r>
      <w:r w:rsidR="00925066">
        <w:rPr>
          <w:rFonts w:eastAsia="Source Sans Pro" w:cs="Source Sans Pro"/>
          <w:b/>
        </w:rPr>
        <w:t>p</w:t>
      </w:r>
      <w:r w:rsidRPr="00AB1567">
        <w:rPr>
          <w:rFonts w:eastAsia="Source Sans Pro" w:cs="Source Sans Pro"/>
          <w:b/>
        </w:rPr>
        <w:t>re-</w:t>
      </w:r>
      <w:r w:rsidR="00925066">
        <w:rPr>
          <w:rFonts w:eastAsia="Source Sans Pro" w:cs="Source Sans Pro"/>
          <w:b/>
        </w:rPr>
        <w:t>s</w:t>
      </w:r>
      <w:r w:rsidRPr="00AB1567">
        <w:rPr>
          <w:rFonts w:eastAsia="Source Sans Pro" w:cs="Source Sans Pro"/>
          <w:b/>
        </w:rPr>
        <w:t xml:space="preserve">election of </w:t>
      </w:r>
      <w:r w:rsidR="00925066">
        <w:rPr>
          <w:rFonts w:eastAsia="Source Sans Pro" w:cs="Source Sans Pro"/>
          <w:b/>
        </w:rPr>
        <w:t>s</w:t>
      </w:r>
      <w:r w:rsidRPr="00AB1567">
        <w:rPr>
          <w:rFonts w:eastAsia="Source Sans Pro" w:cs="Source Sans Pro"/>
          <w:b/>
        </w:rPr>
        <w:t xml:space="preserve">urvey </w:t>
      </w:r>
      <w:r w:rsidR="00925066">
        <w:rPr>
          <w:rFonts w:eastAsia="Source Sans Pro" w:cs="Source Sans Pro"/>
          <w:b/>
        </w:rPr>
        <w:t>s</w:t>
      </w:r>
      <w:r w:rsidRPr="00AB1567">
        <w:rPr>
          <w:rFonts w:eastAsia="Source Sans Pro" w:cs="Source Sans Pro"/>
          <w:b/>
        </w:rPr>
        <w:t xml:space="preserve">amples by all </w:t>
      </w:r>
      <w:r w:rsidR="00925066">
        <w:rPr>
          <w:rFonts w:eastAsia="Source Sans Pro" w:cs="Source Sans Pro"/>
          <w:b/>
        </w:rPr>
        <w:t>m</w:t>
      </w:r>
      <w:r w:rsidRPr="00AB1567">
        <w:rPr>
          <w:rFonts w:eastAsia="Source Sans Pro" w:cs="Source Sans Pro"/>
          <w:b/>
        </w:rPr>
        <w:t>eans</w:t>
      </w:r>
    </w:p>
    <w:p w14:paraId="6B0D0ACA" w14:textId="77777777" w:rsidR="00A45276" w:rsidRDefault="00A45276" w:rsidP="00A45276">
      <w:pPr>
        <w:spacing w:before="120" w:after="120" w:line="240" w:lineRule="auto"/>
        <w:rPr>
          <w:rFonts w:eastAsia="Source Sans Pro" w:cs="Source Sans Pro"/>
        </w:rPr>
      </w:pPr>
      <w:r w:rsidRPr="00AB1567">
        <w:rPr>
          <w:rFonts w:eastAsia="Source Sans Pro" w:cs="Source Sans Pro"/>
        </w:rPr>
        <w:t xml:space="preserve">As part of the data collection some of the surveyed countries did a pre-selection of the sample. </w:t>
      </w:r>
      <w:r>
        <w:rPr>
          <w:rFonts w:eastAsia="Source Sans Pro" w:cs="Source Sans Pro"/>
        </w:rPr>
        <w:t>It was mostly argued that this approach was applied because</w:t>
      </w:r>
      <w:r w:rsidRPr="00AB1567">
        <w:rPr>
          <w:rFonts w:eastAsia="Source Sans Pro" w:cs="Source Sans Pro"/>
        </w:rPr>
        <w:t xml:space="preserve"> of scarcity of resources (timewise and financially) that did not allow to survey a larger number of households. </w:t>
      </w:r>
      <w:r>
        <w:rPr>
          <w:rFonts w:eastAsia="Source Sans Pro" w:cs="Source Sans Pro"/>
        </w:rPr>
        <w:t>Nevertheless, i</w:t>
      </w:r>
      <w:r w:rsidRPr="00A06B64">
        <w:rPr>
          <w:rFonts w:eastAsia="Source Sans Pro" w:cs="Source Sans Pro"/>
        </w:rPr>
        <w:t>t is not</w:t>
      </w:r>
      <w:r>
        <w:rPr>
          <w:rFonts w:eastAsia="Source Sans Pro" w:cs="Source Sans Pro"/>
        </w:rPr>
        <w:t xml:space="preserve"> at all</w:t>
      </w:r>
      <w:r w:rsidRPr="00A06B64">
        <w:rPr>
          <w:rFonts w:eastAsia="Source Sans Pro" w:cs="Source Sans Pro"/>
        </w:rPr>
        <w:t xml:space="preserve"> a question of number of households or individuals </w:t>
      </w:r>
      <w:r>
        <w:rPr>
          <w:rFonts w:eastAsia="Source Sans Pro" w:cs="Source Sans Pro"/>
        </w:rPr>
        <w:t xml:space="preserve">that can be </w:t>
      </w:r>
      <w:r w:rsidRPr="00A06B64">
        <w:rPr>
          <w:rFonts w:eastAsia="Source Sans Pro" w:cs="Source Sans Pro"/>
        </w:rPr>
        <w:t>surveyed</w:t>
      </w:r>
      <w:r>
        <w:rPr>
          <w:rFonts w:eastAsia="Source Sans Pro" w:cs="Source Sans Pro"/>
        </w:rPr>
        <w:t xml:space="preserve"> with a given amount of budget or within a given amount of time</w:t>
      </w:r>
      <w:r w:rsidRPr="00A06B64">
        <w:rPr>
          <w:rFonts w:eastAsia="Source Sans Pro" w:cs="Source Sans Pro"/>
        </w:rPr>
        <w:t>.</w:t>
      </w:r>
      <w:r>
        <w:rPr>
          <w:rFonts w:eastAsia="Source Sans Pro" w:cs="Source Sans Pro"/>
        </w:rPr>
        <w:t xml:space="preserve"> Also, with a small budget and little time resources, a representative sample from a community can be selected based on transparent and reasonable selection criteria and not based on presumed disabilities only. </w:t>
      </w:r>
    </w:p>
    <w:p w14:paraId="697E2C7C" w14:textId="73797E95" w:rsidR="00AB44EF" w:rsidRDefault="00AB44EF" w:rsidP="00AB44EF">
      <w:pPr>
        <w:spacing w:before="120" w:after="120" w:line="240" w:lineRule="auto"/>
        <w:rPr>
          <w:rFonts w:eastAsia="Source Sans Pro" w:cs="Source Sans Pro"/>
        </w:rPr>
      </w:pPr>
      <w:r>
        <w:rPr>
          <w:rFonts w:eastAsia="Source Sans Pro" w:cs="Source Sans Pro"/>
        </w:rPr>
        <w:t>A</w:t>
      </w:r>
      <w:r w:rsidRPr="00AB1567">
        <w:rPr>
          <w:rFonts w:eastAsia="Source Sans Pro" w:cs="Source Sans Pro"/>
        </w:rPr>
        <w:t xml:space="preserve"> biased sample that does not accurately reflect the diversity of disabilities within a population. This can lead to an incomplete understanding of the prevalence and characteristics of disabilities in the </w:t>
      </w:r>
      <w:r w:rsidRPr="00AB1567">
        <w:rPr>
          <w:rFonts w:eastAsia="Source Sans Pro" w:cs="Source Sans Pro"/>
        </w:rPr>
        <w:lastRenderedPageBreak/>
        <w:t>broader community. Pre-selection based on perceived disability can also reinforce stereotypes and potentially exclude those with less visible disabilities. Furthermore, pre-selecting samples based on local perceptions hinder meaningful cross-context comparisons as it is the case for this report.</w:t>
      </w:r>
    </w:p>
    <w:p w14:paraId="3E3F9F9B" w14:textId="6E63DE97" w:rsidR="00A45276" w:rsidRDefault="00A45276" w:rsidP="00A45276">
      <w:pPr>
        <w:spacing w:before="120" w:after="120" w:line="240" w:lineRule="auto"/>
        <w:rPr>
          <w:rFonts w:eastAsia="Source Sans Pro" w:cs="Source Sans Pro"/>
        </w:rPr>
      </w:pPr>
      <w:r>
        <w:rPr>
          <w:rFonts w:eastAsia="Source Sans Pro" w:cs="Source Sans Pro"/>
        </w:rPr>
        <w:t>Thus</w:t>
      </w:r>
      <w:r w:rsidRPr="00AB1567">
        <w:rPr>
          <w:rFonts w:eastAsia="Source Sans Pro" w:cs="Source Sans Pro"/>
        </w:rPr>
        <w:t>, it is strongly recommended to avoid any form of a pre-selection of the survey sample in disability surveys, particularly when using tools like the Washington Group Short Set of Questions. There is a high risk that pre-selecting survey participants based on perceived disability may result in</w:t>
      </w:r>
    </w:p>
    <w:p w14:paraId="6FEF9EB4" w14:textId="77777777" w:rsidR="00A45276" w:rsidRPr="00AB1567" w:rsidRDefault="00A45276" w:rsidP="00A45276">
      <w:pPr>
        <w:spacing w:before="120" w:after="120" w:line="240" w:lineRule="auto"/>
        <w:rPr>
          <w:rFonts w:eastAsia="Source Sans Pro" w:cs="Source Sans Pro"/>
        </w:rPr>
      </w:pPr>
    </w:p>
    <w:p w14:paraId="56A84C1C" w14:textId="5DB0548D" w:rsidR="00A45276" w:rsidRDefault="00A45276" w:rsidP="00A45276">
      <w:pPr>
        <w:spacing w:before="120" w:after="120" w:line="240" w:lineRule="auto"/>
        <w:rPr>
          <w:rFonts w:eastAsia="Source Sans Pro" w:cs="Source Sans Pro"/>
          <w:b/>
        </w:rPr>
      </w:pPr>
      <w:r w:rsidRPr="00AB1567">
        <w:rPr>
          <w:rFonts w:eastAsia="Source Sans Pro" w:cs="Source Sans Pro"/>
          <w:b/>
        </w:rPr>
        <w:t xml:space="preserve">Clarity on </w:t>
      </w:r>
      <w:r w:rsidR="00925066">
        <w:rPr>
          <w:rFonts w:eastAsia="Source Sans Pro" w:cs="Source Sans Pro"/>
          <w:b/>
        </w:rPr>
        <w:t>c</w:t>
      </w:r>
      <w:r w:rsidRPr="00AB1567">
        <w:rPr>
          <w:rFonts w:eastAsia="Source Sans Pro" w:cs="Source Sans Pro"/>
          <w:b/>
        </w:rPr>
        <w:t>ut-</w:t>
      </w:r>
      <w:r w:rsidR="00925066">
        <w:rPr>
          <w:rFonts w:eastAsia="Source Sans Pro" w:cs="Source Sans Pro"/>
          <w:b/>
        </w:rPr>
        <w:t>o</w:t>
      </w:r>
      <w:r w:rsidRPr="00AB1567">
        <w:rPr>
          <w:rFonts w:eastAsia="Source Sans Pro" w:cs="Source Sans Pro"/>
          <w:b/>
        </w:rPr>
        <w:t xml:space="preserve">ff </w:t>
      </w:r>
      <w:r w:rsidR="00925066">
        <w:rPr>
          <w:rFonts w:eastAsia="Source Sans Pro" w:cs="Source Sans Pro"/>
          <w:b/>
        </w:rPr>
        <w:t>p</w:t>
      </w:r>
      <w:r w:rsidRPr="00AB1567">
        <w:rPr>
          <w:rFonts w:eastAsia="Source Sans Pro" w:cs="Source Sans Pro"/>
          <w:b/>
        </w:rPr>
        <w:t xml:space="preserve">oints to </w:t>
      </w:r>
      <w:r w:rsidR="00925066">
        <w:rPr>
          <w:rFonts w:eastAsia="Source Sans Pro" w:cs="Source Sans Pro"/>
          <w:b/>
        </w:rPr>
        <w:t>m</w:t>
      </w:r>
      <w:r w:rsidRPr="00AB1567">
        <w:rPr>
          <w:rFonts w:eastAsia="Source Sans Pro" w:cs="Source Sans Pro"/>
          <w:b/>
        </w:rPr>
        <w:t xml:space="preserve">ake </w:t>
      </w:r>
      <w:r w:rsidR="00925066">
        <w:rPr>
          <w:rFonts w:eastAsia="Source Sans Pro" w:cs="Source Sans Pro"/>
          <w:b/>
        </w:rPr>
        <w:t>d</w:t>
      </w:r>
      <w:r w:rsidRPr="00AB1567">
        <w:rPr>
          <w:rFonts w:eastAsia="Source Sans Pro" w:cs="Source Sans Pro"/>
          <w:b/>
        </w:rPr>
        <w:t xml:space="preserve">ata </w:t>
      </w:r>
      <w:r w:rsidR="00925066">
        <w:rPr>
          <w:rFonts w:eastAsia="Source Sans Pro" w:cs="Source Sans Pro"/>
          <w:b/>
        </w:rPr>
        <w:t>c</w:t>
      </w:r>
      <w:r w:rsidRPr="00AB1567">
        <w:rPr>
          <w:rFonts w:eastAsia="Source Sans Pro" w:cs="Source Sans Pro"/>
          <w:b/>
        </w:rPr>
        <w:t>omparable</w:t>
      </w:r>
    </w:p>
    <w:p w14:paraId="117CBD98" w14:textId="1C336576" w:rsidR="00A45276" w:rsidRDefault="00A45276" w:rsidP="00A45276">
      <w:pPr>
        <w:spacing w:before="120" w:after="120" w:line="240" w:lineRule="auto"/>
        <w:rPr>
          <w:rFonts w:eastAsia="Source Sans Pro" w:cs="Source Sans Pro"/>
        </w:rPr>
      </w:pPr>
      <w:r w:rsidRPr="00AB1567">
        <w:rPr>
          <w:rFonts w:eastAsia="Source Sans Pro" w:cs="Source Sans Pro"/>
        </w:rPr>
        <w:t>Cut-off points in the context of the Washington Group refer to the threshold values used to determine whether an individual is considered to have a disability in a particular domain</w:t>
      </w:r>
      <w:r w:rsidR="00925066">
        <w:rPr>
          <w:rFonts w:eastAsia="Source Sans Pro" w:cs="Source Sans Pro"/>
        </w:rPr>
        <w:t xml:space="preserve"> or not</w:t>
      </w:r>
      <w:r w:rsidRPr="00AB1567">
        <w:rPr>
          <w:rFonts w:eastAsia="Source Sans Pro" w:cs="Source Sans Pro"/>
        </w:rPr>
        <w:t>. These thresholds help classify individuals based on the severity of their limitations in functioning. In most contexts, a person is being considered as an individual with disabilities if they respond either a “lot of difficulty” or “cannot do at all” to at least one of the six WG-SS questions. When following this approach, all persons that replied having only “some difficulty” will not be considered as persons with disabilities.</w:t>
      </w:r>
      <w:r>
        <w:rPr>
          <w:rFonts w:eastAsia="Source Sans Pro" w:cs="Source Sans Pro"/>
        </w:rPr>
        <w:t xml:space="preserve"> </w:t>
      </w:r>
    </w:p>
    <w:p w14:paraId="79822783"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While the seven surveyed countries followed a common approach and only considered respondents under a “lot of difficulty” or “cannot do at all” as persons with disabilities, the national census in Zimbabwe took a different approach: Here, also persons that replied having “some difficulty” have already been considered as a person with disabilities. Thus, the prevalence of disability of 9,2% among the surveyed population in Zimbabwe cannot be compared with the prevalence rates from the other surveys due to the different cut off points. </w:t>
      </w:r>
    </w:p>
    <w:p w14:paraId="1132CEBE" w14:textId="77777777" w:rsidR="00A45276" w:rsidRPr="00AB1567" w:rsidRDefault="00A45276" w:rsidP="00A45276">
      <w:pPr>
        <w:spacing w:before="120" w:after="120" w:line="240" w:lineRule="auto"/>
        <w:rPr>
          <w:rFonts w:eastAsia="Source Sans Pro" w:cs="Source Sans Pro"/>
        </w:rPr>
      </w:pPr>
    </w:p>
    <w:p w14:paraId="65321621" w14:textId="0FA74E43" w:rsidR="00A45276" w:rsidRDefault="00A45276" w:rsidP="00A45276">
      <w:pPr>
        <w:spacing w:before="120" w:after="120" w:line="240" w:lineRule="auto"/>
        <w:rPr>
          <w:rFonts w:eastAsia="Source Sans Pro" w:cs="Source Sans Pro"/>
          <w:b/>
        </w:rPr>
      </w:pPr>
      <w:r w:rsidRPr="00AB1567">
        <w:rPr>
          <w:rFonts w:eastAsia="Source Sans Pro" w:cs="Source Sans Pro"/>
          <w:b/>
        </w:rPr>
        <w:t>Applying the Washington Group Short Set of Questions is mostly not sufficient in disaster prone and humanitarian context</w:t>
      </w:r>
    </w:p>
    <w:p w14:paraId="4D87D84A" w14:textId="77777777" w:rsidR="00A45276" w:rsidRDefault="00A45276" w:rsidP="00A45276">
      <w:pPr>
        <w:spacing w:before="120" w:after="120" w:line="240" w:lineRule="auto"/>
        <w:rPr>
          <w:rFonts w:eastAsia="Source Sans Pro" w:cs="Source Sans Pro"/>
        </w:rPr>
      </w:pPr>
      <w:r w:rsidRPr="00AB1567">
        <w:rPr>
          <w:rFonts w:eastAsia="Source Sans Pro" w:cs="Source Sans Pro"/>
        </w:rPr>
        <w:t xml:space="preserve">While the Washington Group Short Set of Questions (WG-SS) is a valuable tool for capturing essential data on disability, its limitations necessitate additional inquiries for a more comprehensive understanding. The WG-SS primarily focuses on functional domains such as seeing, hearing, mobility, cognition, self-care, and communication. As already mentioned above, the surveys across the seven countries have highlighted the limitations of the Short Set regarding children under the age of five. Furthermore, it does also have to be kept in mind that the WG-SS may not adequately capture the nuances of psychosocial or intellectual disabilities. </w:t>
      </w:r>
    </w:p>
    <w:p w14:paraId="6F8162BA" w14:textId="77777777" w:rsidR="00A45276" w:rsidRPr="00AB1567" w:rsidRDefault="00A45276" w:rsidP="00A45276">
      <w:pPr>
        <w:spacing w:before="120" w:after="120" w:line="240" w:lineRule="auto"/>
        <w:rPr>
          <w:rFonts w:eastAsia="Source Sans Pro" w:cs="Source Sans Pro"/>
          <w:b/>
        </w:rPr>
      </w:pPr>
      <w:r w:rsidRPr="00AB1567">
        <w:rPr>
          <w:rFonts w:eastAsia="Source Sans Pro" w:cs="Source Sans Pro"/>
        </w:rPr>
        <w:t>Through the application of the enhanced Set of questions in the case of Bangladesh, it was found that the most common disabilities belong to the category of psychosocial impairments (10.65% of the respondents state dealing with anxieties and 5.56% said to have depression) – these findings could not have been revealed if only the WG-SS was applied. Based on that assumption that the number of persons with psychosocial disabilities increases in situations of disaster or conflict, a large group of persons with disabilities might remain invisible if only the Washington Group Short Set of questions is applied.</w:t>
      </w:r>
    </w:p>
    <w:p w14:paraId="51B55D39" w14:textId="77777777" w:rsidR="00A45276" w:rsidRPr="00AB1567" w:rsidRDefault="00A45276" w:rsidP="00A45276">
      <w:pPr>
        <w:spacing w:before="120" w:after="120" w:line="240" w:lineRule="auto"/>
        <w:rPr>
          <w:rFonts w:eastAsia="Source Sans Pro" w:cs="Source Sans Pro"/>
        </w:rPr>
      </w:pPr>
    </w:p>
    <w:p w14:paraId="35C64407" w14:textId="67BE77C3" w:rsidR="00A45276" w:rsidRDefault="00A45276" w:rsidP="00A45276">
      <w:pPr>
        <w:spacing w:before="120" w:after="120" w:line="240" w:lineRule="auto"/>
        <w:rPr>
          <w:rFonts w:eastAsia="Source Sans Pro" w:cs="Source Sans Pro"/>
        </w:rPr>
      </w:pPr>
      <w:r w:rsidRPr="00AB1567">
        <w:rPr>
          <w:rFonts w:eastAsia="Source Sans Pro" w:cs="Source Sans Pro"/>
          <w:b/>
        </w:rPr>
        <w:t xml:space="preserve">Involving </w:t>
      </w:r>
      <w:r w:rsidR="00925066">
        <w:rPr>
          <w:rFonts w:eastAsia="Source Sans Pro" w:cs="Source Sans Pro"/>
          <w:b/>
        </w:rPr>
        <w:t>p</w:t>
      </w:r>
      <w:r w:rsidRPr="00AB1567">
        <w:rPr>
          <w:rFonts w:eastAsia="Source Sans Pro" w:cs="Source Sans Pro"/>
          <w:b/>
        </w:rPr>
        <w:t xml:space="preserve">ersons with </w:t>
      </w:r>
      <w:r w:rsidR="00925066">
        <w:rPr>
          <w:rFonts w:eastAsia="Source Sans Pro" w:cs="Source Sans Pro"/>
          <w:b/>
        </w:rPr>
        <w:t>d</w:t>
      </w:r>
      <w:r w:rsidRPr="00AB1567">
        <w:rPr>
          <w:rFonts w:eastAsia="Source Sans Pro" w:cs="Source Sans Pro"/>
          <w:b/>
        </w:rPr>
        <w:t xml:space="preserve">isabilities in </w:t>
      </w:r>
      <w:r w:rsidR="00925066">
        <w:rPr>
          <w:rFonts w:eastAsia="Source Sans Pro" w:cs="Source Sans Pro"/>
          <w:b/>
        </w:rPr>
        <w:t>d</w:t>
      </w:r>
      <w:r w:rsidRPr="00AB1567">
        <w:rPr>
          <w:rFonts w:eastAsia="Source Sans Pro" w:cs="Source Sans Pro"/>
          <w:b/>
        </w:rPr>
        <w:t xml:space="preserve">ata </w:t>
      </w:r>
      <w:r w:rsidR="00925066">
        <w:rPr>
          <w:rFonts w:eastAsia="Source Sans Pro" w:cs="Source Sans Pro"/>
          <w:b/>
        </w:rPr>
        <w:t>c</w:t>
      </w:r>
      <w:r w:rsidRPr="00AB1567">
        <w:rPr>
          <w:rFonts w:eastAsia="Source Sans Pro" w:cs="Source Sans Pro"/>
          <w:b/>
        </w:rPr>
        <w:t>ollection</w:t>
      </w:r>
    </w:p>
    <w:p w14:paraId="122C7EBD" w14:textId="00CF05EE"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Incorporating persons with disabilities (OPDs) directly into the data collection process as enumerators, trainers, and facilitators </w:t>
      </w:r>
      <w:r>
        <w:rPr>
          <w:rFonts w:eastAsia="Source Sans Pro" w:cs="Source Sans Pro"/>
        </w:rPr>
        <w:t>can be</w:t>
      </w:r>
      <w:r w:rsidRPr="00AB1567">
        <w:rPr>
          <w:rFonts w:eastAsia="Source Sans Pro" w:cs="Source Sans Pro"/>
        </w:rPr>
        <w:t xml:space="preserve"> beneficial. </w:t>
      </w:r>
      <w:r>
        <w:rPr>
          <w:rFonts w:eastAsia="Source Sans Pro" w:cs="Source Sans Pro"/>
        </w:rPr>
        <w:t>If OPDs are well equipped and prepared on how to apply</w:t>
      </w:r>
      <w:r w:rsidR="00925066">
        <w:rPr>
          <w:rFonts w:eastAsia="Source Sans Pro" w:cs="Source Sans Pro"/>
        </w:rPr>
        <w:t xml:space="preserve"> and administer</w:t>
      </w:r>
      <w:r>
        <w:rPr>
          <w:rFonts w:eastAsia="Source Sans Pro" w:cs="Source Sans Pro"/>
        </w:rPr>
        <w:t xml:space="preserve"> the WG-SS, t</w:t>
      </w:r>
      <w:r w:rsidRPr="00AB1567">
        <w:rPr>
          <w:rFonts w:eastAsia="Source Sans Pro" w:cs="Source Sans Pro"/>
        </w:rPr>
        <w:t xml:space="preserve">his approach </w:t>
      </w:r>
      <w:r>
        <w:rPr>
          <w:rFonts w:eastAsia="Source Sans Pro" w:cs="Source Sans Pro"/>
        </w:rPr>
        <w:t xml:space="preserve">can </w:t>
      </w:r>
      <w:r w:rsidRPr="00AB1567">
        <w:rPr>
          <w:rFonts w:eastAsia="Source Sans Pro" w:cs="Source Sans Pro"/>
        </w:rPr>
        <w:t>enhance the accuracy of results and provides valuable insights for interviewers without disabilities, fostering a deeper understanding of the lived realities of persons with disabilities and promoting awareness.</w:t>
      </w:r>
    </w:p>
    <w:p w14:paraId="5006C2FE" w14:textId="77777777" w:rsidR="00A45276" w:rsidRPr="00AB1567" w:rsidRDefault="00A45276" w:rsidP="00A45276">
      <w:pPr>
        <w:spacing w:before="120" w:after="120" w:line="240" w:lineRule="auto"/>
        <w:rPr>
          <w:rFonts w:eastAsia="Source Sans Pro" w:cs="Source Sans Pro"/>
        </w:rPr>
      </w:pPr>
    </w:p>
    <w:p w14:paraId="2E737C2A"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b/>
        </w:rPr>
        <w:lastRenderedPageBreak/>
        <w:t>Creating linkage with local stakeholders, community leaders and community-based organisations</w:t>
      </w:r>
      <w:r w:rsidRPr="00AB1567">
        <w:rPr>
          <w:rFonts w:eastAsia="Source Sans Pro" w:cs="Source Sans Pro"/>
        </w:rPr>
        <w:br/>
        <w:t xml:space="preserve">Establishing strong partnerships with local stakeholders, community leaders, and community-based organisations is </w:t>
      </w:r>
      <w:r>
        <w:rPr>
          <w:rFonts w:eastAsia="Source Sans Pro" w:cs="Source Sans Pro"/>
        </w:rPr>
        <w:t>beneficial</w:t>
      </w:r>
      <w:r w:rsidRPr="00AB1567">
        <w:rPr>
          <w:rFonts w:eastAsia="Source Sans Pro" w:cs="Source Sans Pro"/>
        </w:rPr>
        <w:t xml:space="preserve"> for successful data collection within communities. Collaborating with these entities not only facilitates access to the target communities but also ensures cultural sensitivity and community engagement throughout the process. </w:t>
      </w:r>
    </w:p>
    <w:p w14:paraId="1F6F34B2" w14:textId="77777777" w:rsidR="00A45276" w:rsidRPr="00AB1567" w:rsidRDefault="00A45276" w:rsidP="00A45276">
      <w:pPr>
        <w:spacing w:before="120" w:after="120" w:line="240" w:lineRule="auto"/>
        <w:rPr>
          <w:rFonts w:eastAsia="Source Sans Pro" w:cs="Source Sans Pro"/>
        </w:rPr>
      </w:pPr>
    </w:p>
    <w:p w14:paraId="0845578D" w14:textId="6D27A313" w:rsidR="00A45276" w:rsidRDefault="00A45276" w:rsidP="00A45276">
      <w:pPr>
        <w:spacing w:before="120" w:after="120" w:line="240" w:lineRule="auto"/>
        <w:rPr>
          <w:rFonts w:eastAsia="Source Sans Pro" w:cs="Source Sans Pro"/>
        </w:rPr>
      </w:pPr>
      <w:r w:rsidRPr="00AB1567">
        <w:rPr>
          <w:rFonts w:eastAsia="Source Sans Pro" w:cs="Source Sans Pro"/>
          <w:b/>
        </w:rPr>
        <w:t>Using disability-sensitive language</w:t>
      </w:r>
    </w:p>
    <w:p w14:paraId="74A21776" w14:textId="673C6941" w:rsidR="00A45276" w:rsidRDefault="00A45276" w:rsidP="00A45276">
      <w:pPr>
        <w:rPr>
          <w:rFonts w:eastAsia="Source Sans Pro" w:cs="Source Sans Pro"/>
        </w:rPr>
      </w:pPr>
      <w:r w:rsidRPr="00AB1567">
        <w:rPr>
          <w:rFonts w:eastAsia="Source Sans Pro" w:cs="Source Sans Pro"/>
        </w:rPr>
        <w:t>Promoting disability-sensitive language is essential for ensuring respectful and inclusive communication. Standardizing appropriate language among staff, enumerators, and community members not only enhances the accuracy of data collection but also contributes to creating an atmosphere of understanding and acceptance.</w:t>
      </w:r>
    </w:p>
    <w:p w14:paraId="1D114136" w14:textId="77777777" w:rsidR="002A77B5" w:rsidRDefault="002A77B5" w:rsidP="00A45276">
      <w:pPr>
        <w:rPr>
          <w:rFonts w:eastAsia="Source Sans Pro" w:cs="Source Sans Pro"/>
        </w:rPr>
      </w:pPr>
    </w:p>
    <w:p w14:paraId="20E10E59" w14:textId="77777777" w:rsidR="002A77B5" w:rsidRDefault="002A77B5" w:rsidP="002A77B5">
      <w:pPr>
        <w:keepNext/>
      </w:pPr>
      <w:r>
        <w:rPr>
          <w:noProof/>
        </w:rPr>
        <w:drawing>
          <wp:inline distT="0" distB="0" distL="0" distR="0" wp14:anchorId="77D42F99" wp14:editId="2232F001">
            <wp:extent cx="5830570" cy="3883660"/>
            <wp:effectExtent l="0" t="0" r="0" b="2540"/>
            <wp:docPr id="417450502" name="Grafik 1" descr="Ein Bild, das Kleidung, Person, Rollstuhl,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50502" name="Grafik 1" descr="Ein Bild, das Kleidung, Person, Rollstuhl, Rad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0570" cy="3883660"/>
                    </a:xfrm>
                    <a:prstGeom prst="rect">
                      <a:avLst/>
                    </a:prstGeom>
                    <a:noFill/>
                    <a:ln>
                      <a:noFill/>
                    </a:ln>
                  </pic:spPr>
                </pic:pic>
              </a:graphicData>
            </a:graphic>
          </wp:inline>
        </w:drawing>
      </w:r>
    </w:p>
    <w:p w14:paraId="45E6410B" w14:textId="0682626C" w:rsidR="002A77B5" w:rsidRDefault="002A77B5" w:rsidP="002A77B5">
      <w:pPr>
        <w:pStyle w:val="Beschriftung"/>
      </w:pPr>
      <w:r>
        <w:t>Photo: A women with disabilities</w:t>
      </w:r>
      <w:r w:rsidRPr="0080534A">
        <w:t xml:space="preserve"> </w:t>
      </w:r>
      <w:r w:rsidR="00346E72">
        <w:t xml:space="preserve">is </w:t>
      </w:r>
      <w:r w:rsidR="00E75ECE" w:rsidRPr="0080534A">
        <w:t>facilitat</w:t>
      </w:r>
      <w:r w:rsidR="00E75ECE">
        <w:t>ing</w:t>
      </w:r>
      <w:r w:rsidRPr="0080534A">
        <w:t xml:space="preserve"> a session on disaster safety procedure in Ngablak Village, Indonesia</w:t>
      </w:r>
      <w:r>
        <w:t>.</w:t>
      </w:r>
      <w:r w:rsidR="00346E72">
        <w:t xml:space="preserve"> </w:t>
      </w:r>
      <w:r w:rsidR="00346E72" w:rsidRPr="00DE1DDA">
        <w:t>©</w:t>
      </w:r>
      <w:r w:rsidR="00346E72">
        <w:t>ASB</w:t>
      </w:r>
    </w:p>
    <w:p w14:paraId="377997FD" w14:textId="77777777" w:rsidR="00A45276" w:rsidRPr="00AB1567" w:rsidRDefault="00A45276" w:rsidP="00A45276"/>
    <w:p w14:paraId="16F6C881" w14:textId="42EE157A" w:rsidR="00A45276" w:rsidRPr="00AB1567" w:rsidRDefault="00A45276" w:rsidP="00A45276">
      <w:pPr>
        <w:spacing w:before="120" w:after="120" w:line="240" w:lineRule="auto"/>
      </w:pPr>
      <w:bookmarkStart w:id="14" w:name="_Toc155094068"/>
      <w:bookmarkStart w:id="15" w:name="_Toc155094340"/>
      <w:r w:rsidRPr="00AB1567">
        <w:br w:type="page"/>
      </w:r>
    </w:p>
    <w:p w14:paraId="1476B729" w14:textId="4D29E99E" w:rsidR="00A45276" w:rsidRPr="00AB1567" w:rsidRDefault="00A45276" w:rsidP="00A45276">
      <w:pPr>
        <w:pStyle w:val="berschrift2"/>
      </w:pPr>
      <w:bookmarkStart w:id="16" w:name="_Toc162585729"/>
      <w:r w:rsidRPr="00AB1567">
        <w:lastRenderedPageBreak/>
        <w:t>Programmatic Recommendations for enhancing Disability-inclusive Disaster Risk Reduction</w:t>
      </w:r>
      <w:bookmarkEnd w:id="14"/>
      <w:bookmarkEnd w:id="15"/>
      <w:bookmarkEnd w:id="16"/>
    </w:p>
    <w:p w14:paraId="295D5F83" w14:textId="77777777" w:rsidR="00A45276" w:rsidRPr="00AB1567" w:rsidRDefault="00A45276" w:rsidP="00A45276">
      <w:pPr>
        <w:spacing w:before="120" w:after="120" w:line="240" w:lineRule="auto"/>
      </w:pPr>
      <w:r w:rsidRPr="00AB1567">
        <w:rPr>
          <w:rFonts w:eastAsia="Source Sans Pro" w:cs="Source Sans Pro"/>
          <w:b/>
        </w:rPr>
        <w:t>Gender-specific considerations:</w:t>
      </w:r>
      <w:r w:rsidRPr="00AB1567">
        <w:rPr>
          <w:rFonts w:eastAsia="Source Sans Pro" w:cs="Source Sans Pro"/>
        </w:rPr>
        <w:t xml:space="preserve"> In the context of disaster risk reduction (DRR), it is imperative to pay specific attention to the unique challenges confronted by women with disabilities. Women with disabilities often experience a compounded set of obstacles that are distinctive to their gender and disability status. Social exclusion represents a critical challenge for women with disabilities in the realm of disaster management. During emergency situations, pre-existing biases can exacerbate, leading to the isolation of women with disabilities from crucial support networks.</w:t>
      </w:r>
      <w:r w:rsidRPr="00AB1567">
        <w:t xml:space="preserve"> </w:t>
      </w:r>
    </w:p>
    <w:p w14:paraId="7E25E03B"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Ensuring access to safe and gender-sensitive shelters and sanitation facilities is crucial for the well-being of women with disabilities in the aftermath of disasters. Many women with disabilities may have specific requirements for accessible and private facilities, which need to be incorporated into DRR plans and infrastructure development.</w:t>
      </w:r>
    </w:p>
    <w:p w14:paraId="0E1827C1"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Empowering women with disabilities involves not only addressing immediate challenges but also enhancing their long-term resilience. DRR initiatives should include capacity-building programs that equip women with disabilities with the skills and knowledge to actively participate in disaster preparedness, response, and recovery efforts.</w:t>
      </w:r>
    </w:p>
    <w:p w14:paraId="4FB9D561" w14:textId="77777777" w:rsidR="00A45276" w:rsidRPr="00AB1567" w:rsidRDefault="00A45276" w:rsidP="00A45276">
      <w:pPr>
        <w:spacing w:before="120" w:after="120" w:line="240" w:lineRule="auto"/>
        <w:rPr>
          <w:rFonts w:eastAsia="Source Sans Pro" w:cs="Source Sans Pro"/>
        </w:rPr>
      </w:pPr>
    </w:p>
    <w:p w14:paraId="273BC1E8"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b/>
        </w:rPr>
        <w:t>Age-specific considerations:</w:t>
      </w:r>
      <w:r w:rsidRPr="00AB1567">
        <w:t xml:space="preserve"> </w:t>
      </w:r>
      <w:r w:rsidRPr="00AB1567">
        <w:rPr>
          <w:rFonts w:eastAsia="Source Sans Pro" w:cs="Source Sans Pro"/>
        </w:rPr>
        <w:t>Develop disaster risk reduction strategies that specifically address the needs of older persons, considering the high correlation between age on reported functional limitations. For accessibility of early warnings and emergency communication it should be kept in mind that older persons have usually less access and understanding of new technologies such as mobile phones. This might further limit their access to relevant sources of information. Even with fully accessible evacuations routes and shelters in place, older persons might also be less willing to relocate ahead of a disaster.</w:t>
      </w:r>
      <w:r w:rsidRPr="00AB1567">
        <w:t xml:space="preserve"> </w:t>
      </w:r>
      <w:r w:rsidRPr="00AB1567">
        <w:rPr>
          <w:rFonts w:eastAsia="Source Sans Pro" w:cs="Source Sans Pro"/>
        </w:rPr>
        <w:t>This underscores the need for broad community engagement, awareness campaigns, and tailored communication strategies to address concerns.</w:t>
      </w:r>
    </w:p>
    <w:p w14:paraId="3A8AA8B0" w14:textId="77777777" w:rsidR="00A45276" w:rsidRPr="00AB1567" w:rsidRDefault="00A45276" w:rsidP="00A45276">
      <w:pPr>
        <w:spacing w:before="120" w:after="120" w:line="240" w:lineRule="auto"/>
        <w:rPr>
          <w:rFonts w:eastAsia="Source Sans Pro" w:cs="Source Sans Pro"/>
        </w:rPr>
      </w:pPr>
    </w:p>
    <w:p w14:paraId="747645BF"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b/>
        </w:rPr>
        <w:t xml:space="preserve">The relevance of mental health support: </w:t>
      </w:r>
      <w:r w:rsidRPr="00AB1567">
        <w:rPr>
          <w:rFonts w:eastAsia="Source Sans Pro" w:cs="Source Sans Pro"/>
        </w:rPr>
        <w:t xml:space="preserve">Emphasizing mental health support is imperative within any disability strategy, particularly in conflict- or disaster-prone contexts. The link between mental health and overall well-being underscores the necessity to incorporate mental health awareness and support mechanisms into future community engagement initiatives. Neglecting mental health aspects not only compromises the effectiveness of disability strategies but also undermines the holistic well-being of individuals. By integrating mental health considerations, interventions become more comprehensive, addressing the emotional and psychological dimensions of disability. </w:t>
      </w:r>
    </w:p>
    <w:p w14:paraId="785E9A1C" w14:textId="77777777" w:rsidR="00A45276" w:rsidRPr="00AB1567" w:rsidRDefault="00A45276" w:rsidP="00A45276">
      <w:pPr>
        <w:spacing w:before="120" w:after="120" w:line="240" w:lineRule="auto"/>
        <w:rPr>
          <w:rFonts w:eastAsia="Source Sans Pro" w:cs="Source Sans Pro"/>
        </w:rPr>
      </w:pPr>
    </w:p>
    <w:p w14:paraId="604B0966" w14:textId="5BE0EBC3" w:rsidR="00A45276" w:rsidRPr="00560022" w:rsidRDefault="00A45276" w:rsidP="00A45276">
      <w:pPr>
        <w:spacing w:before="120" w:after="120" w:line="240" w:lineRule="auto"/>
        <w:rPr>
          <w:rFonts w:eastAsia="Source Sans Pro" w:cs="Source Sans Pro"/>
          <w:lang w:val="en-US"/>
        </w:rPr>
      </w:pPr>
      <w:r w:rsidRPr="00AB1567">
        <w:rPr>
          <w:rFonts w:eastAsia="Source Sans Pro" w:cs="Source Sans Pro"/>
          <w:b/>
        </w:rPr>
        <w:t>Assessing the need for assistive technology and respond to it:</w:t>
      </w:r>
      <w:r w:rsidRPr="00AB1567">
        <w:rPr>
          <w:rFonts w:eastAsia="Source Sans Pro" w:cs="Source Sans Pro"/>
        </w:rPr>
        <w:t xml:space="preserve"> Physical and visual impairments have been identified as the most prevailing type of disability identified through the application, but it was not further assessed to which extent the respective individuals with disabilities have access to assistive technology such as glasses, white canes, crutches, wheelchairs, and prothesis. Assessing the needs for assistive devices and responding to them can be crucial to increase independence of persons with disabilities and their ability to evacuate themselves before a disaster</w:t>
      </w:r>
      <w:r w:rsidR="00925066">
        <w:rPr>
          <w:rStyle w:val="Funotenzeichen"/>
          <w:rFonts w:eastAsia="Source Sans Pro" w:cs="Source Sans Pro"/>
        </w:rPr>
        <w:footnoteReference w:id="2"/>
      </w:r>
      <w:r w:rsidRPr="00AB1567">
        <w:rPr>
          <w:rFonts w:eastAsia="Source Sans Pro" w:cs="Source Sans Pro"/>
        </w:rPr>
        <w:t>.</w:t>
      </w:r>
    </w:p>
    <w:p w14:paraId="39B4772E" w14:textId="77777777" w:rsidR="00A45276" w:rsidRPr="00A43394" w:rsidRDefault="00A45276" w:rsidP="00A45276">
      <w:pPr>
        <w:rPr>
          <w:lang w:val="en-US"/>
        </w:rPr>
      </w:pPr>
    </w:p>
    <w:p w14:paraId="5B4CF37B" w14:textId="77777777" w:rsidR="00A45276" w:rsidRDefault="00A45276" w:rsidP="00A45276">
      <w:pPr>
        <w:pStyle w:val="berschrift1"/>
        <w:spacing w:before="120" w:after="120" w:line="240" w:lineRule="auto"/>
        <w:rPr>
          <w:bCs/>
          <w:szCs w:val="28"/>
        </w:rPr>
      </w:pPr>
      <w:r>
        <w:rPr>
          <w:bCs/>
          <w:szCs w:val="28"/>
        </w:rPr>
        <w:br w:type="page"/>
      </w:r>
    </w:p>
    <w:p w14:paraId="3225925F" w14:textId="77777777" w:rsidR="00A45276" w:rsidRPr="00AB1567" w:rsidRDefault="00A45276" w:rsidP="006D0354">
      <w:pPr>
        <w:pStyle w:val="berschrift1"/>
        <w:spacing w:before="120" w:after="240" w:line="240" w:lineRule="auto"/>
        <w:rPr>
          <w:bCs/>
          <w:szCs w:val="28"/>
        </w:rPr>
      </w:pPr>
      <w:bookmarkStart w:id="17" w:name="_Toc162585730"/>
      <w:r>
        <w:rPr>
          <w:bCs/>
          <w:szCs w:val="28"/>
        </w:rPr>
        <w:lastRenderedPageBreak/>
        <w:t xml:space="preserve">ANNEX: </w:t>
      </w:r>
      <w:r w:rsidRPr="00AB1567">
        <w:rPr>
          <w:bCs/>
          <w:szCs w:val="28"/>
        </w:rPr>
        <w:t>Country Specific Findings</w:t>
      </w:r>
      <w:bookmarkEnd w:id="17"/>
    </w:p>
    <w:p w14:paraId="666D146F" w14:textId="77777777" w:rsidR="00A45276" w:rsidRPr="00AB1567" w:rsidRDefault="00A45276" w:rsidP="006D0354">
      <w:pPr>
        <w:pStyle w:val="berschrift2"/>
        <w:spacing w:before="120" w:after="360" w:line="240" w:lineRule="auto"/>
      </w:pPr>
      <w:bookmarkStart w:id="18" w:name="_Toc162585731"/>
      <w:r w:rsidRPr="00AB1567">
        <w:t>Country Snapshot Colombia</w:t>
      </w:r>
      <w:bookmarkEnd w:id="18"/>
    </w:p>
    <w:p w14:paraId="01B5E2EF" w14:textId="77777777" w:rsidR="00A45276" w:rsidRPr="00AB1567" w:rsidRDefault="00A45276" w:rsidP="006D0354">
      <w:pPr>
        <w:spacing w:before="120" w:after="480" w:line="240" w:lineRule="auto"/>
        <w:rPr>
          <w:rFonts w:eastAsia="Source Sans Pro" w:cs="Source Sans Pro"/>
          <w:b/>
        </w:rPr>
        <w:sectPr w:rsidR="00A45276" w:rsidRPr="00AB1567" w:rsidSect="00070189">
          <w:footerReference w:type="default" r:id="rId27"/>
          <w:type w:val="continuous"/>
          <w:pgSz w:w="11906" w:h="16838"/>
          <w:pgMar w:top="1418" w:right="1361" w:bottom="1134" w:left="1361" w:header="709" w:footer="709" w:gutter="0"/>
          <w:cols w:space="708"/>
          <w:titlePg/>
          <w:docGrid w:linePitch="360"/>
        </w:sectPr>
      </w:pPr>
    </w:p>
    <w:p w14:paraId="39CFA0EC" w14:textId="77777777" w:rsidR="00A45276" w:rsidRPr="00AB1567" w:rsidRDefault="00A45276" w:rsidP="006D0354">
      <w:pPr>
        <w:pBdr>
          <w:top w:val="single" w:sz="12" w:space="1" w:color="FCB216"/>
        </w:pBdr>
        <w:spacing w:before="240" w:after="120" w:line="240" w:lineRule="auto"/>
        <w:rPr>
          <w:rFonts w:eastAsia="Source Sans Pro" w:cs="Source Sans Pro"/>
          <w:b/>
        </w:rPr>
      </w:pPr>
      <w:r w:rsidRPr="00AB1567">
        <w:rPr>
          <w:rFonts w:eastAsia="Source Sans Pro" w:cs="Source Sans Pro"/>
          <w:b/>
        </w:rPr>
        <w:t xml:space="preserve">Prevalence </w:t>
      </w:r>
    </w:p>
    <w:p w14:paraId="6D5D5D1E"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A sample of 229 people from 25 villages was interviewed as part of the application of the WG-SS. Within the Department of La Guajira, specifically in the rural expanse of Riohacha, a total of 218 participants from 22 villages was interviewed. In parallel, the rural domains of the Department of Magdalena saw the involvement of 11 participants, selected from three prioritized villages. A noteworthy aspect is the deliberate pre-selection of participants (with an assumed disability), contributing to a prevalence rate that surpasses comparable studies in other countries.</w:t>
      </w:r>
      <w:r w:rsidRPr="00AB1567">
        <w:t xml:space="preserve"> </w:t>
      </w:r>
      <w:r w:rsidRPr="00AB1567">
        <w:rPr>
          <w:rFonts w:eastAsia="Source Sans Pro" w:cs="Source Sans Pro"/>
        </w:rPr>
        <w:t>This was mostly done because of scarcity of resources (timewise and financially) that did not allow to survey a larger number of households. However, it is strongly recommended to avoid any form of a pre-selection of the survey sample in disability surveys, particularly when using tools like the Washington Group Short Set of Questions (WG-SS). Despite this limitation, the data from Colombia does still provide useful insights into the situation of persons with disabilities.</w:t>
      </w:r>
    </w:p>
    <w:p w14:paraId="31CA4182" w14:textId="77777777" w:rsidR="00A45276" w:rsidRPr="00AB1567" w:rsidRDefault="00A45276" w:rsidP="00A45276">
      <w:pPr>
        <w:spacing w:before="120" w:after="120" w:line="240" w:lineRule="auto"/>
        <w:rPr>
          <w:rFonts w:eastAsia="Source Sans Pro" w:cs="Source Sans Pro"/>
        </w:rPr>
      </w:pPr>
    </w:p>
    <w:p w14:paraId="373FEA93" w14:textId="77777777" w:rsidR="00A45276" w:rsidRPr="00AB1567" w:rsidRDefault="00A45276" w:rsidP="00A45276">
      <w:pPr>
        <w:spacing w:before="120" w:after="120" w:line="240" w:lineRule="auto"/>
        <w:rPr>
          <w:rFonts w:eastAsia="Source Sans Pro" w:cs="Source Sans Pro"/>
          <w:b/>
        </w:rPr>
        <w:sectPr w:rsidR="00A45276" w:rsidRPr="00AB1567" w:rsidSect="00070189">
          <w:type w:val="continuous"/>
          <w:pgSz w:w="11906" w:h="16838"/>
          <w:pgMar w:top="1418" w:right="1361" w:bottom="1134" w:left="1361" w:header="708" w:footer="708" w:gutter="0"/>
          <w:cols w:space="708"/>
          <w:docGrid w:linePitch="360"/>
        </w:sectPr>
      </w:pPr>
    </w:p>
    <w:p w14:paraId="2A16D4C8" w14:textId="77777777" w:rsidR="00A45276" w:rsidRPr="00AB1567" w:rsidRDefault="00A45276" w:rsidP="00A45276">
      <w:pPr>
        <w:pBdr>
          <w:top w:val="single" w:sz="12" w:space="1" w:color="FCB216"/>
        </w:pBdr>
        <w:spacing w:before="120" w:after="120" w:line="240" w:lineRule="auto"/>
        <w:rPr>
          <w:rFonts w:eastAsia="Source Sans Pro" w:cs="Source Sans Pro"/>
          <w:b/>
        </w:rPr>
      </w:pPr>
      <w:r w:rsidRPr="00AB1567">
        <w:rPr>
          <w:rFonts w:eastAsia="Source Sans Pro" w:cs="Source Sans Pro"/>
          <w:b/>
        </w:rPr>
        <w:t>Types of impairment</w:t>
      </w:r>
    </w:p>
    <w:p w14:paraId="48EDCC28"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Notably, the highest prevalence emerges among individuals facing difficulties in walking or climbing, encompassing a significant cohort of 83 respondents. Following closely are communication difficulties, impacting a total of 46 individuals. In contrast, the prevalence of hearing difficulties stands as the lowest among the identified impairments as it is visible in the graphic below. </w:t>
      </w:r>
    </w:p>
    <w:p w14:paraId="65BDE9A7"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Importantly, the comprehensive examination across all six questions reveals a high number of persons with multiple disabilities: A total of 256 cases are reporting "some difficulties" or </w:t>
      </w:r>
      <w:r w:rsidRPr="00AB1567">
        <w:rPr>
          <w:rFonts w:eastAsia="Source Sans Pro" w:cs="Source Sans Pro"/>
        </w:rPr>
        <w:t xml:space="preserve">“cannot do at all” – within a sample of only 229 persons. </w:t>
      </w:r>
    </w:p>
    <w:p w14:paraId="41B9A4AD" w14:textId="77777777" w:rsidR="00A45276" w:rsidRPr="00AB1567" w:rsidRDefault="00A45276" w:rsidP="00A45276">
      <w:pPr>
        <w:pBdr>
          <w:top w:val="single" w:sz="12" w:space="1" w:color="FCB216"/>
        </w:pBdr>
        <w:spacing w:before="120" w:after="120" w:line="240" w:lineRule="auto"/>
        <w:rPr>
          <w:rFonts w:eastAsia="Source Sans Pro" w:cs="Source Sans Pro"/>
        </w:rPr>
      </w:pPr>
      <w:r w:rsidRPr="00AB1567">
        <w:rPr>
          <w:rFonts w:eastAsia="Source Sans Pro" w:cs="Source Sans Pro"/>
          <w:b/>
        </w:rPr>
        <w:t>Intersectionality with Gender and Age</w:t>
      </w:r>
    </w:p>
    <w:p w14:paraId="09EF681A"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Beyond the prevalence and types of impairments, the study scrutinizes the intersectionality of disability with gender and age dynamics. The demographic composition showcases a gender distribution with 58% of the identified persons with disabilities being men and 42% being women. </w:t>
      </w:r>
    </w:p>
    <w:p w14:paraId="40796C76" w14:textId="77777777" w:rsidR="00A45276" w:rsidRDefault="00A45276" w:rsidP="00A45276">
      <w:pPr>
        <w:spacing w:before="120" w:after="120" w:line="240" w:lineRule="auto"/>
        <w:rPr>
          <w:rFonts w:eastAsia="Source Sans Pro" w:cs="Source Sans Pro"/>
        </w:rPr>
      </w:pPr>
      <w:r w:rsidRPr="00AB1567">
        <w:rPr>
          <w:rFonts w:eastAsia="Source Sans Pro" w:cs="Source Sans Pro"/>
        </w:rPr>
        <w:t xml:space="preserve">The age distribution shows that 29% of the identified persons with disabilities falling within the 60+ age group, highlighting the close relationship between age and disability. </w:t>
      </w:r>
    </w:p>
    <w:p w14:paraId="6F219EF7" w14:textId="77777777" w:rsidR="006D0354" w:rsidRPr="006D0354" w:rsidRDefault="006D0354" w:rsidP="00A45276">
      <w:pPr>
        <w:spacing w:before="120" w:after="120" w:line="240" w:lineRule="auto"/>
        <w:rPr>
          <w:rFonts w:eastAsia="Source Sans Pro" w:cs="Source Sans Pro"/>
          <w:sz w:val="6"/>
          <w:szCs w:val="6"/>
        </w:rPr>
      </w:pPr>
    </w:p>
    <w:p w14:paraId="0D42BB7E" w14:textId="166922FE" w:rsidR="00A45276" w:rsidRPr="00AB1567" w:rsidRDefault="00A45276" w:rsidP="00A45276">
      <w:pPr>
        <w:spacing w:before="120" w:after="120" w:line="240" w:lineRule="auto"/>
        <w:rPr>
          <w:rFonts w:eastAsia="Source Sans Pro" w:cs="Source Sans Pro"/>
        </w:rPr>
        <w:sectPr w:rsidR="00A45276" w:rsidRPr="00AB1567" w:rsidSect="00070189">
          <w:type w:val="continuous"/>
          <w:pgSz w:w="11906" w:h="16838"/>
          <w:pgMar w:top="1418" w:right="1361" w:bottom="1134" w:left="1361" w:header="708" w:footer="708" w:gutter="0"/>
          <w:cols w:num="2" w:space="708"/>
          <w:docGrid w:linePitch="360"/>
        </w:sectPr>
      </w:pPr>
    </w:p>
    <w:p w14:paraId="541F9555" w14:textId="77777777" w:rsidR="00A45276" w:rsidRPr="00AB1567" w:rsidRDefault="00A45276" w:rsidP="00A45276">
      <w:pPr>
        <w:spacing w:before="120" w:after="120" w:line="240" w:lineRule="auto"/>
        <w:jc w:val="center"/>
        <w:rPr>
          <w:rFonts w:eastAsia="Source Sans Pro" w:cs="Source Sans Pro"/>
        </w:rPr>
        <w:sectPr w:rsidR="00A45276" w:rsidRPr="00AB1567" w:rsidSect="00070189">
          <w:type w:val="continuous"/>
          <w:pgSz w:w="11906" w:h="16838"/>
          <w:pgMar w:top="1418" w:right="1361" w:bottom="1134" w:left="1361" w:header="708" w:footer="708" w:gutter="0"/>
          <w:cols w:num="2" w:space="708"/>
          <w:docGrid w:linePitch="360"/>
        </w:sectPr>
      </w:pPr>
      <w:r w:rsidRPr="00AB1567">
        <w:rPr>
          <w:noProof/>
        </w:rPr>
        <w:drawing>
          <wp:inline distT="0" distB="0" distL="0" distR="0" wp14:anchorId="65B8F8E1" wp14:editId="5B613BB4">
            <wp:extent cx="5562600" cy="2165023"/>
            <wp:effectExtent l="0" t="0" r="0" b="6985"/>
            <wp:docPr id="1381552230" name="Diagramm 1381552230" descr="Number of persons having “a lot of difficulty” or “cannot do at all” in the six functional domains in the surveyed villages in Colombia.&#10;&#10;">
              <a:extLst xmlns:a="http://schemas.openxmlformats.org/drawingml/2006/main">
                <a:ext uri="{FF2B5EF4-FFF2-40B4-BE49-F238E27FC236}">
                  <a16:creationId xmlns:a16="http://schemas.microsoft.com/office/drawing/2014/main" id="{9BA9DE7E-FEC4-9B0C-D0B9-2672F30AC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AB0BF6F" w14:textId="285FB63B"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Graphic </w:t>
      </w:r>
      <w:r w:rsidR="009864E9">
        <w:rPr>
          <w:rFonts w:eastAsia="Source Sans Pro" w:cs="Source Sans Pro"/>
        </w:rPr>
        <w:t>2</w:t>
      </w:r>
      <w:r w:rsidRPr="00AB1567">
        <w:rPr>
          <w:rFonts w:eastAsia="Source Sans Pro" w:cs="Source Sans Pro"/>
        </w:rPr>
        <w:t>: Number of persons having “a lot of difficulty” or “cannot do at all” in the surveyed villages in Colombia.</w:t>
      </w:r>
    </w:p>
    <w:p w14:paraId="49ACF232" w14:textId="77777777" w:rsidR="00A45276" w:rsidRPr="00AB1567" w:rsidRDefault="00A45276" w:rsidP="00A45276">
      <w:pPr>
        <w:pStyle w:val="berschrift2"/>
      </w:pPr>
      <w:r w:rsidRPr="00AB1567">
        <w:rPr>
          <w:rFonts w:eastAsia="Source Sans Pro" w:cs="Source Sans Pro"/>
          <w:b/>
        </w:rPr>
        <w:br w:type="page"/>
      </w:r>
      <w:bookmarkStart w:id="19" w:name="_Toc162585732"/>
      <w:r w:rsidRPr="00AB1567">
        <w:lastRenderedPageBreak/>
        <w:t>Country Snapshot Nicaragua</w:t>
      </w:r>
      <w:bookmarkEnd w:id="19"/>
    </w:p>
    <w:p w14:paraId="2AFF0A4C" w14:textId="77777777" w:rsidR="00A45276" w:rsidRDefault="00A45276" w:rsidP="00A45276">
      <w:pPr>
        <w:spacing w:before="120" w:after="120" w:line="240" w:lineRule="auto"/>
        <w:rPr>
          <w:rFonts w:eastAsia="Source Sans Pro" w:cs="Source Sans Pro"/>
          <w:b/>
        </w:rPr>
      </w:pPr>
    </w:p>
    <w:p w14:paraId="0AD43F16" w14:textId="5F6E7157" w:rsidR="00A45276" w:rsidRPr="00AB1567" w:rsidRDefault="00A45276" w:rsidP="00DD7014">
      <w:pPr>
        <w:pBdr>
          <w:top w:val="single" w:sz="12" w:space="1" w:color="FCB216"/>
        </w:pBdr>
        <w:spacing w:before="120" w:after="120" w:line="240" w:lineRule="auto"/>
        <w:rPr>
          <w:rFonts w:eastAsia="Source Sans Pro" w:cs="Source Sans Pro"/>
          <w:b/>
        </w:rPr>
      </w:pPr>
      <w:r w:rsidRPr="00AB1567">
        <w:rPr>
          <w:rFonts w:eastAsia="Source Sans Pro" w:cs="Source Sans Pro"/>
          <w:b/>
        </w:rPr>
        <w:t>Prevalence</w:t>
      </w:r>
    </w:p>
    <w:p w14:paraId="0B84D715" w14:textId="77777777" w:rsidR="00A45276" w:rsidRPr="00AB1567" w:rsidRDefault="00A45276" w:rsidP="00A45276">
      <w:pPr>
        <w:spacing w:before="120" w:after="120" w:line="240" w:lineRule="auto"/>
        <w:rPr>
          <w:rFonts w:eastAsia="Source Sans Pro" w:cs="Source Sans Pro"/>
          <w:b/>
        </w:rPr>
      </w:pPr>
      <w:r w:rsidRPr="00AB1567">
        <w:rPr>
          <w:rFonts w:eastAsia="Source Sans Pro" w:cs="Source Sans Pro"/>
        </w:rPr>
        <w:t>Also, for Nicaragua, a pre-selection of the sample limits the significance of the collected data. Following the pre-selection process a total of 146 individuals from three districts engaged in the survey: Puerto Cabezas/The Pier, Jinotega-El Dorado, and Jinotega-Volcán Grande. Following the application of the WG-SS a total of 122 persons, representing 84% of the sample, was assessed as persons with disabilities.</w:t>
      </w:r>
    </w:p>
    <w:p w14:paraId="023BFAED" w14:textId="77777777" w:rsidR="00A45276" w:rsidRPr="00AB1567" w:rsidRDefault="00A45276" w:rsidP="00A45276">
      <w:pPr>
        <w:spacing w:before="120" w:after="120" w:line="240" w:lineRule="auto"/>
        <w:rPr>
          <w:rFonts w:eastAsia="Source Sans Pro" w:cs="Source Sans Pro"/>
          <w:b/>
        </w:rPr>
      </w:pPr>
    </w:p>
    <w:p w14:paraId="521615B6" w14:textId="77777777" w:rsidR="00A45276" w:rsidRPr="00AB1567" w:rsidRDefault="00A45276" w:rsidP="00A45276">
      <w:pPr>
        <w:spacing w:before="120" w:after="120" w:line="240" w:lineRule="auto"/>
        <w:rPr>
          <w:rFonts w:eastAsia="Source Sans Pro" w:cs="Source Sans Pro"/>
          <w:b/>
        </w:rPr>
        <w:sectPr w:rsidR="00A45276" w:rsidRPr="00AB1567" w:rsidSect="00070189">
          <w:type w:val="continuous"/>
          <w:pgSz w:w="11906" w:h="16838"/>
          <w:pgMar w:top="1418" w:right="1361" w:bottom="1134" w:left="1361" w:header="708" w:footer="708" w:gutter="0"/>
          <w:cols w:space="708"/>
          <w:docGrid w:linePitch="360"/>
        </w:sectPr>
      </w:pPr>
    </w:p>
    <w:p w14:paraId="344BC920" w14:textId="77777777" w:rsidR="00A45276" w:rsidRPr="00AB1567" w:rsidRDefault="00A45276" w:rsidP="00A45276">
      <w:pPr>
        <w:pBdr>
          <w:top w:val="single" w:sz="12" w:space="1" w:color="FCB216"/>
        </w:pBdr>
        <w:spacing w:before="120" w:after="120" w:line="240" w:lineRule="auto"/>
        <w:rPr>
          <w:rFonts w:eastAsia="Source Sans Pro" w:cs="Source Sans Pro"/>
          <w:b/>
        </w:rPr>
      </w:pPr>
      <w:r w:rsidRPr="00AB1567">
        <w:rPr>
          <w:rFonts w:eastAsia="Source Sans Pro" w:cs="Source Sans Pro"/>
          <w:b/>
        </w:rPr>
        <w:t>Types of impairment</w:t>
      </w:r>
    </w:p>
    <w:p w14:paraId="5A6FB195"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The survey brings forth a better understanding of prevalent impairments within the surveyed communities. As depicted in the graphic below, mobility emerges as the foremost challenge, with 83 individuals expressing difficulties in walking or climbing. Visual impairments rank second, affecting 55 participants, followed closely by 40 individuals encountering difficulties in self-care activities, and 36 persons reporting difficulties in hearing. Additionally, 35 respondents report difficulties in memory or concentration, while 25 individuals highlight communication challenges. This intricate breakdown offers a detailed glimpse into the multifaceted landscape of disabilities within these communities.</w:t>
      </w:r>
    </w:p>
    <w:p w14:paraId="09FC7C9F" w14:textId="77777777" w:rsidR="00A45276" w:rsidRPr="00AB1567" w:rsidRDefault="00A45276" w:rsidP="00A45276">
      <w:pPr>
        <w:pBdr>
          <w:top w:val="single" w:sz="12" w:space="1" w:color="FCB216"/>
        </w:pBdr>
        <w:spacing w:before="120" w:after="120" w:line="240" w:lineRule="auto"/>
        <w:rPr>
          <w:rFonts w:eastAsia="Source Sans Pro" w:cs="Source Sans Pro"/>
          <w:b/>
        </w:rPr>
      </w:pPr>
      <w:r w:rsidRPr="00AB1567">
        <w:rPr>
          <w:rFonts w:eastAsia="Source Sans Pro" w:cs="Source Sans Pro"/>
          <w:b/>
        </w:rPr>
        <w:br w:type="column"/>
      </w:r>
      <w:r w:rsidRPr="00AB1567">
        <w:rPr>
          <w:rFonts w:eastAsia="Source Sans Pro" w:cs="Source Sans Pro"/>
          <w:b/>
        </w:rPr>
        <w:t>Intersectionality with Gender and Age</w:t>
      </w:r>
    </w:p>
    <w:p w14:paraId="36458AEC" w14:textId="77777777" w:rsidR="00A45276" w:rsidRPr="00AB1567" w:rsidRDefault="00A45276" w:rsidP="00A45276">
      <w:pPr>
        <w:pBdr>
          <w:top w:val="single" w:sz="12" w:space="1" w:color="FCB216"/>
        </w:pBdr>
        <w:spacing w:before="120" w:after="120" w:line="240" w:lineRule="auto"/>
        <w:rPr>
          <w:rFonts w:eastAsia="Source Sans Pro" w:cs="Source Sans Pro"/>
        </w:rPr>
      </w:pPr>
      <w:r w:rsidRPr="00AB1567">
        <w:rPr>
          <w:rFonts w:eastAsia="Source Sans Pro" w:cs="Source Sans Pro"/>
        </w:rPr>
        <w:t xml:space="preserve">Delving into the intersectionality of gender and age, the data from Nicaragua illuminates a higher number of women with disabilities: Out of the 122 individuals with disabilities, 55% identify themselves as female, while 45% identify themselves as male. </w:t>
      </w:r>
    </w:p>
    <w:p w14:paraId="24EF4B30" w14:textId="77777777" w:rsidR="00A45276" w:rsidRPr="00AB1567" w:rsidRDefault="00A45276" w:rsidP="00A45276">
      <w:pPr>
        <w:pBdr>
          <w:top w:val="single" w:sz="12" w:space="1" w:color="FCB216"/>
        </w:pBdr>
        <w:spacing w:before="120" w:after="120" w:line="240" w:lineRule="auto"/>
        <w:rPr>
          <w:rFonts w:eastAsia="Source Sans Pro" w:cs="Source Sans Pro"/>
        </w:rPr>
      </w:pPr>
      <w:r w:rsidRPr="00AB1567">
        <w:rPr>
          <w:rFonts w:eastAsia="Source Sans Pro" w:cs="Source Sans Pro"/>
        </w:rPr>
        <w:t xml:space="preserve">The age group of 60 and above emerged as the most prominently represented among persons with disabilities, manifesting across nearly all sections of functional limitations. Notably, 63% out of all identified women with disabilities are above the age of 60. </w:t>
      </w:r>
    </w:p>
    <w:p w14:paraId="0B2446E9" w14:textId="77777777" w:rsidR="00A45276" w:rsidRPr="00AB1567" w:rsidRDefault="00A45276" w:rsidP="00A45276">
      <w:pPr>
        <w:spacing w:before="120" w:after="120" w:line="240" w:lineRule="auto"/>
        <w:rPr>
          <w:rFonts w:eastAsia="Source Sans Pro" w:cs="Source Sans Pro"/>
          <w:highlight w:val="yellow"/>
        </w:rPr>
      </w:pPr>
    </w:p>
    <w:p w14:paraId="09C0FD4A" w14:textId="77777777" w:rsidR="00A45276" w:rsidRPr="00AB1567" w:rsidRDefault="00A45276" w:rsidP="00A45276">
      <w:pPr>
        <w:spacing w:before="120" w:after="120" w:line="240" w:lineRule="auto"/>
        <w:rPr>
          <w:rFonts w:eastAsia="Source Sans Pro" w:cs="Source Sans Pro"/>
          <w:highlight w:val="yellow"/>
        </w:rPr>
        <w:sectPr w:rsidR="00A45276" w:rsidRPr="00AB1567" w:rsidSect="00070189">
          <w:type w:val="continuous"/>
          <w:pgSz w:w="11906" w:h="16838"/>
          <w:pgMar w:top="1418" w:right="1361" w:bottom="1134" w:left="1361" w:header="708" w:footer="708" w:gutter="0"/>
          <w:cols w:num="2" w:space="708"/>
          <w:docGrid w:linePitch="360"/>
        </w:sectPr>
      </w:pPr>
    </w:p>
    <w:p w14:paraId="4BC1AC8A" w14:textId="4B675FCA" w:rsidR="00A45276" w:rsidRPr="00AB1567" w:rsidRDefault="00A45276" w:rsidP="00A45276">
      <w:pPr>
        <w:spacing w:before="120" w:after="120" w:line="240" w:lineRule="auto"/>
        <w:rPr>
          <w:rFonts w:eastAsia="Source Sans Pro" w:cs="Source Sans Pro"/>
        </w:rPr>
      </w:pPr>
      <w:r w:rsidRPr="00AB1567">
        <w:rPr>
          <w:noProof/>
        </w:rPr>
        <w:drawing>
          <wp:inline distT="0" distB="0" distL="0" distR="0" wp14:anchorId="5A5F1F01" wp14:editId="61FC3CF5">
            <wp:extent cx="5772150" cy="2928257"/>
            <wp:effectExtent l="0" t="0" r="0" b="5715"/>
            <wp:docPr id="527486524" name="Diagramm 1" descr="Distribution of the identified functional limitations in the surveyed villages in Nicaragua.">
              <a:extLst xmlns:a="http://schemas.openxmlformats.org/drawingml/2006/main">
                <a:ext uri="{FF2B5EF4-FFF2-40B4-BE49-F238E27FC236}">
                  <a16:creationId xmlns:a16="http://schemas.microsoft.com/office/drawing/2014/main" id="{99B37AAC-439B-2FBD-951B-C1F7C2631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AB1567">
        <w:rPr>
          <w:rFonts w:eastAsia="Source Sans Pro" w:cs="Source Sans Pro"/>
        </w:rPr>
        <w:br/>
        <w:t xml:space="preserve">Graphic </w:t>
      </w:r>
      <w:r w:rsidR="009864E9">
        <w:rPr>
          <w:rFonts w:eastAsia="Source Sans Pro" w:cs="Source Sans Pro"/>
        </w:rPr>
        <w:t>3</w:t>
      </w:r>
      <w:r w:rsidRPr="00AB1567">
        <w:rPr>
          <w:rFonts w:eastAsia="Source Sans Pro" w:cs="Source Sans Pro"/>
        </w:rPr>
        <w:t>: Distribution of the identified functional limitations in the surveyed villages in Nicaragua</w:t>
      </w:r>
    </w:p>
    <w:p w14:paraId="60050DDC" w14:textId="77777777" w:rsidR="00A45276" w:rsidRPr="00AB1567" w:rsidRDefault="00A45276" w:rsidP="00A45276">
      <w:pPr>
        <w:pStyle w:val="berschrift2"/>
        <w:spacing w:before="120" w:after="120" w:line="240" w:lineRule="auto"/>
      </w:pPr>
      <w:r w:rsidRPr="00AB1567">
        <w:br w:type="page"/>
      </w:r>
      <w:bookmarkStart w:id="20" w:name="_Toc162585733"/>
      <w:r w:rsidRPr="00AB1567">
        <w:lastRenderedPageBreak/>
        <w:t>Country Snapshot Niger</w:t>
      </w:r>
      <w:bookmarkEnd w:id="20"/>
    </w:p>
    <w:p w14:paraId="5EDF0BDF" w14:textId="77777777" w:rsidR="009B4942" w:rsidRDefault="009B4942" w:rsidP="00A45276">
      <w:pPr>
        <w:spacing w:before="120" w:after="120" w:line="240" w:lineRule="auto"/>
        <w:rPr>
          <w:rFonts w:eastAsia="Source Sans Pro" w:cs="Source Sans Pro"/>
        </w:rPr>
      </w:pPr>
    </w:p>
    <w:p w14:paraId="43D71147" w14:textId="0A50F54C" w:rsidR="00A45276" w:rsidRPr="00AB1567" w:rsidRDefault="00A45276" w:rsidP="00A45276">
      <w:pPr>
        <w:spacing w:before="120" w:after="120" w:line="240" w:lineRule="auto"/>
        <w:rPr>
          <w:rFonts w:eastAsia="Source Sans Pro" w:cs="Source Sans Pro"/>
        </w:rPr>
      </w:pPr>
      <w:r w:rsidRPr="00AB1567">
        <w:rPr>
          <w:rFonts w:eastAsia="Source Sans Pro" w:cs="Source Sans Pro"/>
        </w:rPr>
        <w:t>In Niger the WG-SS was applied in conjunction with a qualitative questionnaire aiming to analyse the situation of persons with disabilities in situations of disasters.</w:t>
      </w:r>
    </w:p>
    <w:p w14:paraId="1DC919F3" w14:textId="77777777" w:rsidR="00A45276" w:rsidRPr="00AB1567" w:rsidRDefault="00A45276" w:rsidP="006D0354">
      <w:pPr>
        <w:pBdr>
          <w:top w:val="single" w:sz="12" w:space="1" w:color="FCB216"/>
        </w:pBdr>
        <w:spacing w:before="120" w:after="120" w:line="240" w:lineRule="auto"/>
        <w:rPr>
          <w:rFonts w:eastAsia="Source Sans Pro" w:cs="Source Sans Pro"/>
          <w:b/>
          <w:bCs/>
        </w:rPr>
      </w:pPr>
      <w:r w:rsidRPr="00AB1567">
        <w:rPr>
          <w:rFonts w:eastAsia="Source Sans Pro" w:cs="Source Sans Pro"/>
          <w:b/>
          <w:bCs/>
        </w:rPr>
        <w:t>Prevalence</w:t>
      </w:r>
    </w:p>
    <w:p w14:paraId="46F5323A"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The comprehensive survey spanned a total of 1,132 households, 401 households in urban settings and 731 in rural areas, thus engaging a diverse population totalling 6,232 individuals across 13 localities within the commune of Kollo. The WG-SS reveals that among the interviewed population, 259 individuals can be identified with disabilities, comprising 143 men and 116 women, falling under the categories of "a lot of difficulties" or "cannot do at all”. </w:t>
      </w:r>
      <w:r w:rsidRPr="00AB1567">
        <w:rPr>
          <w:rFonts w:eastAsia="Source Sans Pro" w:cs="Source Sans Pro"/>
          <w:spacing w:val="-2"/>
        </w:rPr>
        <w:t>This results</w:t>
      </w:r>
      <w:r w:rsidRPr="00AB1567" w:rsidDel="00BC28BC">
        <w:rPr>
          <w:rFonts w:eastAsia="Source Sans Pro" w:cs="Source Sans Pro"/>
          <w:spacing w:val="-2"/>
        </w:rPr>
        <w:t xml:space="preserve"> </w:t>
      </w:r>
      <w:r w:rsidRPr="00AB1567">
        <w:rPr>
          <w:rFonts w:eastAsia="Source Sans Pro" w:cs="Source Sans Pro"/>
          <w:spacing w:val="-2"/>
        </w:rPr>
        <w:t>in a prevalence rate of 4.2%</w:t>
      </w:r>
      <w:r w:rsidRPr="00AB1567">
        <w:rPr>
          <w:rFonts w:eastAsia="Source Sans Pro" w:cs="Source Sans Pro"/>
        </w:rPr>
        <w:t>.</w:t>
      </w:r>
    </w:p>
    <w:p w14:paraId="4794C8B1" w14:textId="77777777" w:rsidR="00A45276" w:rsidRDefault="00A45276" w:rsidP="00A45276">
      <w:pPr>
        <w:spacing w:before="120" w:after="120" w:line="240" w:lineRule="auto"/>
        <w:rPr>
          <w:rFonts w:eastAsia="Source Sans Pro" w:cs="Source Sans Pro"/>
          <w:spacing w:val="-2"/>
        </w:rPr>
      </w:pPr>
      <w:r w:rsidRPr="00AB1567">
        <w:rPr>
          <w:rFonts w:eastAsia="Source Sans Pro" w:cs="Source Sans Pro"/>
        </w:rPr>
        <w:t xml:space="preserve"> The highest prevalence rate </w:t>
      </w:r>
      <w:r w:rsidRPr="00AB1567">
        <w:rPr>
          <w:rFonts w:eastAsia="Source Sans Pro" w:cs="Source Sans Pro"/>
          <w:spacing w:val="-2"/>
        </w:rPr>
        <w:t>was observed in the community of Soudinga with 7.7% and the lowest in the community of Kollo Madina with 3%. Notably, while the assessed prevalence aligns closely with figures from the 2012 national census</w:t>
      </w:r>
      <w:r w:rsidRPr="00AB1567">
        <w:rPr>
          <w:rStyle w:val="Funotenzeichen"/>
          <w:rFonts w:eastAsia="Source Sans Pro" w:cs="Source Sans Pro"/>
          <w:spacing w:val="-2"/>
        </w:rPr>
        <w:footnoteReference w:id="3"/>
      </w:r>
      <w:r w:rsidRPr="00AB1567">
        <w:rPr>
          <w:rFonts w:eastAsia="Source Sans Pro" w:cs="Source Sans Pro"/>
          <w:spacing w:val="-2"/>
        </w:rPr>
        <w:t>, it falls remarkably below the global average of 16% as estimated by the World Health Organisation (WHO)</w:t>
      </w:r>
      <w:r w:rsidRPr="00AB1567">
        <w:rPr>
          <w:rStyle w:val="Funotenzeichen"/>
          <w:rFonts w:eastAsia="Source Sans Pro" w:cs="Source Sans Pro"/>
          <w:spacing w:val="-2"/>
        </w:rPr>
        <w:footnoteReference w:id="4"/>
      </w:r>
      <w:r w:rsidRPr="00AB1567">
        <w:rPr>
          <w:rFonts w:eastAsia="Source Sans Pro" w:cs="Source Sans Pro"/>
          <w:spacing w:val="-2"/>
        </w:rPr>
        <w:t xml:space="preserve">. </w:t>
      </w:r>
    </w:p>
    <w:p w14:paraId="31E3FE2D" w14:textId="77777777" w:rsidR="00A45276" w:rsidRDefault="00A45276" w:rsidP="00A45276">
      <w:pPr>
        <w:spacing w:before="120" w:after="120" w:line="240" w:lineRule="auto"/>
        <w:rPr>
          <w:rFonts w:eastAsia="Source Sans Pro" w:cs="Source Sans Pro"/>
          <w:spacing w:val="-2"/>
        </w:rPr>
      </w:pPr>
    </w:p>
    <w:p w14:paraId="129ACFF4" w14:textId="77777777" w:rsidR="00A45276" w:rsidRPr="00AB1567" w:rsidRDefault="00A45276" w:rsidP="00A45276">
      <w:pPr>
        <w:spacing w:before="120" w:after="120" w:line="240" w:lineRule="auto"/>
        <w:rPr>
          <w:rFonts w:eastAsia="Source Sans Pro" w:cs="Source Sans Pro"/>
          <w:b/>
        </w:rPr>
        <w:sectPr w:rsidR="00A45276" w:rsidRPr="00AB1567" w:rsidSect="00070189">
          <w:type w:val="continuous"/>
          <w:pgSz w:w="11906" w:h="16838"/>
          <w:pgMar w:top="1418" w:right="1361" w:bottom="1134" w:left="1361" w:header="708" w:footer="708" w:gutter="0"/>
          <w:cols w:space="708"/>
          <w:docGrid w:linePitch="360"/>
        </w:sectPr>
      </w:pPr>
    </w:p>
    <w:p w14:paraId="582881AE" w14:textId="77777777" w:rsidR="00A45276" w:rsidRPr="00AB1567" w:rsidRDefault="00A45276" w:rsidP="006D0354">
      <w:pPr>
        <w:pBdr>
          <w:top w:val="single" w:sz="12" w:space="1" w:color="FCB216"/>
        </w:pBdr>
        <w:spacing w:before="120" w:after="120" w:line="240" w:lineRule="auto"/>
        <w:rPr>
          <w:rFonts w:eastAsia="Source Sans Pro" w:cs="Source Sans Pro"/>
          <w:b/>
        </w:rPr>
      </w:pPr>
      <w:r w:rsidRPr="00AB1567">
        <w:rPr>
          <w:rFonts w:eastAsia="Source Sans Pro" w:cs="Source Sans Pro"/>
          <w:b/>
        </w:rPr>
        <w:t>Types of impairment</w:t>
      </w:r>
    </w:p>
    <w:p w14:paraId="2503D956"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A breakdown of functional limitations among the 259 identified individuals with disabilities shows that physical impairments are affecting 39%,</w:t>
      </w:r>
      <w:r w:rsidRPr="00AB1567" w:rsidDel="006053E1">
        <w:rPr>
          <w:rFonts w:eastAsia="Source Sans Pro" w:cs="Source Sans Pro"/>
        </w:rPr>
        <w:t xml:space="preserve"> </w:t>
      </w:r>
      <w:r w:rsidRPr="00AB1567">
        <w:rPr>
          <w:rFonts w:eastAsia="Source Sans Pro" w:cs="Source Sans Pro"/>
        </w:rPr>
        <w:t xml:space="preserve">and visual impairments are affecting 26%. </w:t>
      </w:r>
    </w:p>
    <w:p w14:paraId="1FB58C04"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Further analysis reveals that nearly one in five respondents has multiple impairments, exemplifying the intricate nature of overlapping functional limitations. Gender disparities are apparent, with 21.7% of men with disabilities reporting two types of functional limitations, compared to 17.7% of women with disabilities. Notably, 7% of the identified individuals report experiencing three types of impairments. One young man reports five types of impairments, encapsulating physical, communication, cognitive, auditory difficulties, and challenges in self-care. The main cause of disability is illness, representing 42%. This is followed by congenital types of impairment, making up 28%, and disabilities caused by disasters (15%) or road accidents (8%). </w:t>
      </w:r>
    </w:p>
    <w:p w14:paraId="12C92BC7"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For all types of impairments, “having a lot of difficulties”, is the most frequent, and it is more </w:t>
      </w:r>
      <w:r w:rsidRPr="00AB1567">
        <w:rPr>
          <w:rFonts w:eastAsia="Source Sans Pro" w:cs="Source Sans Pro"/>
        </w:rPr>
        <w:t>pronounced for physical (79%) and visual (77%) disabilities.</w:t>
      </w:r>
    </w:p>
    <w:p w14:paraId="4AA13F38" w14:textId="77777777" w:rsidR="00A45276" w:rsidRPr="00AB1567" w:rsidRDefault="00A45276" w:rsidP="006D0354">
      <w:pPr>
        <w:pBdr>
          <w:top w:val="single" w:sz="12" w:space="1" w:color="FCB216"/>
        </w:pBdr>
        <w:spacing w:before="120" w:after="120" w:line="240" w:lineRule="auto"/>
        <w:rPr>
          <w:rFonts w:eastAsia="Source Sans Pro" w:cs="Source Sans Pro"/>
          <w:b/>
        </w:rPr>
      </w:pPr>
      <w:r w:rsidRPr="00AB1567">
        <w:rPr>
          <w:rFonts w:eastAsia="Source Sans Pro" w:cs="Source Sans Pro"/>
          <w:b/>
        </w:rPr>
        <w:t>Intersectionality with Gender and Age</w:t>
      </w:r>
    </w:p>
    <w:p w14:paraId="27031D97"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In contrast to the overall survey population, men with disabilities, comprising 55.2%, outnumber their female counterparts, accounting for 44.8%. Delving into the nuanced intersection of gender and age, disparities in the distribution of people with disabilities become evident. </w:t>
      </w:r>
    </w:p>
    <w:p w14:paraId="3D92DFF4"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Across all surveyed localities, both the 0-14 and 65+ age groups exhibit the highest proportions, each accounting for 25%. Notably, within the younger age bracket (0-14 years</w:t>
      </w:r>
      <w:r w:rsidRPr="00AB1567">
        <w:rPr>
          <w:rStyle w:val="Funotenzeichen"/>
          <w:rFonts w:eastAsia="Source Sans Pro" w:cs="Source Sans Pro"/>
        </w:rPr>
        <w:footnoteReference w:id="5"/>
      </w:r>
      <w:r w:rsidRPr="00AB1567">
        <w:rPr>
          <w:rFonts w:eastAsia="Source Sans Pro" w:cs="Source Sans Pro"/>
        </w:rPr>
        <w:t xml:space="preserve">), girls with disabilities, making up 26%, surpass boys with disabilities, representing only 24%, while in the older age bracket (65 years and over), men with disabilities predominate at 26% in comparison to women with disabilities, accounting for 23%. </w:t>
      </w:r>
    </w:p>
    <w:p w14:paraId="46A67306"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75% of the women with disabilities report challenges in accessing assistance compared to only 66% of their male counterparts.</w:t>
      </w:r>
    </w:p>
    <w:p w14:paraId="7A978FC8"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br w:type="page"/>
      </w:r>
    </w:p>
    <w:p w14:paraId="2373ED5C" w14:textId="77777777" w:rsidR="00A45276" w:rsidRPr="00AB1567" w:rsidRDefault="00A45276" w:rsidP="00A45276">
      <w:pPr>
        <w:spacing w:before="120" w:after="120" w:line="240" w:lineRule="auto"/>
        <w:rPr>
          <w:rFonts w:eastAsia="Source Sans Pro" w:cs="Source Sans Pro"/>
        </w:rPr>
        <w:sectPr w:rsidR="00A45276" w:rsidRPr="00AB1567" w:rsidSect="00070189">
          <w:type w:val="continuous"/>
          <w:pgSz w:w="11906" w:h="16838"/>
          <w:pgMar w:top="1418" w:right="1361" w:bottom="1134" w:left="1361" w:header="708" w:footer="708" w:gutter="0"/>
          <w:cols w:num="2" w:space="708"/>
          <w:docGrid w:linePitch="360"/>
        </w:sectPr>
      </w:pPr>
    </w:p>
    <w:p w14:paraId="3165A615" w14:textId="77777777" w:rsidR="00A45276" w:rsidRPr="00AB1567" w:rsidRDefault="00A45276" w:rsidP="00A45276">
      <w:pPr>
        <w:pStyle w:val="berschrift2"/>
        <w:spacing w:before="120" w:after="120" w:line="240" w:lineRule="auto"/>
      </w:pPr>
      <w:bookmarkStart w:id="21" w:name="_Toc162585734"/>
      <w:r w:rsidRPr="00AB1567">
        <w:lastRenderedPageBreak/>
        <w:t>Country Snapshot Uganda</w:t>
      </w:r>
      <w:bookmarkEnd w:id="21"/>
    </w:p>
    <w:p w14:paraId="3510C551" w14:textId="77777777" w:rsidR="00A45276" w:rsidRDefault="00A45276" w:rsidP="00A45276">
      <w:pPr>
        <w:spacing w:before="120" w:after="120" w:line="240" w:lineRule="auto"/>
        <w:rPr>
          <w:rFonts w:eastAsia="Source Sans Pro" w:cs="Source Sans Pro"/>
          <w:b/>
        </w:rPr>
      </w:pPr>
    </w:p>
    <w:p w14:paraId="23A14E4B" w14:textId="3FE0FB2D" w:rsidR="00A45276" w:rsidRPr="00AB1567" w:rsidRDefault="00A45276" w:rsidP="006D0354">
      <w:pPr>
        <w:pBdr>
          <w:top w:val="single" w:sz="12" w:space="1" w:color="FCB216"/>
        </w:pBdr>
        <w:spacing w:before="120" w:after="120" w:line="240" w:lineRule="auto"/>
        <w:rPr>
          <w:rFonts w:eastAsia="Source Sans Pro" w:cs="Source Sans Pro"/>
          <w:b/>
        </w:rPr>
      </w:pPr>
      <w:r w:rsidRPr="00AB1567">
        <w:rPr>
          <w:rFonts w:eastAsia="Source Sans Pro" w:cs="Source Sans Pro"/>
          <w:b/>
        </w:rPr>
        <w:t>Prevalence</w:t>
      </w:r>
    </w:p>
    <w:p w14:paraId="7E4564D7"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In total, 399 participants were interviewed in three counties</w:t>
      </w:r>
      <w:r w:rsidRPr="00AB1567">
        <w:t xml:space="preserve"> of </w:t>
      </w:r>
      <w:r w:rsidRPr="00AB1567">
        <w:rPr>
          <w:rFonts w:eastAsia="Source Sans Pro" w:cs="Source Sans Pro"/>
        </w:rPr>
        <w:t xml:space="preserve">Kasese District. It is important to acknowledge that the sample underwent pre-selection, influencing the observed prevalence compared to other countries. 61% of the surveyed respondents are female and 39% are male. According to the participants’ responses through the WG-SS, 214 people have a been assessed with a disability. This represents 54% of the total sample. </w:t>
      </w:r>
    </w:p>
    <w:p w14:paraId="473A84E4"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Notably, the data collection process was led by an OPD (NUWODU).</w:t>
      </w:r>
    </w:p>
    <w:p w14:paraId="2B08F12D" w14:textId="77777777" w:rsidR="00A45276" w:rsidRPr="00AB1567" w:rsidRDefault="00A45276" w:rsidP="00A45276">
      <w:pPr>
        <w:spacing w:before="120" w:after="120" w:line="240" w:lineRule="auto"/>
        <w:rPr>
          <w:rFonts w:eastAsia="Source Sans Pro" w:cs="Source Sans Pro"/>
          <w:b/>
          <w:sz w:val="24"/>
          <w:szCs w:val="24"/>
          <w:u w:val="single"/>
        </w:rPr>
      </w:pPr>
    </w:p>
    <w:p w14:paraId="111916BB" w14:textId="77777777" w:rsidR="00A45276" w:rsidRPr="00AB1567" w:rsidRDefault="00A45276" w:rsidP="00A45276">
      <w:pPr>
        <w:spacing w:before="120" w:after="120" w:line="240" w:lineRule="auto"/>
        <w:rPr>
          <w:rFonts w:eastAsia="Source Sans Pro" w:cs="Source Sans Pro"/>
          <w:b/>
        </w:rPr>
        <w:sectPr w:rsidR="00A45276" w:rsidRPr="00AB1567" w:rsidSect="00070189">
          <w:type w:val="continuous"/>
          <w:pgSz w:w="11906" w:h="16838"/>
          <w:pgMar w:top="1418" w:right="1361" w:bottom="1134" w:left="1361" w:header="708" w:footer="708" w:gutter="0"/>
          <w:cols w:space="708"/>
          <w:docGrid w:linePitch="360"/>
        </w:sectPr>
      </w:pPr>
    </w:p>
    <w:p w14:paraId="0A89AD13" w14:textId="77777777" w:rsidR="00A45276" w:rsidRPr="00AB1567" w:rsidRDefault="00A45276" w:rsidP="00A45276">
      <w:pPr>
        <w:pBdr>
          <w:top w:val="single" w:sz="12" w:space="1" w:color="FCB216"/>
        </w:pBdr>
        <w:spacing w:before="120" w:after="120" w:line="240" w:lineRule="auto"/>
        <w:rPr>
          <w:rFonts w:eastAsia="Source Sans Pro" w:cs="Source Sans Pro"/>
          <w:b/>
        </w:rPr>
      </w:pPr>
      <w:r w:rsidRPr="00AB1567">
        <w:rPr>
          <w:rFonts w:eastAsia="Source Sans Pro" w:cs="Source Sans Pro"/>
          <w:b/>
        </w:rPr>
        <w:t>Types of impairment</w:t>
      </w:r>
    </w:p>
    <w:p w14:paraId="5EC15AA9" w14:textId="77777777" w:rsidR="00A45276" w:rsidRPr="00AB1567" w:rsidRDefault="00A45276" w:rsidP="00A45276">
      <w:pPr>
        <w:spacing w:before="120" w:after="120" w:line="240" w:lineRule="auto"/>
        <w:rPr>
          <w:rFonts w:eastAsia="Source Sans Pro" w:cs="Source Sans Pro"/>
        </w:rPr>
        <w:sectPr w:rsidR="00A45276" w:rsidRPr="00AB1567" w:rsidSect="00070189">
          <w:type w:val="continuous"/>
          <w:pgSz w:w="11906" w:h="16838"/>
          <w:pgMar w:top="1418" w:right="1361" w:bottom="1134" w:left="1361" w:header="708" w:footer="708" w:gutter="0"/>
          <w:cols w:space="708"/>
          <w:docGrid w:linePitch="360"/>
        </w:sectPr>
      </w:pPr>
    </w:p>
    <w:p w14:paraId="3ABFFE68"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The predominant impairment observed is physical limitations, with 38% of the sample reporting significant difficulty walking or climbing stairs.</w:t>
      </w:r>
      <w:r w:rsidRPr="00AB1567">
        <w:t xml:space="preserve"> </w:t>
      </w:r>
      <w:r w:rsidRPr="00AB1567">
        <w:rPr>
          <w:rFonts w:eastAsia="Source Sans Pro" w:cs="Source Sans Pro"/>
        </w:rPr>
        <w:t xml:space="preserve">Visual impairments emerge as the second most common functional limitation, with </w:t>
      </w:r>
      <w:r>
        <w:rPr>
          <w:rFonts w:eastAsia="Source Sans Pro" w:cs="Source Sans Pro"/>
        </w:rPr>
        <w:t>3</w:t>
      </w:r>
      <w:r w:rsidRPr="00AB1567">
        <w:rPr>
          <w:rFonts w:eastAsia="Source Sans Pro" w:cs="Source Sans Pro"/>
        </w:rPr>
        <w:t xml:space="preserve">% reporting </w:t>
      </w:r>
      <w:r>
        <w:rPr>
          <w:rFonts w:eastAsia="Source Sans Pro" w:cs="Source Sans Pro"/>
        </w:rPr>
        <w:t>a lot of</w:t>
      </w:r>
      <w:r w:rsidRPr="00AB1567">
        <w:rPr>
          <w:rFonts w:eastAsia="Source Sans Pro" w:cs="Source Sans Pro"/>
        </w:rPr>
        <w:t xml:space="preserve"> difficulty seeing</w:t>
      </w:r>
      <w:r>
        <w:rPr>
          <w:rFonts w:eastAsia="Source Sans Pro" w:cs="Source Sans Pro"/>
        </w:rPr>
        <w:t xml:space="preserve"> and</w:t>
      </w:r>
      <w:r w:rsidRPr="00AB1567">
        <w:rPr>
          <w:rFonts w:eastAsia="Source Sans Pro" w:cs="Source Sans Pro"/>
        </w:rPr>
        <w:t xml:space="preserve"> 1% </w:t>
      </w:r>
      <w:r>
        <w:rPr>
          <w:rFonts w:eastAsia="Source Sans Pro" w:cs="Source Sans Pro"/>
        </w:rPr>
        <w:t xml:space="preserve">who reported to </w:t>
      </w:r>
      <w:r w:rsidRPr="00AB1567">
        <w:rPr>
          <w:rFonts w:eastAsia="Source Sans Pro" w:cs="Source Sans Pro"/>
        </w:rPr>
        <w:t>cannot see at all. The third most frequently mentioned impairment are hearing impairments w</w:t>
      </w:r>
      <w:r>
        <w:rPr>
          <w:rFonts w:eastAsia="Source Sans Pro" w:cs="Source Sans Pro"/>
        </w:rPr>
        <w:t xml:space="preserve">ith </w:t>
      </w:r>
      <w:r w:rsidRPr="00AB1567">
        <w:rPr>
          <w:rFonts w:eastAsia="Source Sans Pro" w:cs="Source Sans Pro"/>
        </w:rPr>
        <w:t xml:space="preserve">1.7% </w:t>
      </w:r>
      <w:r>
        <w:rPr>
          <w:rFonts w:eastAsia="Source Sans Pro" w:cs="Source Sans Pro"/>
        </w:rPr>
        <w:t>of the respondents reporting</w:t>
      </w:r>
      <w:r w:rsidRPr="00AB1567">
        <w:rPr>
          <w:rFonts w:eastAsia="Source Sans Pro" w:cs="Source Sans Pro"/>
        </w:rPr>
        <w:t xml:space="preserve"> a lot of difficulty in hearing (even if using a hearing aid). </w:t>
      </w:r>
    </w:p>
    <w:p w14:paraId="728F9CAB" w14:textId="77777777" w:rsidR="00A45276" w:rsidRPr="00AB1567" w:rsidRDefault="00A45276" w:rsidP="00A45276">
      <w:pPr>
        <w:autoSpaceDE w:val="0"/>
        <w:autoSpaceDN w:val="0"/>
        <w:adjustRightInd w:val="0"/>
        <w:spacing w:before="120" w:after="120" w:line="240" w:lineRule="auto"/>
        <w:rPr>
          <w:rFonts w:eastAsia="Source Sans Pro" w:cs="Source Sans Pro"/>
        </w:rPr>
      </w:pPr>
      <w:r>
        <w:rPr>
          <w:rFonts w:eastAsia="Source Sans Pro" w:cs="Source Sans Pro"/>
        </w:rPr>
        <w:t>2</w:t>
      </w:r>
      <w:r w:rsidRPr="00AB1567">
        <w:rPr>
          <w:rFonts w:eastAsia="Source Sans Pro" w:cs="Source Sans Pro"/>
        </w:rPr>
        <w:t xml:space="preserve">% of the respondents report </w:t>
      </w:r>
      <w:r>
        <w:rPr>
          <w:rFonts w:eastAsia="Source Sans Pro" w:cs="Source Sans Pro"/>
        </w:rPr>
        <w:t xml:space="preserve">a lot of </w:t>
      </w:r>
      <w:r w:rsidRPr="00AB1567">
        <w:rPr>
          <w:rFonts w:eastAsia="Source Sans Pro" w:cs="Source Sans Pro"/>
        </w:rPr>
        <w:t>difficulties in communication</w:t>
      </w:r>
      <w:r>
        <w:rPr>
          <w:rFonts w:eastAsia="Source Sans Pro" w:cs="Source Sans Pro"/>
        </w:rPr>
        <w:t xml:space="preserve"> and for</w:t>
      </w:r>
      <w:r w:rsidRPr="00AB1567">
        <w:rPr>
          <w:rFonts w:eastAsia="Source Sans Pro" w:cs="Source Sans Pro"/>
        </w:rPr>
        <w:t xml:space="preserve"> self-care activities such as washing or dressing, 8% of the interviewed sample report a lot of difficulties</w:t>
      </w:r>
      <w:r>
        <w:rPr>
          <w:rFonts w:eastAsia="Source Sans Pro" w:cs="Source Sans Pro"/>
        </w:rPr>
        <w:t>.</w:t>
      </w:r>
      <w:r w:rsidRPr="00AB1567">
        <w:rPr>
          <w:rFonts w:eastAsia="Source Sans Pro" w:cs="Source Sans Pro"/>
        </w:rPr>
        <w:t xml:space="preserve"> </w:t>
      </w:r>
    </w:p>
    <w:p w14:paraId="0A7A3181" w14:textId="77777777" w:rsidR="00A45276" w:rsidRDefault="00A45276" w:rsidP="00A45276">
      <w:pPr>
        <w:spacing w:before="120" w:after="120" w:line="240" w:lineRule="auto"/>
        <w:jc w:val="left"/>
        <w:rPr>
          <w:rFonts w:eastAsia="Source Sans Pro" w:cs="Source Sans Pro"/>
        </w:rPr>
        <w:sectPr w:rsidR="00A45276" w:rsidSect="00070189">
          <w:type w:val="continuous"/>
          <w:pgSz w:w="11906" w:h="16838"/>
          <w:pgMar w:top="1418" w:right="1361" w:bottom="1134" w:left="1361" w:header="708" w:footer="708" w:gutter="0"/>
          <w:cols w:space="708"/>
          <w:docGrid w:linePitch="360"/>
        </w:sectPr>
      </w:pPr>
    </w:p>
    <w:p w14:paraId="0CC9CC34" w14:textId="77777777" w:rsidR="00A45276" w:rsidRPr="00AB1567" w:rsidRDefault="00A45276" w:rsidP="00A45276">
      <w:pPr>
        <w:spacing w:before="120" w:after="120" w:line="240" w:lineRule="auto"/>
        <w:jc w:val="left"/>
        <w:rPr>
          <w:rFonts w:eastAsia="Source Sans Pro" w:cs="Source Sans Pro"/>
        </w:rPr>
        <w:sectPr w:rsidR="00A45276" w:rsidRPr="00AB1567" w:rsidSect="00070189">
          <w:type w:val="continuous"/>
          <w:pgSz w:w="11906" w:h="16838"/>
          <w:pgMar w:top="1418" w:right="1361" w:bottom="1134" w:left="1361" w:header="708" w:footer="708" w:gutter="0"/>
          <w:cols w:num="2" w:space="708"/>
          <w:docGrid w:linePitch="360"/>
        </w:sectPr>
      </w:pPr>
      <w:r w:rsidRPr="00AB1567">
        <w:rPr>
          <w:rFonts w:eastAsia="Source Sans Pro" w:cs="Source Sans Pro"/>
        </w:rPr>
        <w:br w:type="column"/>
      </w:r>
    </w:p>
    <w:p w14:paraId="34AB8C0E" w14:textId="77777777" w:rsidR="00A45276" w:rsidRPr="00AB1567" w:rsidRDefault="00A45276" w:rsidP="006D0354">
      <w:pPr>
        <w:pBdr>
          <w:top w:val="single" w:sz="12" w:space="1" w:color="FCB216"/>
        </w:pBdr>
        <w:spacing w:before="120" w:after="120" w:line="240" w:lineRule="auto"/>
        <w:jc w:val="left"/>
        <w:rPr>
          <w:rFonts w:eastAsia="Source Sans Pro" w:cs="Source Sans Pro"/>
          <w:b/>
        </w:rPr>
      </w:pPr>
      <w:r w:rsidRPr="00AB1567">
        <w:rPr>
          <w:rFonts w:eastAsia="Source Sans Pro" w:cs="Source Sans Pro"/>
          <w:b/>
        </w:rPr>
        <w:t>Intersectionality with Gender and Age</w:t>
      </w:r>
    </w:p>
    <w:p w14:paraId="3428D286" w14:textId="77777777" w:rsidR="00A45276" w:rsidRPr="00AB1567" w:rsidRDefault="00A45276" w:rsidP="00A45276">
      <w:pPr>
        <w:autoSpaceDE w:val="0"/>
        <w:autoSpaceDN w:val="0"/>
        <w:adjustRightInd w:val="0"/>
        <w:spacing w:before="120" w:after="120" w:line="240" w:lineRule="auto"/>
        <w:rPr>
          <w:rFonts w:eastAsia="Source Sans Pro" w:cs="Source Sans Pro"/>
        </w:rPr>
      </w:pPr>
      <w:r w:rsidRPr="00AB1567">
        <w:rPr>
          <w:rFonts w:eastAsia="Source Sans Pro" w:cs="Source Sans Pro"/>
        </w:rPr>
        <w:t>Data was not analysed with regard to the intersectionality between disability, gender, and age.</w:t>
      </w:r>
    </w:p>
    <w:p w14:paraId="1D212590" w14:textId="77777777" w:rsidR="00A45276" w:rsidRPr="00AB1567" w:rsidRDefault="00A45276" w:rsidP="00A45276">
      <w:pPr>
        <w:autoSpaceDE w:val="0"/>
        <w:autoSpaceDN w:val="0"/>
        <w:adjustRightInd w:val="0"/>
        <w:spacing w:before="120" w:after="120" w:line="240" w:lineRule="auto"/>
        <w:rPr>
          <w:rFonts w:eastAsia="Source Sans Pro" w:cs="Source Sans Pro"/>
        </w:rPr>
      </w:pPr>
      <w:r w:rsidRPr="00AB1567">
        <w:rPr>
          <w:noProof/>
        </w:rPr>
        <w:drawing>
          <wp:anchor distT="0" distB="0" distL="114300" distR="114300" simplePos="0" relativeHeight="251658244" behindDoc="0" locked="0" layoutInCell="1" allowOverlap="1" wp14:anchorId="2F1D5402" wp14:editId="3D98E7BB">
            <wp:simplePos x="0" y="0"/>
            <wp:positionH relativeFrom="column">
              <wp:posOffset>126365</wp:posOffset>
            </wp:positionH>
            <wp:positionV relativeFrom="paragraph">
              <wp:posOffset>309880</wp:posOffset>
            </wp:positionV>
            <wp:extent cx="5398770" cy="3178175"/>
            <wp:effectExtent l="0" t="0" r="11430" b="3175"/>
            <wp:wrapSquare wrapText="bothSides"/>
            <wp:docPr id="829030200" name="Diagramm 1" descr="Number of persons having “a lot of difficulty” or “cannot do at all” in the six functional domains in the surveyed counties in Uganda.">
              <a:extLst xmlns:a="http://schemas.openxmlformats.org/drawingml/2006/main">
                <a:ext uri="{FF2B5EF4-FFF2-40B4-BE49-F238E27FC236}">
                  <a16:creationId xmlns:a16="http://schemas.microsoft.com/office/drawing/2014/main" id="{E4049BD0-1A22-7F8C-7562-4DBD0630E5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1BAAD8B6" w14:textId="47F9671E" w:rsidR="00AB44EF" w:rsidRDefault="00A45276" w:rsidP="00A45276">
      <w:pPr>
        <w:autoSpaceDE w:val="0"/>
        <w:autoSpaceDN w:val="0"/>
        <w:adjustRightInd w:val="0"/>
        <w:spacing w:before="120" w:after="120" w:line="240" w:lineRule="auto"/>
      </w:pPr>
      <w:r w:rsidRPr="00AB1567">
        <w:t xml:space="preserve">Graphic </w:t>
      </w:r>
      <w:r w:rsidR="009864E9">
        <w:t>4</w:t>
      </w:r>
      <w:r w:rsidRPr="00AB1567">
        <w:t>: Number of persons having “a lot of difficulty” or “cannot do at all” in Uganda.</w:t>
      </w:r>
      <w:r w:rsidR="00AB44EF">
        <w:br w:type="page"/>
      </w:r>
    </w:p>
    <w:p w14:paraId="1B7B9323" w14:textId="77777777" w:rsidR="00A45276" w:rsidRPr="00AB1567" w:rsidRDefault="00A45276" w:rsidP="00A45276">
      <w:pPr>
        <w:autoSpaceDE w:val="0"/>
        <w:autoSpaceDN w:val="0"/>
        <w:adjustRightInd w:val="0"/>
        <w:spacing w:before="120" w:after="120" w:line="240" w:lineRule="auto"/>
        <w:rPr>
          <w:rFonts w:eastAsia="Source Sans Pro" w:cs="Source Sans Pro"/>
        </w:rPr>
        <w:sectPr w:rsidR="00A45276" w:rsidRPr="00AB1567" w:rsidSect="00070189">
          <w:type w:val="continuous"/>
          <w:pgSz w:w="11906" w:h="16838"/>
          <w:pgMar w:top="1418" w:right="1361" w:bottom="1134" w:left="1361" w:header="708" w:footer="708" w:gutter="0"/>
          <w:cols w:space="708"/>
          <w:docGrid w:linePitch="360"/>
        </w:sectPr>
      </w:pPr>
    </w:p>
    <w:p w14:paraId="5CF4D4F4" w14:textId="77777777" w:rsidR="00A45276" w:rsidRPr="00AB1567" w:rsidRDefault="00A45276" w:rsidP="00A45276">
      <w:pPr>
        <w:pStyle w:val="berschrift2"/>
      </w:pPr>
      <w:bookmarkStart w:id="22" w:name="_Toc162585735"/>
      <w:r w:rsidRPr="00AB1567">
        <w:lastRenderedPageBreak/>
        <w:t>Country Snapshot Bangladesh</w:t>
      </w:r>
      <w:bookmarkEnd w:id="22"/>
    </w:p>
    <w:p w14:paraId="5B2B2936" w14:textId="77777777" w:rsidR="009B4942" w:rsidRDefault="009B4942" w:rsidP="00A45276">
      <w:pPr>
        <w:spacing w:before="120" w:after="120" w:line="240" w:lineRule="auto"/>
        <w:rPr>
          <w:rFonts w:eastAsia="Source Sans Pro" w:cs="Source Sans Pro"/>
        </w:rPr>
      </w:pPr>
    </w:p>
    <w:p w14:paraId="3BA9C98E" w14:textId="40B0D6BF" w:rsidR="00A45276" w:rsidRPr="00AB1567" w:rsidRDefault="00A45276" w:rsidP="00A45276">
      <w:pPr>
        <w:spacing w:before="120" w:after="120" w:line="240" w:lineRule="auto"/>
        <w:rPr>
          <w:rFonts w:eastAsia="Source Sans Pro" w:cs="Source Sans Pro"/>
          <w:b/>
        </w:rPr>
      </w:pPr>
      <w:r w:rsidRPr="00AB1567">
        <w:rPr>
          <w:rFonts w:eastAsia="Source Sans Pro" w:cs="Source Sans Pro"/>
        </w:rPr>
        <w:t>For the survey in Bangladesh, the Washington Group Enhanced Set of Questions and UNICEF Child Functioning Module were used. The data collection toolset was complemented by a qualitative questionnaire related to barriers and enablers.</w:t>
      </w:r>
    </w:p>
    <w:p w14:paraId="2C658014" w14:textId="77777777" w:rsidR="00A45276" w:rsidRPr="00AB1567" w:rsidRDefault="00A45276" w:rsidP="00A45276">
      <w:pPr>
        <w:pBdr>
          <w:top w:val="single" w:sz="12" w:space="1" w:color="FCB216"/>
        </w:pBdr>
        <w:spacing w:before="120" w:after="120" w:line="240" w:lineRule="auto"/>
        <w:rPr>
          <w:rFonts w:eastAsia="Source Sans Pro" w:cs="Source Sans Pro"/>
          <w:b/>
        </w:rPr>
      </w:pPr>
      <w:r w:rsidRPr="00AB1567">
        <w:rPr>
          <w:rFonts w:eastAsia="Source Sans Pro" w:cs="Source Sans Pro"/>
          <w:b/>
        </w:rPr>
        <w:t>Prevalence</w:t>
      </w:r>
    </w:p>
    <w:p w14:paraId="4CEF47B9" w14:textId="3560C3A7" w:rsidR="00A45276" w:rsidRPr="00AB1567" w:rsidRDefault="00A45276" w:rsidP="00A45276">
      <w:pPr>
        <w:pBdr>
          <w:top w:val="single" w:sz="12" w:space="1" w:color="FCB216"/>
        </w:pBdr>
        <w:spacing w:before="120" w:after="120" w:line="240" w:lineRule="auto"/>
        <w:rPr>
          <w:rFonts w:eastAsia="Source Sans Pro" w:cs="Source Sans Pro"/>
          <w:b/>
        </w:rPr>
        <w:sectPr w:rsidR="00A45276" w:rsidRPr="00AB1567" w:rsidSect="00070189">
          <w:type w:val="continuous"/>
          <w:pgSz w:w="11906" w:h="16838"/>
          <w:pgMar w:top="1418" w:right="1361" w:bottom="1134" w:left="1361" w:header="708" w:footer="708" w:gutter="0"/>
          <w:cols w:space="708"/>
          <w:docGrid w:linePitch="360"/>
        </w:sectPr>
      </w:pPr>
      <w:r w:rsidRPr="00AB1567">
        <w:rPr>
          <w:rFonts w:eastAsia="Source Sans Pro" w:cs="Source Sans Pro"/>
        </w:rPr>
        <w:t xml:space="preserve">The data collection was implemented in Jatrapur Union of Kurigram Sadar Upazilla, a Sub-District in Kurigram, encompassing a substantial 21,651 individuals interviewed across 6,359 households. Among the respondents, 13,745 are adults, while 7,906 are classified as children and adolescents. The analysis reveals that 13% of adults and 7.8% of children and adolescents can be considered as persons with disabilities, culminating in an overall disability prevalence of 9.5%, including 2,065 individuals. </w:t>
      </w:r>
      <w:r>
        <w:rPr>
          <w:rFonts w:eastAsia="Source Sans Pro" w:cs="Source Sans Pro"/>
        </w:rPr>
        <w:br w:type="textWrapping" w:clear="all"/>
      </w:r>
    </w:p>
    <w:p w14:paraId="129F507D" w14:textId="77777777" w:rsidR="00A45276" w:rsidRPr="00AB1567" w:rsidRDefault="00A45276" w:rsidP="00A45276">
      <w:pPr>
        <w:pBdr>
          <w:top w:val="single" w:sz="12" w:space="1" w:color="FCB216"/>
        </w:pBdr>
        <w:spacing w:before="120" w:after="120" w:line="240" w:lineRule="auto"/>
        <w:rPr>
          <w:rFonts w:eastAsia="Source Sans Pro" w:cs="Source Sans Pro"/>
          <w:b/>
        </w:rPr>
      </w:pPr>
      <w:r w:rsidRPr="00AB1567">
        <w:rPr>
          <w:rFonts w:eastAsia="Source Sans Pro" w:cs="Source Sans Pro"/>
          <w:b/>
        </w:rPr>
        <w:t>Types of impairment</w:t>
      </w:r>
    </w:p>
    <w:p w14:paraId="04DF7B71" w14:textId="77777777" w:rsidR="00A45276" w:rsidRPr="00AB1567" w:rsidRDefault="00A45276" w:rsidP="00A45276">
      <w:pPr>
        <w:pBdr>
          <w:top w:val="single" w:sz="12" w:space="1" w:color="FCB216"/>
        </w:pBdr>
        <w:spacing w:before="120" w:after="120" w:line="240" w:lineRule="auto"/>
        <w:rPr>
          <w:rFonts w:eastAsia="Source Sans Pro" w:cs="Source Sans Pro"/>
        </w:rPr>
      </w:pPr>
      <w:r w:rsidRPr="00AB1567">
        <w:rPr>
          <w:rFonts w:eastAsia="Source Sans Pro" w:cs="Source Sans Pro"/>
        </w:rPr>
        <w:t>Through the application of the enhanced set</w:t>
      </w:r>
      <w:r>
        <w:rPr>
          <w:rFonts w:eastAsia="Source Sans Pro" w:cs="Source Sans Pro"/>
        </w:rPr>
        <w:t xml:space="preserve"> of questions</w:t>
      </w:r>
      <w:r w:rsidRPr="00AB1567">
        <w:rPr>
          <w:rFonts w:eastAsia="Source Sans Pro" w:cs="Source Sans Pro"/>
        </w:rPr>
        <w:t xml:space="preserve">, it was found that the most common disabilities are linked to the category of psychosocial impairments. 10.65% of the </w:t>
      </w:r>
      <w:bookmarkStart w:id="23" w:name="_Int_QYh6efY9"/>
      <w:r w:rsidRPr="00AB1567">
        <w:rPr>
          <w:rFonts w:eastAsia="Source Sans Pro" w:cs="Source Sans Pro"/>
        </w:rPr>
        <w:t>respondents</w:t>
      </w:r>
      <w:bookmarkEnd w:id="23"/>
      <w:r w:rsidRPr="00AB1567">
        <w:rPr>
          <w:rFonts w:eastAsia="Source Sans Pro" w:cs="Source Sans Pro"/>
        </w:rPr>
        <w:t xml:space="preserve"> state dealing with anxieties and 5.56% say to have depression. Notably, the proportion of women dealing with these impairments is higher than men. The third most prevalent type of disability is manifested in mobility issues, with 518 persons, specifically 3.72% of all respondents, reporting impairments in this domain. In contrast, self-care, and cognition present one of the least prevalent areas of impairment, each garnering reports from 263 individuals, making up 1.89%, as illustrated in the graphic below. Interestingly, a slightly higher proportion of men report mobility issues.</w:t>
      </w:r>
    </w:p>
    <w:p w14:paraId="0C8F6217" w14:textId="77777777" w:rsidR="00A45276" w:rsidRPr="00AB1567" w:rsidRDefault="00A45276" w:rsidP="00A45276">
      <w:pPr>
        <w:pBdr>
          <w:top w:val="single" w:sz="12" w:space="1" w:color="FCB216"/>
        </w:pBdr>
        <w:spacing w:before="120" w:after="120" w:line="240" w:lineRule="auto"/>
        <w:rPr>
          <w:rFonts w:eastAsia="Source Sans Pro" w:cs="Source Sans Pro"/>
          <w:b/>
        </w:rPr>
      </w:pPr>
      <w:r w:rsidRPr="00AB1567">
        <w:rPr>
          <w:rFonts w:eastAsia="Source Sans Pro" w:cs="Source Sans Pro"/>
          <w:b/>
        </w:rPr>
        <w:br w:type="column"/>
      </w:r>
      <w:r w:rsidRPr="00AB1567">
        <w:rPr>
          <w:rFonts w:eastAsia="Source Sans Pro" w:cs="Source Sans Pro"/>
          <w:b/>
        </w:rPr>
        <w:t>Intersectionality with Gender and Age</w:t>
      </w:r>
    </w:p>
    <w:p w14:paraId="73B2BD22"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Across all age groups, the percentage of females with disabilities tends to be higher than for males. In total, 55% of the identified persons with disabilities are female and 45% are male. The analysis also reveals that there is higher prevalence of psychosocial disabilities for women than for men.</w:t>
      </w:r>
    </w:p>
    <w:p w14:paraId="2B0EA4B5" w14:textId="77777777" w:rsidR="00A45276" w:rsidRPr="00AB1567" w:rsidRDefault="00A45276" w:rsidP="00A45276">
      <w:pPr>
        <w:spacing w:before="120" w:after="120" w:line="240" w:lineRule="auto"/>
        <w:rPr>
          <w:rFonts w:eastAsia="Source Sans Pro" w:cs="Source Sans Pro"/>
        </w:rPr>
        <w:sectPr w:rsidR="00A45276" w:rsidRPr="00AB1567" w:rsidSect="00070189">
          <w:type w:val="continuous"/>
          <w:pgSz w:w="11906" w:h="16838"/>
          <w:pgMar w:top="1418" w:right="1361" w:bottom="1134" w:left="1361" w:header="708" w:footer="708" w:gutter="0"/>
          <w:cols w:num="2" w:space="708"/>
          <w:docGrid w:linePitch="360"/>
        </w:sectPr>
      </w:pPr>
      <w:r w:rsidRPr="00AB1567">
        <w:rPr>
          <w:rFonts w:eastAsia="Source Sans Pro" w:cs="Source Sans Pro"/>
        </w:rPr>
        <w:t xml:space="preserve">Interestingly in Bangladesh, there is no significant correlation between age and disability as it was found for other countries: The age cohort above 60 years constitutes approx. 30% of all identified cases of persons with disabilities. The same result, namely 30%, is also found for the age cohort between 40 and 59 years. Persons with disabilities between the age of 18 and 39 years constitute 25% of all identified persons with disabilities. </w:t>
      </w:r>
    </w:p>
    <w:p w14:paraId="6BD18832" w14:textId="68734074" w:rsidR="00A45276" w:rsidRPr="00AB1567" w:rsidRDefault="00A45276" w:rsidP="00A45276">
      <w:pPr>
        <w:spacing w:before="120" w:after="0" w:line="240" w:lineRule="auto"/>
        <w:rPr>
          <w:rFonts w:eastAsia="Source Sans Pro" w:cs="Source Sans Pro"/>
        </w:rPr>
      </w:pPr>
      <w:r w:rsidRPr="00AB1567">
        <w:rPr>
          <w:noProof/>
        </w:rPr>
        <w:drawing>
          <wp:anchor distT="0" distB="0" distL="114300" distR="114300" simplePos="0" relativeHeight="251658243" behindDoc="0" locked="0" layoutInCell="1" allowOverlap="1" wp14:anchorId="32509D18" wp14:editId="59A75E2F">
            <wp:simplePos x="0" y="0"/>
            <wp:positionH relativeFrom="column">
              <wp:posOffset>1398905</wp:posOffset>
            </wp:positionH>
            <wp:positionV relativeFrom="paragraph">
              <wp:posOffset>5715</wp:posOffset>
            </wp:positionV>
            <wp:extent cx="4493260" cy="2564765"/>
            <wp:effectExtent l="0" t="0" r="2540" b="6985"/>
            <wp:wrapSquare wrapText="bothSides"/>
            <wp:docPr id="841791394" name="Diagramm 1" descr="Distribution of the identified functional limitations in the surveyed population in Bangladesh.   ">
              <a:extLst xmlns:a="http://schemas.openxmlformats.org/drawingml/2006/main">
                <a:ext uri="{FF2B5EF4-FFF2-40B4-BE49-F238E27FC236}">
                  <a16:creationId xmlns:a16="http://schemas.microsoft.com/office/drawing/2014/main" id="{C0574295-EE9F-C2D4-0596-9C8E94DF5F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AB1567">
        <w:rPr>
          <w:rFonts w:eastAsia="Source Sans Pro" w:cs="Source Sans Pro"/>
        </w:rPr>
        <w:t xml:space="preserve">Graphic </w:t>
      </w:r>
      <w:r w:rsidR="009864E9">
        <w:rPr>
          <w:rFonts w:eastAsia="Source Sans Pro" w:cs="Source Sans Pro"/>
        </w:rPr>
        <w:t>5:</w:t>
      </w:r>
    </w:p>
    <w:p w14:paraId="6062DB33" w14:textId="77777777" w:rsidR="00A45276" w:rsidRPr="00AB1567" w:rsidRDefault="00A45276" w:rsidP="00A45276">
      <w:pPr>
        <w:spacing w:after="120" w:line="240" w:lineRule="auto"/>
        <w:rPr>
          <w:rFonts w:eastAsia="Source Sans Pro" w:cs="Source Sans Pro"/>
        </w:rPr>
      </w:pPr>
      <w:r w:rsidRPr="00AB1567">
        <w:rPr>
          <w:rFonts w:eastAsia="Source Sans Pro" w:cs="Source Sans Pro"/>
        </w:rPr>
        <w:t xml:space="preserve">Distribution of the identified functional limitations in the surveyed population in Bangladesh.   </w:t>
      </w:r>
      <w:r w:rsidRPr="00AB1567">
        <w:rPr>
          <w:rFonts w:eastAsia="Source Sans Pro" w:cs="Source Sans Pro"/>
        </w:rPr>
        <w:br w:type="page"/>
      </w:r>
    </w:p>
    <w:p w14:paraId="0EBAF0B7" w14:textId="77777777" w:rsidR="00A45276" w:rsidRPr="00AB1567" w:rsidRDefault="00A45276" w:rsidP="00A45276">
      <w:pPr>
        <w:pStyle w:val="berschrift2"/>
        <w:rPr>
          <w:highlight w:val="yellow"/>
        </w:rPr>
      </w:pPr>
      <w:bookmarkStart w:id="24" w:name="_Toc162585736"/>
      <w:r w:rsidRPr="00AB1567">
        <w:rPr>
          <w:rStyle w:val="berschrift2Zchn"/>
        </w:rPr>
        <w:lastRenderedPageBreak/>
        <w:t>Country Snapshot Myanmar</w:t>
      </w:r>
      <w:bookmarkEnd w:id="24"/>
    </w:p>
    <w:p w14:paraId="6A8EE4DD" w14:textId="77777777" w:rsidR="00A45276" w:rsidRDefault="00A45276" w:rsidP="00A45276">
      <w:pPr>
        <w:spacing w:before="120" w:after="240" w:line="240" w:lineRule="auto"/>
        <w:rPr>
          <w:rFonts w:eastAsia="Source Sans Pro" w:cs="Source Sans Pro"/>
          <w:b/>
        </w:rPr>
      </w:pPr>
    </w:p>
    <w:p w14:paraId="208C5672" w14:textId="7F8DB055" w:rsidR="00A45276" w:rsidRDefault="00A45276" w:rsidP="00963913">
      <w:pPr>
        <w:pBdr>
          <w:top w:val="single" w:sz="12" w:space="1" w:color="FCB216"/>
        </w:pBdr>
        <w:spacing w:before="120" w:after="480" w:line="240" w:lineRule="auto"/>
        <w:rPr>
          <w:rFonts w:eastAsia="Source Sans Pro" w:cs="Source Sans Pro"/>
          <w:b/>
        </w:rPr>
      </w:pPr>
      <w:r w:rsidRPr="00AB1567">
        <w:rPr>
          <w:rFonts w:eastAsia="Source Sans Pro" w:cs="Source Sans Pro"/>
          <w:b/>
        </w:rPr>
        <w:t>Prevalence</w:t>
      </w:r>
      <w:r w:rsidRPr="00AB1567">
        <w:rPr>
          <w:rFonts w:eastAsia="Source Sans Pro" w:cs="Source Sans Pro"/>
          <w:b/>
          <w:sz w:val="24"/>
          <w:szCs w:val="24"/>
        </w:rPr>
        <w:br/>
      </w:r>
      <w:r w:rsidRPr="00AB1567">
        <w:rPr>
          <w:rFonts w:eastAsia="Source Sans Pro" w:cs="Source Sans Pro"/>
          <w:kern w:val="0"/>
        </w:rPr>
        <w:t xml:space="preserve">In Myanmar, data was collected through the WG-SS in two different states: This includes </w:t>
      </w:r>
      <w:r w:rsidRPr="00AB1567">
        <w:rPr>
          <w:rFonts w:eastAsia="Source Sans Pro" w:cs="Source Sans Pro"/>
          <w:kern w:val="0"/>
          <w14:ligatures w14:val="none"/>
        </w:rPr>
        <w:t>10 villages in Taung Kalay and Pitakar township of Kayin State and 8 villages in Ponnagyun and Pauktaw townships of Rakhine State</w:t>
      </w:r>
      <w:r w:rsidRPr="00AB1567">
        <w:rPr>
          <w:rFonts w:eastAsia="Source Sans Pro" w:cs="Source Sans Pro"/>
          <w:kern w:val="0"/>
        </w:rPr>
        <w:t xml:space="preserve">. The total sample in Kayin was 576 persons and 1,589 in Rakhine. </w:t>
      </w:r>
      <w:r w:rsidRPr="00AB1567">
        <w:rPr>
          <w:rFonts w:eastAsia="Source Sans Pro" w:cs="Source Sans Pro"/>
          <w:color w:val="000000" w:themeColor="text1"/>
          <w:kern w:val="0"/>
        </w:rPr>
        <w:t>In Kayin, the study identifies 168 individuals with disabilities leading to a prevalence of disability 29% among the sampled community members. For Rakhine, the study identifies 324 individuals with disabilities, thus representing a prevalence 20% of persons with disabilities among the surveyed sample population.</w:t>
      </w:r>
    </w:p>
    <w:p w14:paraId="15B8FFB6" w14:textId="6CEB3550" w:rsidR="00963913" w:rsidRPr="006D0354" w:rsidRDefault="00963913" w:rsidP="006D0354">
      <w:pPr>
        <w:pBdr>
          <w:top w:val="single" w:sz="12" w:space="1" w:color="FCB216"/>
        </w:pBdr>
        <w:spacing w:before="120" w:after="240" w:line="240" w:lineRule="auto"/>
        <w:rPr>
          <w:rFonts w:eastAsia="Source Sans Pro" w:cs="Source Sans Pro"/>
          <w:b/>
        </w:rPr>
        <w:sectPr w:rsidR="00963913" w:rsidRPr="006D0354" w:rsidSect="00070189">
          <w:type w:val="continuous"/>
          <w:pgSz w:w="11906" w:h="16838"/>
          <w:pgMar w:top="1418" w:right="1361" w:bottom="1134" w:left="1361" w:header="708" w:footer="708" w:gutter="0"/>
          <w:cols w:space="708"/>
          <w:docGrid w:linePitch="360"/>
        </w:sectPr>
      </w:pPr>
    </w:p>
    <w:p w14:paraId="1A1DCF32" w14:textId="2B85671D" w:rsidR="006D0354" w:rsidRPr="006D0354" w:rsidRDefault="006D0354" w:rsidP="006D0354">
      <w:pPr>
        <w:pBdr>
          <w:top w:val="single" w:sz="12" w:space="1" w:color="FCB216"/>
        </w:pBdr>
        <w:spacing w:before="120" w:after="120" w:line="240" w:lineRule="auto"/>
        <w:rPr>
          <w:rFonts w:eastAsia="Source Sans Pro" w:cs="Source Sans Pro"/>
          <w:b/>
          <w:bCs/>
        </w:rPr>
      </w:pPr>
      <w:r w:rsidRPr="006D0354">
        <w:rPr>
          <w:rFonts w:eastAsia="Source Sans Pro" w:cs="Source Sans Pro"/>
          <w:b/>
          <w:bCs/>
        </w:rPr>
        <w:t>Type of Impairment</w:t>
      </w:r>
    </w:p>
    <w:p w14:paraId="75369639" w14:textId="02949B7D" w:rsidR="00A45276" w:rsidRPr="00AB1567" w:rsidRDefault="00A45276" w:rsidP="006D0354">
      <w:pPr>
        <w:pBdr>
          <w:top w:val="single" w:sz="12" w:space="1" w:color="FCB216"/>
        </w:pBdr>
        <w:spacing w:before="120" w:after="120" w:line="240" w:lineRule="auto"/>
        <w:rPr>
          <w:rFonts w:eastAsia="Source Sans Pro" w:cs="Source Sans Pro"/>
          <w:b/>
        </w:rPr>
      </w:pPr>
      <w:r w:rsidRPr="00AB1567">
        <w:rPr>
          <w:rFonts w:eastAsia="Source Sans Pro" w:cs="Source Sans Pro"/>
        </w:rPr>
        <w:t>Surprisingly, there is discrepancies between both states regarding the types of impairments that are identified through the survey:</w:t>
      </w:r>
    </w:p>
    <w:p w14:paraId="4A2DEFE2"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For Kayin, more than half, or 51.8% of persons with disabilities, have significant difficulty seeing or cannot see at all. In Rakhine, only 32.1% of the identified persons with disabilities face difficulties seeing or cannot see at all. On the other hand, more than half, indeed 55.2% of the persons with disabilities, report significant challenges in Rakhine. In Kayin there is only 38.1% falling under the same type of impairment.</w:t>
      </w:r>
    </w:p>
    <w:p w14:paraId="5F588F96"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Also, for other types of impairments the study reveals differences between both states: In </w:t>
      </w:r>
      <w:r w:rsidRPr="00AB1567">
        <w:rPr>
          <w:rFonts w:eastAsia="Source Sans Pro" w:cs="Source Sans Pro"/>
        </w:rPr>
        <w:t>Kayin almost one-third, in fact 29.8% of the persons with disabilities, faces difficulties in hearing while it is a much smaller proportion in Rakhine, at 17.6%. Communication difficulties in one's language are encountered by 28.0% of the persons with disabilities in Kayin but only by 9,9% in Rakhine.</w:t>
      </w:r>
    </w:p>
    <w:p w14:paraId="63894934"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Although there is unfortunately no further data available that can help to explain the differences in types of impairments between the two regions, these disparities underscore the diverse nature of disabilities and the need for context-specific strategies to address the unique challenges faced by individuals with disabilities in Kayin and Rakhine.</w:t>
      </w:r>
    </w:p>
    <w:p w14:paraId="24CA3652" w14:textId="77777777" w:rsidR="00A45276" w:rsidRPr="00AB1567" w:rsidRDefault="00A45276" w:rsidP="00A45276">
      <w:pPr>
        <w:spacing w:before="120" w:after="120" w:line="240" w:lineRule="auto"/>
        <w:rPr>
          <w:rFonts w:eastAsia="Source Sans Pro" w:cs="Source Sans Pro"/>
          <w:b/>
        </w:rPr>
      </w:pPr>
    </w:p>
    <w:p w14:paraId="7C92A6E0" w14:textId="77777777" w:rsidR="00A45276" w:rsidRPr="00AB1567" w:rsidRDefault="00A45276" w:rsidP="00A45276">
      <w:pPr>
        <w:spacing w:before="120" w:after="120" w:line="240" w:lineRule="auto"/>
        <w:rPr>
          <w:rFonts w:eastAsia="Source Sans Pro" w:cs="Source Sans Pro"/>
          <w:b/>
        </w:rPr>
        <w:sectPr w:rsidR="00A45276" w:rsidRPr="00AB1567" w:rsidSect="00070189">
          <w:type w:val="continuous"/>
          <w:pgSz w:w="11906" w:h="16838"/>
          <w:pgMar w:top="1418" w:right="1361" w:bottom="1134" w:left="1361" w:header="708" w:footer="708" w:gutter="0"/>
          <w:cols w:num="2" w:space="708"/>
          <w:docGrid w:linePitch="360"/>
        </w:sectPr>
      </w:pPr>
    </w:p>
    <w:p w14:paraId="2118DD55" w14:textId="77777777" w:rsidR="00A45276" w:rsidRPr="00AB1567" w:rsidRDefault="00A45276" w:rsidP="00963913">
      <w:pPr>
        <w:pBdr>
          <w:top w:val="single" w:sz="12" w:space="1" w:color="FCB216"/>
        </w:pBdr>
        <w:spacing w:before="480" w:after="120" w:line="240" w:lineRule="auto"/>
        <w:rPr>
          <w:rFonts w:eastAsia="Source Sans Pro" w:cs="Source Sans Pro"/>
          <w:b/>
        </w:rPr>
      </w:pPr>
      <w:r w:rsidRPr="00AB1567">
        <w:rPr>
          <w:rFonts w:eastAsia="Source Sans Pro" w:cs="Source Sans Pro"/>
          <w:b/>
        </w:rPr>
        <w:t xml:space="preserve">Intersectionality with Gender and Age </w:t>
      </w:r>
    </w:p>
    <w:p w14:paraId="51EFC664" w14:textId="77777777" w:rsidR="00A45276" w:rsidRPr="00AB1567" w:rsidRDefault="00A45276" w:rsidP="00A45276">
      <w:pPr>
        <w:autoSpaceDE w:val="0"/>
        <w:autoSpaceDN w:val="0"/>
        <w:adjustRightInd w:val="0"/>
        <w:spacing w:before="120" w:after="120" w:line="240" w:lineRule="auto"/>
        <w:rPr>
          <w:rFonts w:cstheme="minorHAnsi"/>
          <w:kern w:val="0"/>
        </w:rPr>
      </w:pPr>
      <w:r w:rsidRPr="00AB1567">
        <w:rPr>
          <w:rFonts w:cstheme="minorHAnsi"/>
          <w:kern w:val="0"/>
        </w:rPr>
        <w:t>The data reveals a noteworthy gender and age distribution among individuals identified with disabilities. In Kayin, a substantial majority of surveyed persons with disabilities, comprising 61.3%, identify as female, contrasting with only 38.1% who identify themselves as male. Moreover, the age dynamics highlight that 47% of individuals with disabilities in Kayin fall within the 60 and above age bracket, with an additional 36% falling within the 40-59 age group. Similarly, in Rakhine, the trend persists, with 63.3% of persons with disabilities identifying as female, while 36.7% identify as male. Notably, the demographic composition in Rakhine skews towards older individuals, as almost half, namely 48.8% of all persons with disabilities belong to the 60 and above age category. Additionally, 35.8% of persons with disabilities in Rakhine fall within the adult age range of 25 to 59 years.</w:t>
      </w:r>
    </w:p>
    <w:p w14:paraId="769AD33A" w14:textId="77777777" w:rsidR="00A45276" w:rsidRPr="00AB1567" w:rsidRDefault="00A45276" w:rsidP="00A45276">
      <w:pPr>
        <w:autoSpaceDE w:val="0"/>
        <w:autoSpaceDN w:val="0"/>
        <w:adjustRightInd w:val="0"/>
        <w:spacing w:before="120" w:after="120" w:line="240" w:lineRule="auto"/>
        <w:rPr>
          <w:rFonts w:eastAsia="Source Sans Pro" w:cs="Source Sans Pro"/>
          <w:kern w:val="0"/>
        </w:rPr>
      </w:pPr>
      <w:r w:rsidRPr="00AB1567">
        <w:rPr>
          <w:rFonts w:cstheme="minorHAnsi"/>
          <w:kern w:val="0"/>
        </w:rPr>
        <w:t>Further qualitative data collection shows that in both states, persons with disabilities, particularly women, often feel unsafe accessing health and hygiene services, with higher rates of perceived safety reported by men. Men also participate more in community activities, while women, especially older women, have lower participation rates. In Rakhine, participation is notably low among older persons with disabilities, with only 0.6% engaging in the International Day for People with Disabilities. Overall, a gender disparity in safety perceptions and participation rates among persons with disabilities is evident in both states.</w:t>
      </w:r>
      <w:r w:rsidRPr="00AB1567">
        <w:rPr>
          <w:rFonts w:eastAsia="Source Sans Pro" w:cs="Source Sans Pro"/>
          <w:kern w:val="0"/>
        </w:rPr>
        <w:br w:type="page"/>
      </w:r>
    </w:p>
    <w:p w14:paraId="2CA63D4D" w14:textId="77777777" w:rsidR="00A45276" w:rsidRPr="00AB1567" w:rsidRDefault="00A45276" w:rsidP="00A45276">
      <w:pPr>
        <w:autoSpaceDE w:val="0"/>
        <w:autoSpaceDN w:val="0"/>
        <w:adjustRightInd w:val="0"/>
        <w:spacing w:before="120" w:after="120" w:line="240" w:lineRule="auto"/>
        <w:rPr>
          <w:rFonts w:eastAsia="Source Sans Pro" w:cs="Source Sans Pro"/>
          <w:kern w:val="0"/>
        </w:rPr>
        <w:sectPr w:rsidR="00A45276" w:rsidRPr="00AB1567" w:rsidSect="00070189">
          <w:type w:val="continuous"/>
          <w:pgSz w:w="11906" w:h="16838"/>
          <w:pgMar w:top="1418" w:right="1361" w:bottom="1134" w:left="1361" w:header="708" w:footer="708" w:gutter="0"/>
          <w:cols w:space="708"/>
          <w:docGrid w:linePitch="360"/>
        </w:sectPr>
      </w:pPr>
    </w:p>
    <w:p w14:paraId="008A75BD" w14:textId="77777777" w:rsidR="00A45276" w:rsidRPr="00AB1567" w:rsidRDefault="00A45276" w:rsidP="00A45276">
      <w:pPr>
        <w:pStyle w:val="berschrift2"/>
      </w:pPr>
      <w:bookmarkStart w:id="25" w:name="_Toc162585737"/>
      <w:r w:rsidRPr="00AB1567">
        <w:lastRenderedPageBreak/>
        <w:t>Country Snapshot Indonesia</w:t>
      </w:r>
      <w:bookmarkEnd w:id="25"/>
    </w:p>
    <w:p w14:paraId="182433B9" w14:textId="77777777" w:rsidR="00A45276" w:rsidRDefault="00A45276" w:rsidP="00A45276">
      <w:pPr>
        <w:spacing w:before="120" w:after="120" w:line="240" w:lineRule="auto"/>
        <w:rPr>
          <w:rFonts w:eastAsia="Source Sans Pro" w:cs="Source Sans Pro"/>
          <w:b/>
        </w:rPr>
      </w:pPr>
    </w:p>
    <w:p w14:paraId="5AD38111" w14:textId="06EEF470" w:rsidR="00A45276" w:rsidRPr="00AB1567" w:rsidRDefault="00A45276" w:rsidP="006D0354">
      <w:pPr>
        <w:pBdr>
          <w:top w:val="single" w:sz="12" w:space="1" w:color="FCB216"/>
        </w:pBdr>
        <w:spacing w:before="120" w:after="120" w:line="240" w:lineRule="auto"/>
        <w:rPr>
          <w:rFonts w:eastAsia="Source Sans Pro" w:cs="Source Sans Pro"/>
          <w:shd w:val="clear" w:color="auto" w:fill="FFFFFF"/>
        </w:rPr>
      </w:pPr>
      <w:r w:rsidRPr="00AB1567">
        <w:rPr>
          <w:rFonts w:eastAsia="Source Sans Pro" w:cs="Source Sans Pro"/>
          <w:b/>
        </w:rPr>
        <w:t>Prevalence</w:t>
      </w:r>
      <w:r w:rsidRPr="00AB1567">
        <w:rPr>
          <w:rFonts w:eastAsia="Source Sans Pro" w:cs="Source Sans Pro"/>
          <w:shd w:val="clear" w:color="auto" w:fill="FFFFFF"/>
        </w:rPr>
        <w:t xml:space="preserve"> </w:t>
      </w:r>
    </w:p>
    <w:p w14:paraId="7F0B45DC" w14:textId="77777777" w:rsidR="00A45276" w:rsidRPr="00AB1567" w:rsidRDefault="00A45276" w:rsidP="00A45276">
      <w:pPr>
        <w:spacing w:before="120" w:after="120" w:line="240" w:lineRule="auto"/>
        <w:rPr>
          <w:rFonts w:eastAsia="Source Sans Pro" w:cs="Source Sans Pro"/>
          <w:shd w:val="clear" w:color="auto" w:fill="FFFFFF"/>
        </w:rPr>
      </w:pPr>
      <w:r w:rsidRPr="00AB1567">
        <w:rPr>
          <w:rFonts w:eastAsia="Source Sans Pro" w:cs="Source Sans Pro"/>
          <w:shd w:val="clear" w:color="auto" w:fill="FFFFFF"/>
        </w:rPr>
        <w:t xml:space="preserve">In Indonesia, the project was able to build on data that was collected by using the Washington Group Short Sets Question through the Indonesia Statistic Bureau (BPS) in 2015 as a reference value. That survey had analysed a prevalence of 7,66% of the population of Lampung Province as persons with disabilities. The project selected two villages, namely </w:t>
      </w:r>
      <w:r w:rsidRPr="00AB1567">
        <w:rPr>
          <w:rFonts w:eastAsia="Source Sans Pro" w:cs="Source Sans Pro"/>
        </w:rPr>
        <w:t>Way Muli and Way Muli Timur, to further pilot the WG-SS and link the six questions with further analysis specifically on barriers and enablers</w:t>
      </w:r>
      <w:r w:rsidRPr="00AB1567">
        <w:rPr>
          <w:rFonts w:eastAsia="Source Sans Pro" w:cs="Source Sans Pro"/>
          <w:shd w:val="clear" w:color="auto" w:fill="FFFFFF"/>
        </w:rPr>
        <w:t xml:space="preserve">. The two villages experienced significant damage from the Sunda Straits Tsunami in December 2018, a consequence of the eruption of the Krakatau Volcano and ensuing sea landslide. In both villages not all community members are included in the survey, and the sample is limited to preselected “most at risk” households with a total of 372 persons, excluding children under the age of five living in the selected households. Out of the sample of 372 persons there was 109 individuals assessed as persons with disabilities, corresponding to 29,3%. </w:t>
      </w:r>
    </w:p>
    <w:p w14:paraId="6E8408AC" w14:textId="77777777" w:rsidR="00A45276" w:rsidRPr="00AB1567" w:rsidRDefault="00A45276" w:rsidP="00A45276">
      <w:pPr>
        <w:spacing w:before="120" w:after="120" w:line="240" w:lineRule="auto"/>
        <w:rPr>
          <w:rFonts w:eastAsia="Source Sans Pro" w:cs="Source Sans Pro"/>
          <w:shd w:val="clear" w:color="auto" w:fill="FFFFFF"/>
        </w:rPr>
      </w:pPr>
    </w:p>
    <w:p w14:paraId="5A4DA325" w14:textId="77777777" w:rsidR="00A45276" w:rsidRPr="00AB1567" w:rsidRDefault="00A45276" w:rsidP="00A45276">
      <w:pPr>
        <w:spacing w:before="120" w:after="120" w:line="240" w:lineRule="auto"/>
        <w:rPr>
          <w:rFonts w:eastAsia="Source Sans Pro" w:cs="Source Sans Pro"/>
          <w:b/>
        </w:rPr>
        <w:sectPr w:rsidR="00A45276" w:rsidRPr="00AB1567" w:rsidSect="00070189">
          <w:type w:val="continuous"/>
          <w:pgSz w:w="11906" w:h="16838"/>
          <w:pgMar w:top="1418" w:right="1361" w:bottom="1134" w:left="1361" w:header="709" w:footer="709" w:gutter="0"/>
          <w:cols w:space="708"/>
          <w:docGrid w:linePitch="360"/>
        </w:sectPr>
      </w:pPr>
    </w:p>
    <w:p w14:paraId="6F78BB99" w14:textId="77777777" w:rsidR="00A45276" w:rsidRPr="00AB1567" w:rsidRDefault="00A45276" w:rsidP="00A45276">
      <w:pPr>
        <w:pBdr>
          <w:top w:val="single" w:sz="12" w:space="1" w:color="FCB216"/>
        </w:pBdr>
        <w:spacing w:before="120" w:after="120" w:line="240" w:lineRule="auto"/>
        <w:rPr>
          <w:rFonts w:eastAsia="Source Sans Pro" w:cs="Source Sans Pro"/>
          <w:b/>
        </w:rPr>
      </w:pPr>
      <w:r w:rsidRPr="00AB1567">
        <w:rPr>
          <w:rFonts w:eastAsia="Source Sans Pro" w:cs="Source Sans Pro"/>
          <w:b/>
        </w:rPr>
        <w:t>Types of impairment</w:t>
      </w:r>
    </w:p>
    <w:p w14:paraId="05C1D1C6" w14:textId="77777777" w:rsidR="00A45276" w:rsidRPr="00AB1567" w:rsidRDefault="00A45276" w:rsidP="00A45276">
      <w:pPr>
        <w:spacing w:before="120" w:after="120" w:line="240" w:lineRule="auto"/>
      </w:pPr>
      <w:r w:rsidRPr="00AB1567">
        <w:t xml:space="preserve">In both villages, Way Muli and Way Muli Timur, mobility emerges as the primary limitation among individuals in the most at-risk households – approximately 30% of all identified persons with disabilities report difficulties in walking/climbing. </w:t>
      </w:r>
    </w:p>
    <w:p w14:paraId="77994FB3" w14:textId="77777777" w:rsidR="00A45276" w:rsidRPr="00AB1567" w:rsidRDefault="00A45276" w:rsidP="00A45276">
      <w:pPr>
        <w:spacing w:before="120" w:after="120" w:line="240" w:lineRule="auto"/>
      </w:pPr>
      <w:r w:rsidRPr="00AB1567">
        <w:t xml:space="preserve">In Way Muli, communication difficulties rank second and surprisingly high (reported by 20% of persons with disabilities), followed by visual impairments, accounting for 16,5%. </w:t>
      </w:r>
    </w:p>
    <w:p w14:paraId="4F937DC3" w14:textId="77777777" w:rsidR="00A45276" w:rsidRPr="00AB1567" w:rsidRDefault="00A45276" w:rsidP="00A45276">
      <w:pPr>
        <w:spacing w:before="120" w:after="120" w:line="240" w:lineRule="auto"/>
      </w:pPr>
      <w:r w:rsidRPr="00AB1567">
        <w:t xml:space="preserve">Conversely, in Way Muli Timur, self-care is the second ranked limitation, reported by 14% of the identified persons with disabilities. This is followed by difficulties in seeing or hearing, both representing 12%. </w:t>
      </w:r>
    </w:p>
    <w:p w14:paraId="684C85DE" w14:textId="77777777" w:rsidR="00A45276" w:rsidRPr="00AB1567" w:rsidRDefault="00A45276" w:rsidP="00A45276">
      <w:pPr>
        <w:spacing w:before="120" w:after="120" w:line="240" w:lineRule="auto"/>
      </w:pPr>
      <w:r w:rsidRPr="00AB1567">
        <w:t>Comparable to the findings from Myanmar, it can be also seen for Indonesia that even within two communities living close by, the identified types of impairments can vary a lot. In the case of Indonesia one explanation could be the small sample number in Way Muli Timur.</w:t>
      </w:r>
    </w:p>
    <w:p w14:paraId="5AB8824B" w14:textId="77777777" w:rsidR="00A45276" w:rsidRPr="00AB1567" w:rsidRDefault="00A45276" w:rsidP="00A45276">
      <w:pPr>
        <w:spacing w:before="120" w:after="120" w:line="240" w:lineRule="auto"/>
      </w:pPr>
    </w:p>
    <w:p w14:paraId="736B5F9E" w14:textId="77777777" w:rsidR="00A45276" w:rsidRPr="00AB1567" w:rsidRDefault="00A45276" w:rsidP="00A45276">
      <w:pPr>
        <w:pBdr>
          <w:top w:val="single" w:sz="12" w:space="1" w:color="FCB216"/>
        </w:pBdr>
        <w:spacing w:before="120" w:after="120" w:line="240" w:lineRule="auto"/>
        <w:rPr>
          <w:rFonts w:eastAsia="Source Sans Pro" w:cs="Source Sans Pro"/>
          <w:b/>
        </w:rPr>
      </w:pPr>
      <w:r w:rsidRPr="00AB1567">
        <w:rPr>
          <w:rFonts w:eastAsia="Source Sans Pro" w:cs="Source Sans Pro"/>
          <w:b/>
        </w:rPr>
        <w:t>Intersectionality with Gender and Age</w:t>
      </w:r>
    </w:p>
    <w:p w14:paraId="79403192"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 xml:space="preserve">Both villages show a notable intersectionality of disability, gender, and age, particularly </w:t>
      </w:r>
      <w:r w:rsidRPr="00AB1567">
        <w:rPr>
          <w:rFonts w:eastAsia="Source Sans Pro" w:cs="Source Sans Pro"/>
        </w:rPr>
        <w:t xml:space="preserve">among women over the age 60, who constitute the largest group with impairments. </w:t>
      </w:r>
    </w:p>
    <w:p w14:paraId="2EBAB3F0"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In Way Muli, the gender ratio among people with disabilities is relatively balanced, but mobility-related difficulties, such as walking difficulties, are more prevalent among women. Communication difficulties, however, are reported mostly by men in this village. The majority of individuals reporting difficulties or cannot do at all, are aged 60 and above, with a higher proportion of women in this age group experiencing the latter.</w:t>
      </w:r>
    </w:p>
    <w:p w14:paraId="4B95C871" w14:textId="77777777" w:rsidR="00A45276" w:rsidRPr="00AB1567" w:rsidRDefault="00A45276" w:rsidP="00A45276">
      <w:pPr>
        <w:spacing w:before="120" w:after="120" w:line="240" w:lineRule="auto"/>
        <w:rPr>
          <w:rFonts w:eastAsia="Source Sans Pro" w:cs="Source Sans Pro"/>
        </w:rPr>
      </w:pPr>
      <w:r w:rsidRPr="00AB1567">
        <w:rPr>
          <w:rFonts w:eastAsia="Source Sans Pro" w:cs="Source Sans Pro"/>
        </w:rPr>
        <w:t>Similarly, in Way Muli Timur, women represent a higher percentage of people with disabilities across various categories, with a significant presence in each impairment type. Among those facing challenges, both men and women report walking difficulties as the most prevalent, while fewer report difficulties with memory. The trend of higher disability rates among individuals aged 60 and older, with a higher proportion of women, persists in Way Muli Timur as well. This intersectional analysis sheds light on the nuanced dynamics of disability, emphasizing the importance of considering both gender and age factors in understanding the prevalence of disability in these communities.</w:t>
      </w:r>
    </w:p>
    <w:p w14:paraId="4C37711D" w14:textId="77777777" w:rsidR="00A45276" w:rsidRPr="00AB1567" w:rsidRDefault="00A45276" w:rsidP="00A45276">
      <w:pPr>
        <w:spacing w:before="120" w:after="120" w:line="240" w:lineRule="auto"/>
        <w:rPr>
          <w:rFonts w:eastAsia="Source Sans Pro" w:cs="Source Sans Pro"/>
          <w:b/>
          <w:sz w:val="24"/>
          <w:szCs w:val="24"/>
          <w:highlight w:val="yellow"/>
          <w:u w:val="single"/>
        </w:rPr>
      </w:pPr>
      <w:r w:rsidRPr="00AB1567">
        <w:rPr>
          <w:rFonts w:eastAsia="Source Sans Pro" w:cs="Source Sans Pro"/>
          <w:b/>
          <w:sz w:val="24"/>
          <w:szCs w:val="24"/>
          <w:highlight w:val="yellow"/>
          <w:u w:val="single"/>
        </w:rPr>
        <w:br w:type="page"/>
      </w:r>
    </w:p>
    <w:p w14:paraId="05FB4C1E" w14:textId="77777777" w:rsidR="00A45276" w:rsidRPr="00AB1567" w:rsidRDefault="00A45276" w:rsidP="00A45276">
      <w:pPr>
        <w:spacing w:before="120" w:after="120" w:line="240" w:lineRule="auto"/>
        <w:rPr>
          <w:rFonts w:eastAsia="Source Sans Pro" w:cs="Source Sans Pro"/>
          <w:b/>
          <w:sz w:val="24"/>
          <w:szCs w:val="24"/>
          <w:highlight w:val="yellow"/>
          <w:u w:val="single"/>
        </w:rPr>
        <w:sectPr w:rsidR="00A45276" w:rsidRPr="00AB1567" w:rsidSect="00070189">
          <w:type w:val="continuous"/>
          <w:pgSz w:w="11906" w:h="16838"/>
          <w:pgMar w:top="1418" w:right="1361" w:bottom="1134" w:left="1361" w:header="709" w:footer="709" w:gutter="0"/>
          <w:cols w:num="2" w:space="708"/>
          <w:docGrid w:linePitch="360"/>
        </w:sectPr>
      </w:pPr>
    </w:p>
    <w:p w14:paraId="14A3C190" w14:textId="77777777" w:rsidR="00A45276" w:rsidRPr="00AB1567" w:rsidRDefault="00A45276" w:rsidP="00A45276">
      <w:pPr>
        <w:pStyle w:val="berschrift2"/>
        <w:spacing w:before="120" w:after="120" w:line="240" w:lineRule="auto"/>
      </w:pPr>
      <w:bookmarkStart w:id="26" w:name="_Toc162585738"/>
      <w:r w:rsidRPr="00AB1567">
        <w:lastRenderedPageBreak/>
        <w:t>Using the WG-SS in a national census – the case of Zimbabwe</w:t>
      </w:r>
      <w:bookmarkEnd w:id="26"/>
    </w:p>
    <w:p w14:paraId="694580A9" w14:textId="77777777" w:rsidR="00A45276" w:rsidRPr="00AB1567" w:rsidRDefault="00A45276" w:rsidP="00A45276">
      <w:pPr>
        <w:spacing w:before="120" w:after="120" w:line="240" w:lineRule="auto"/>
      </w:pPr>
      <w:r w:rsidRPr="00AB1567">
        <w:t>In Zimbabwe, the consortium project initially planned a community-based data collection using the WG-SS. However, upon learning that the upcoming 2022 national census intended to integrate the WG-SS, the decision was made to forego this specific activity within the project. Instead, the project opted to await the release of the national census data, which became available in 2023.</w:t>
      </w:r>
    </w:p>
    <w:p w14:paraId="2A65BAF2" w14:textId="77777777" w:rsidR="00A45276" w:rsidRPr="00AB1567" w:rsidRDefault="00A45276" w:rsidP="00A45276">
      <w:pPr>
        <w:spacing w:before="120" w:after="120" w:line="240" w:lineRule="auto"/>
      </w:pPr>
      <w:r w:rsidRPr="00AB1567">
        <w:t>The census reveals a 9.2% prevalence of individuals experiencing varying degrees of difficulty in performing activities across all six functional domains</w:t>
      </w:r>
      <w:r w:rsidRPr="00AB1567">
        <w:rPr>
          <w:rStyle w:val="Funotenzeichen"/>
        </w:rPr>
        <w:footnoteReference w:id="6"/>
      </w:r>
      <w:r w:rsidRPr="00AB1567">
        <w:t>. Regional variations are evident, ranging from 5.2% in Harare to 11.4% in Matabeleland North. The majority of persons with disabilities, a notably 74%, lives in rural communities, compared to urban areas with 26%. Gender disparities are noted, with a greater percentage of females encountering difficulties in both rural and urban contexts. In terms of children, disability prevalence is more pronounced in rural areas, making up 3.9%, than in urban areas, only accounting for 2.8%.</w:t>
      </w:r>
    </w:p>
    <w:p w14:paraId="1BC1B0CE" w14:textId="77777777" w:rsidR="00A45276" w:rsidRPr="00AB1567" w:rsidRDefault="00A45276" w:rsidP="00A45276">
      <w:pPr>
        <w:spacing w:before="120" w:after="120" w:line="240" w:lineRule="auto"/>
      </w:pPr>
      <w:r w:rsidRPr="00AB1567">
        <w:t>Among the six functional domains, difficulties related to seeing (4.8%) and walking (4.1%) show the highest prevalences. Hearing difficulties and cognitive challenges each accounted for 2% of the population. Out of 13,066,443 individuals aged 5 years and above, a total of 10,752 individuals, comprising 0.08%, indicate significant difficulty or inability in both seeing and hearing. Notably, illness and aging emerge as predominant underlying causes for impairments, jointly contributing to over 58% of the identified persons with disabilities. Additionally, individuals born with impairments constitute 20.2% in hearing-related difficulties and 14.6% in difficulties related to seeing.</w:t>
      </w:r>
    </w:p>
    <w:p w14:paraId="70A88EF9" w14:textId="77777777" w:rsidR="00A45276" w:rsidRPr="00AB1567" w:rsidRDefault="00A45276" w:rsidP="00A45276"/>
    <w:p w14:paraId="0D81D2E2" w14:textId="77777777" w:rsidR="00A45276" w:rsidRPr="00AB1567" w:rsidRDefault="00A45276" w:rsidP="00A45276">
      <w:pPr>
        <w:keepNext/>
        <w:spacing w:after="0"/>
        <w:jc w:val="center"/>
      </w:pPr>
      <w:r w:rsidRPr="00AB1567">
        <w:rPr>
          <w:noProof/>
        </w:rPr>
        <w:drawing>
          <wp:inline distT="0" distB="0" distL="0" distR="0" wp14:anchorId="04D52152" wp14:editId="7F6BFE02">
            <wp:extent cx="5685182" cy="3794175"/>
            <wp:effectExtent l="0" t="0" r="0" b="0"/>
            <wp:docPr id="2051018440" name="Picture 2051018440" descr="Ein Bild, das draußen, Kleidung, Pflanz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18440" name="Picture 2051018440" descr="Ein Bild, das draußen, Kleidung, Pflanze, Person enthält.&#10;&#10;Automatisch generierte Beschreibu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2099" cy="3818812"/>
                    </a:xfrm>
                    <a:prstGeom prst="rect">
                      <a:avLst/>
                    </a:prstGeom>
                    <a:noFill/>
                    <a:ln w="19050">
                      <a:noFill/>
                    </a:ln>
                  </pic:spPr>
                </pic:pic>
              </a:graphicData>
            </a:graphic>
          </wp:inline>
        </w:drawing>
      </w:r>
    </w:p>
    <w:p w14:paraId="1C882FDA" w14:textId="68CDE0FC" w:rsidR="00A43394" w:rsidRDefault="00A45276" w:rsidP="00A45276">
      <w:pPr>
        <w:pStyle w:val="Beschriftung"/>
      </w:pPr>
      <w:r w:rsidRPr="00AB1567">
        <w:rPr>
          <w:lang w:val="en-GB"/>
        </w:rPr>
        <w:t>Photo: Jafnos Chiwanza surveys the damage from Cyclone Idai near his home in Chimanimani</w:t>
      </w:r>
      <w:r w:rsidR="003F4B6C">
        <w:rPr>
          <w:lang w:val="en-GB"/>
        </w:rPr>
        <w:t>, Z</w:t>
      </w:r>
      <w:r w:rsidRPr="00AB1567">
        <w:rPr>
          <w:lang w:val="en-GB"/>
        </w:rPr>
        <w:t xml:space="preserve">imbabwe. </w:t>
      </w:r>
      <w:r w:rsidRPr="00AB1567">
        <w:rPr>
          <w:b/>
          <w:bCs/>
          <w:lang w:val="en-GB"/>
        </w:rPr>
        <w:t>©</w:t>
      </w:r>
      <w:r w:rsidRPr="00AB1567">
        <w:rPr>
          <w:lang w:val="en-GB"/>
        </w:rPr>
        <w:t>CBM</w:t>
      </w:r>
      <w:bookmarkEnd w:id="1"/>
    </w:p>
    <w:sectPr w:rsidR="00A43394" w:rsidSect="00070189">
      <w:type w:val="continuous"/>
      <w:pgSz w:w="11906" w:h="16838"/>
      <w:pgMar w:top="1418" w:right="1361" w:bottom="1134" w:left="136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1B376F" w14:textId="77777777" w:rsidR="00070189" w:rsidRPr="00AB1567" w:rsidRDefault="00070189" w:rsidP="00281A59">
      <w:pPr>
        <w:spacing w:after="0" w:line="240" w:lineRule="auto"/>
      </w:pPr>
      <w:r w:rsidRPr="00AB1567">
        <w:separator/>
      </w:r>
    </w:p>
  </w:endnote>
  <w:endnote w:type="continuationSeparator" w:id="0">
    <w:p w14:paraId="12D16774" w14:textId="77777777" w:rsidR="00070189" w:rsidRPr="00AB1567" w:rsidRDefault="00070189" w:rsidP="00281A59">
      <w:pPr>
        <w:spacing w:after="0" w:line="240" w:lineRule="auto"/>
      </w:pPr>
      <w:r w:rsidRPr="00AB1567">
        <w:continuationSeparator/>
      </w:r>
    </w:p>
  </w:endnote>
  <w:endnote w:type="continuationNotice" w:id="1">
    <w:p w14:paraId="23F2C717" w14:textId="77777777" w:rsidR="00070189" w:rsidRPr="00AB1567" w:rsidRDefault="000701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Helvetica Neue UltraLight">
    <w:altName w:val="Arial"/>
    <w:charset w:val="00"/>
    <w:family w:val="auto"/>
    <w:pitch w:val="variable"/>
    <w:sig w:usb0="00000003" w:usb1="5000205B" w:usb2="00000002"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system-ui">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E53C0" w14:textId="77777777" w:rsidR="00464BB1" w:rsidRDefault="00464BB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55776316"/>
      <w:docPartObj>
        <w:docPartGallery w:val="Page Numbers (Bottom of Page)"/>
        <w:docPartUnique/>
      </w:docPartObj>
    </w:sdtPr>
    <w:sdtEndPr/>
    <w:sdtContent>
      <w:p w14:paraId="04F10434" w14:textId="45360DAA" w:rsidR="00A45276" w:rsidRDefault="00A45276">
        <w:pPr>
          <w:pStyle w:val="Fuzeile"/>
          <w:jc w:val="right"/>
        </w:pPr>
        <w:r>
          <w:fldChar w:fldCharType="begin"/>
        </w:r>
        <w:r>
          <w:instrText>PAGE   \* MERGEFORMAT</w:instrText>
        </w:r>
        <w:r>
          <w:fldChar w:fldCharType="separate"/>
        </w:r>
        <w:r>
          <w:rPr>
            <w:lang w:val="de-DE"/>
          </w:rPr>
          <w:t>2</w:t>
        </w:r>
        <w:r>
          <w:fldChar w:fldCharType="end"/>
        </w:r>
      </w:p>
    </w:sdtContent>
  </w:sdt>
  <w:p w14:paraId="71948FB9" w14:textId="77777777" w:rsidR="00A45276" w:rsidRDefault="00A4527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2A679" w14:textId="77777777" w:rsidR="00464BB1" w:rsidRDefault="00464BB1">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0155684"/>
      <w:docPartObj>
        <w:docPartGallery w:val="Page Numbers (Bottom of Page)"/>
        <w:docPartUnique/>
      </w:docPartObj>
    </w:sdtPr>
    <w:sdtEndPr/>
    <w:sdtContent>
      <w:p w14:paraId="5252F062" w14:textId="77777777" w:rsidR="00A45276" w:rsidRDefault="00A45276">
        <w:pPr>
          <w:pStyle w:val="Fuzeile"/>
          <w:jc w:val="right"/>
        </w:pPr>
        <w:r>
          <w:fldChar w:fldCharType="begin"/>
        </w:r>
        <w:r>
          <w:instrText>PAGE   \* MERGEFORMAT</w:instrText>
        </w:r>
        <w:r>
          <w:fldChar w:fldCharType="separate"/>
        </w:r>
        <w:r>
          <w:rPr>
            <w:lang w:val="de-DE"/>
          </w:rPr>
          <w:t>2</w:t>
        </w:r>
        <w:r>
          <w:fldChar w:fldCharType="end"/>
        </w:r>
      </w:p>
    </w:sdtContent>
  </w:sdt>
  <w:p w14:paraId="52DCC8A6" w14:textId="77777777" w:rsidR="00A45276" w:rsidRDefault="00A4527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DC86D" w14:textId="77777777" w:rsidR="00070189" w:rsidRPr="00AB1567" w:rsidRDefault="00070189" w:rsidP="00281A59">
      <w:pPr>
        <w:spacing w:after="0" w:line="240" w:lineRule="auto"/>
      </w:pPr>
      <w:r w:rsidRPr="00AB1567">
        <w:separator/>
      </w:r>
    </w:p>
  </w:footnote>
  <w:footnote w:type="continuationSeparator" w:id="0">
    <w:p w14:paraId="4A1FEC42" w14:textId="77777777" w:rsidR="00070189" w:rsidRPr="00AB1567" w:rsidRDefault="00070189" w:rsidP="00281A59">
      <w:pPr>
        <w:spacing w:after="0" w:line="240" w:lineRule="auto"/>
      </w:pPr>
      <w:r w:rsidRPr="00AB1567">
        <w:continuationSeparator/>
      </w:r>
    </w:p>
  </w:footnote>
  <w:footnote w:type="continuationNotice" w:id="1">
    <w:p w14:paraId="2AC4C8C1" w14:textId="77777777" w:rsidR="00070189" w:rsidRPr="00AB1567" w:rsidRDefault="00070189">
      <w:pPr>
        <w:spacing w:after="0" w:line="240" w:lineRule="auto"/>
      </w:pPr>
    </w:p>
  </w:footnote>
  <w:footnote w:id="2">
    <w:p w14:paraId="5EC1804A" w14:textId="6D4C26C1" w:rsidR="00925066" w:rsidRPr="00925066" w:rsidRDefault="00925066">
      <w:pPr>
        <w:pStyle w:val="Funotentext"/>
      </w:pPr>
      <w:r>
        <w:rPr>
          <w:rStyle w:val="Funotenzeichen"/>
        </w:rPr>
        <w:footnoteRef/>
      </w:r>
      <w:r>
        <w:t xml:space="preserve"> See for example the </w:t>
      </w:r>
      <w:hyperlink r:id="rId1" w:history="1">
        <w:r w:rsidRPr="00925066">
          <w:rPr>
            <w:rStyle w:val="Hyperlink"/>
          </w:rPr>
          <w:t>rapid Assistive Technology Assessment Tool (rATA)</w:t>
        </w:r>
      </w:hyperlink>
      <w:r>
        <w:t xml:space="preserve"> from WHO</w:t>
      </w:r>
    </w:p>
  </w:footnote>
  <w:footnote w:id="3">
    <w:p w14:paraId="6CFC8DE8" w14:textId="77777777" w:rsidR="00A45276" w:rsidRPr="00AB1567" w:rsidRDefault="00A45276" w:rsidP="00A45276">
      <w:pPr>
        <w:pStyle w:val="Funotentext"/>
        <w:rPr>
          <w:rFonts w:ascii="Source Sans Pro" w:hAnsi="Source Sans Pro"/>
          <w:lang w:val="en-GB"/>
        </w:rPr>
      </w:pPr>
      <w:r w:rsidRPr="00AB1567">
        <w:rPr>
          <w:rStyle w:val="Funotenzeichen"/>
          <w:lang w:val="en-GB"/>
        </w:rPr>
        <w:footnoteRef/>
      </w:r>
      <w:r w:rsidRPr="00AB1567">
        <w:rPr>
          <w:lang w:val="en-GB"/>
        </w:rPr>
        <w:t xml:space="preserve"> </w:t>
      </w:r>
      <w:r w:rsidRPr="00AB1567">
        <w:rPr>
          <w:rFonts w:ascii="Source Sans Pro" w:hAnsi="Source Sans Pro"/>
          <w:lang w:val="en-GB"/>
        </w:rPr>
        <w:t xml:space="preserve">African Disability Rights Yearbook 2020: </w:t>
      </w:r>
      <w:hyperlink r:id="rId2" w:history="1">
        <w:r w:rsidRPr="00AB1567">
          <w:rPr>
            <w:rStyle w:val="Hyperlink"/>
            <w:rFonts w:ascii="Source Sans Pro" w:hAnsi="Source Sans Pro"/>
            <w:lang w:val="en-GB"/>
          </w:rPr>
          <w:t>NIGER | African Disability Rights Yearbook (up.ac.za)</w:t>
        </w:r>
      </w:hyperlink>
    </w:p>
  </w:footnote>
  <w:footnote w:id="4">
    <w:p w14:paraId="2FDCEECD" w14:textId="77777777" w:rsidR="00A45276" w:rsidRPr="00AB1567" w:rsidRDefault="00A45276" w:rsidP="00A45276">
      <w:pPr>
        <w:pStyle w:val="Funotentext"/>
        <w:rPr>
          <w:rFonts w:ascii="Source Sans Pro" w:hAnsi="Source Sans Pro"/>
          <w:lang w:val="en-GB"/>
        </w:rPr>
      </w:pPr>
      <w:r w:rsidRPr="00AB1567">
        <w:rPr>
          <w:rStyle w:val="Funotenzeichen"/>
          <w:rFonts w:ascii="Source Sans Pro" w:hAnsi="Source Sans Pro"/>
          <w:lang w:val="en-GB"/>
        </w:rPr>
        <w:footnoteRef/>
      </w:r>
      <w:r w:rsidRPr="00AB1567">
        <w:rPr>
          <w:rFonts w:ascii="Source Sans Pro" w:hAnsi="Source Sans Pro"/>
          <w:lang w:val="en-GB"/>
        </w:rPr>
        <w:t xml:space="preserve"> World Health Organisation: </w:t>
      </w:r>
      <w:hyperlink r:id="rId3" w:history="1">
        <w:r w:rsidRPr="00AB1567">
          <w:rPr>
            <w:rStyle w:val="Hyperlink"/>
            <w:rFonts w:ascii="Source Sans Pro" w:hAnsi="Source Sans Pro"/>
            <w:lang w:val="en-GB"/>
          </w:rPr>
          <w:t>Disability (who.int)</w:t>
        </w:r>
      </w:hyperlink>
    </w:p>
  </w:footnote>
  <w:footnote w:id="5">
    <w:p w14:paraId="49C1E924" w14:textId="77777777" w:rsidR="00A45276" w:rsidRPr="00AB1567" w:rsidRDefault="00A45276" w:rsidP="00A45276">
      <w:pPr>
        <w:pStyle w:val="Funotentext"/>
        <w:rPr>
          <w:lang w:val="en-GB"/>
        </w:rPr>
      </w:pPr>
      <w:r w:rsidRPr="00AB1567">
        <w:rPr>
          <w:rStyle w:val="Funotenzeichen"/>
          <w:rFonts w:ascii="Source Sans Pro" w:hAnsi="Source Sans Pro"/>
          <w:lang w:val="en-GB"/>
        </w:rPr>
        <w:footnoteRef/>
      </w:r>
      <w:r w:rsidRPr="00AB1567">
        <w:rPr>
          <w:rFonts w:ascii="Source Sans Pro" w:hAnsi="Source Sans Pro"/>
          <w:lang w:val="en-GB"/>
        </w:rPr>
        <w:t xml:space="preserve"> In Niger, the WG-SS was used which is not recommended to be applied for children under the age of 5.</w:t>
      </w:r>
    </w:p>
  </w:footnote>
  <w:footnote w:id="6">
    <w:p w14:paraId="2F19EC89" w14:textId="77777777" w:rsidR="00A45276" w:rsidRPr="00D16D1E" w:rsidRDefault="00A45276" w:rsidP="00A45276">
      <w:pPr>
        <w:pStyle w:val="Funotentext"/>
        <w:rPr>
          <w:lang w:val="en-GB"/>
        </w:rPr>
      </w:pPr>
      <w:r w:rsidRPr="00AB1567">
        <w:rPr>
          <w:rStyle w:val="Funotenzeichen"/>
          <w:lang w:val="en-GB"/>
        </w:rPr>
        <w:footnoteRef/>
      </w:r>
      <w:r w:rsidRPr="00AB1567">
        <w:rPr>
          <w:lang w:val="en-GB"/>
        </w:rPr>
        <w:t xml:space="preserve"> </w:t>
      </w:r>
      <w:r w:rsidRPr="00AB1567">
        <w:rPr>
          <w:rFonts w:ascii="Source Sans Pro" w:hAnsi="Source Sans Pro"/>
          <w:lang w:val="en-GB"/>
        </w:rPr>
        <w:t>It must be noted that persons that replied having “some difficulty” have already been considered as persons with disabilities, and not only persons that stated “a lot of difficulty” or “cannot do at all” in one the six domains of the Short Set of questions.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CAF7B" w14:textId="77777777" w:rsidR="00464BB1" w:rsidRDefault="00464BB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013E0" w14:textId="77777777" w:rsidR="00464BB1" w:rsidRDefault="00464BB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F5525" w14:textId="77777777" w:rsidR="00464BB1" w:rsidRDefault="00464BB1">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1DA4D" w14:textId="77777777" w:rsidR="00A45276" w:rsidRDefault="00A45276">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83093" w14:textId="77777777" w:rsidR="00A45276" w:rsidRDefault="00A45276">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FD7F7" w14:textId="77777777" w:rsidR="00A45276" w:rsidRDefault="00A45276">
    <w:pPr>
      <w:pStyle w:val="Kopfzeile"/>
    </w:pPr>
  </w:p>
</w:hdr>
</file>

<file path=word/intelligence2.xml><?xml version="1.0" encoding="utf-8"?>
<int2:intelligence xmlns:int2="http://schemas.microsoft.com/office/intelligence/2020/intelligence" xmlns:oel="http://schemas.microsoft.com/office/2019/extlst">
  <int2:observations>
    <int2:textHash int2:hashCode="U7ChsvrfTgQM3C" int2:id="qiqSJeR0">
      <int2:state int2:value="Rejected" int2:type="AugLoop_Text_Critique"/>
    </int2:textHash>
    <int2:bookmark int2:bookmarkName="_Int_QYh6efY9" int2:invalidationBookmarkName="" int2:hashCode="sQLi6Xtqrdq/lL" int2:id="pbNcK8Q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37980"/>
    <w:multiLevelType w:val="multilevel"/>
    <w:tmpl w:val="0432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F95359"/>
    <w:multiLevelType w:val="hybridMultilevel"/>
    <w:tmpl w:val="7824891C"/>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15:restartNumberingAfterBreak="0">
    <w:nsid w:val="06A87F85"/>
    <w:multiLevelType w:val="hybridMultilevel"/>
    <w:tmpl w:val="E1A866FA"/>
    <w:lvl w:ilvl="0" w:tplc="3208DF6C">
      <w:start w:val="1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0A738F"/>
    <w:multiLevelType w:val="hybridMultilevel"/>
    <w:tmpl w:val="EE0E115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091D5FE2"/>
    <w:multiLevelType w:val="hybridMultilevel"/>
    <w:tmpl w:val="4002FB5C"/>
    <w:lvl w:ilvl="0" w:tplc="7DA0C1FA">
      <w:start w:val="1"/>
      <w:numFmt w:val="bullet"/>
      <w:lvlText w:val=""/>
      <w:lvlJc w:val="left"/>
      <w:pPr>
        <w:ind w:left="1440" w:hanging="360"/>
      </w:pPr>
      <w:rPr>
        <w:rFonts w:ascii="Symbol" w:hAnsi="Symbol"/>
      </w:rPr>
    </w:lvl>
    <w:lvl w:ilvl="1" w:tplc="4622E4E2">
      <w:start w:val="1"/>
      <w:numFmt w:val="bullet"/>
      <w:lvlText w:val=""/>
      <w:lvlJc w:val="left"/>
      <w:pPr>
        <w:ind w:left="1440" w:hanging="360"/>
      </w:pPr>
      <w:rPr>
        <w:rFonts w:ascii="Symbol" w:hAnsi="Symbol"/>
      </w:rPr>
    </w:lvl>
    <w:lvl w:ilvl="2" w:tplc="4678D6A8">
      <w:start w:val="1"/>
      <w:numFmt w:val="bullet"/>
      <w:lvlText w:val=""/>
      <w:lvlJc w:val="left"/>
      <w:pPr>
        <w:ind w:left="1440" w:hanging="360"/>
      </w:pPr>
      <w:rPr>
        <w:rFonts w:ascii="Symbol" w:hAnsi="Symbol"/>
      </w:rPr>
    </w:lvl>
    <w:lvl w:ilvl="3" w:tplc="8BEA0610">
      <w:start w:val="1"/>
      <w:numFmt w:val="bullet"/>
      <w:lvlText w:val=""/>
      <w:lvlJc w:val="left"/>
      <w:pPr>
        <w:ind w:left="1440" w:hanging="360"/>
      </w:pPr>
      <w:rPr>
        <w:rFonts w:ascii="Symbol" w:hAnsi="Symbol"/>
      </w:rPr>
    </w:lvl>
    <w:lvl w:ilvl="4" w:tplc="0EA2BEA0">
      <w:start w:val="1"/>
      <w:numFmt w:val="bullet"/>
      <w:lvlText w:val=""/>
      <w:lvlJc w:val="left"/>
      <w:pPr>
        <w:ind w:left="1440" w:hanging="360"/>
      </w:pPr>
      <w:rPr>
        <w:rFonts w:ascii="Symbol" w:hAnsi="Symbol"/>
      </w:rPr>
    </w:lvl>
    <w:lvl w:ilvl="5" w:tplc="7B503560">
      <w:start w:val="1"/>
      <w:numFmt w:val="bullet"/>
      <w:lvlText w:val=""/>
      <w:lvlJc w:val="left"/>
      <w:pPr>
        <w:ind w:left="1440" w:hanging="360"/>
      </w:pPr>
      <w:rPr>
        <w:rFonts w:ascii="Symbol" w:hAnsi="Symbol"/>
      </w:rPr>
    </w:lvl>
    <w:lvl w:ilvl="6" w:tplc="1F64C9D4">
      <w:start w:val="1"/>
      <w:numFmt w:val="bullet"/>
      <w:lvlText w:val=""/>
      <w:lvlJc w:val="left"/>
      <w:pPr>
        <w:ind w:left="1440" w:hanging="360"/>
      </w:pPr>
      <w:rPr>
        <w:rFonts w:ascii="Symbol" w:hAnsi="Symbol"/>
      </w:rPr>
    </w:lvl>
    <w:lvl w:ilvl="7" w:tplc="4C84B446">
      <w:start w:val="1"/>
      <w:numFmt w:val="bullet"/>
      <w:lvlText w:val=""/>
      <w:lvlJc w:val="left"/>
      <w:pPr>
        <w:ind w:left="1440" w:hanging="360"/>
      </w:pPr>
      <w:rPr>
        <w:rFonts w:ascii="Symbol" w:hAnsi="Symbol"/>
      </w:rPr>
    </w:lvl>
    <w:lvl w:ilvl="8" w:tplc="6562C09A">
      <w:start w:val="1"/>
      <w:numFmt w:val="bullet"/>
      <w:lvlText w:val=""/>
      <w:lvlJc w:val="left"/>
      <w:pPr>
        <w:ind w:left="1440" w:hanging="360"/>
      </w:pPr>
      <w:rPr>
        <w:rFonts w:ascii="Symbol" w:hAnsi="Symbol"/>
      </w:rPr>
    </w:lvl>
  </w:abstractNum>
  <w:abstractNum w:abstractNumId="5" w15:restartNumberingAfterBreak="0">
    <w:nsid w:val="0B3050F0"/>
    <w:multiLevelType w:val="hybridMultilevel"/>
    <w:tmpl w:val="A554176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B421E45"/>
    <w:multiLevelType w:val="hybridMultilevel"/>
    <w:tmpl w:val="4F82C2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3D3C5E"/>
    <w:multiLevelType w:val="multilevel"/>
    <w:tmpl w:val="3692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520B89"/>
    <w:multiLevelType w:val="hybridMultilevel"/>
    <w:tmpl w:val="54D87D64"/>
    <w:lvl w:ilvl="0" w:tplc="C7C6AB46">
      <w:start w:val="1"/>
      <w:numFmt w:val="bullet"/>
      <w:lvlText w:val="•"/>
      <w:lvlJc w:val="left"/>
      <w:pPr>
        <w:tabs>
          <w:tab w:val="num" w:pos="720"/>
        </w:tabs>
        <w:ind w:left="720" w:hanging="360"/>
      </w:pPr>
      <w:rPr>
        <w:rFonts w:ascii="Arial" w:hAnsi="Arial" w:hint="default"/>
      </w:rPr>
    </w:lvl>
    <w:lvl w:ilvl="1" w:tplc="50FEAF56" w:tentative="1">
      <w:start w:val="1"/>
      <w:numFmt w:val="bullet"/>
      <w:lvlText w:val="•"/>
      <w:lvlJc w:val="left"/>
      <w:pPr>
        <w:tabs>
          <w:tab w:val="num" w:pos="1440"/>
        </w:tabs>
        <w:ind w:left="1440" w:hanging="360"/>
      </w:pPr>
      <w:rPr>
        <w:rFonts w:ascii="Arial" w:hAnsi="Arial" w:hint="default"/>
      </w:rPr>
    </w:lvl>
    <w:lvl w:ilvl="2" w:tplc="101A3532" w:tentative="1">
      <w:start w:val="1"/>
      <w:numFmt w:val="bullet"/>
      <w:lvlText w:val="•"/>
      <w:lvlJc w:val="left"/>
      <w:pPr>
        <w:tabs>
          <w:tab w:val="num" w:pos="2160"/>
        </w:tabs>
        <w:ind w:left="2160" w:hanging="360"/>
      </w:pPr>
      <w:rPr>
        <w:rFonts w:ascii="Arial" w:hAnsi="Arial" w:hint="default"/>
      </w:rPr>
    </w:lvl>
    <w:lvl w:ilvl="3" w:tplc="363CF3EA" w:tentative="1">
      <w:start w:val="1"/>
      <w:numFmt w:val="bullet"/>
      <w:lvlText w:val="•"/>
      <w:lvlJc w:val="left"/>
      <w:pPr>
        <w:tabs>
          <w:tab w:val="num" w:pos="2880"/>
        </w:tabs>
        <w:ind w:left="2880" w:hanging="360"/>
      </w:pPr>
      <w:rPr>
        <w:rFonts w:ascii="Arial" w:hAnsi="Arial" w:hint="default"/>
      </w:rPr>
    </w:lvl>
    <w:lvl w:ilvl="4" w:tplc="F55431E6" w:tentative="1">
      <w:start w:val="1"/>
      <w:numFmt w:val="bullet"/>
      <w:lvlText w:val="•"/>
      <w:lvlJc w:val="left"/>
      <w:pPr>
        <w:tabs>
          <w:tab w:val="num" w:pos="3600"/>
        </w:tabs>
        <w:ind w:left="3600" w:hanging="360"/>
      </w:pPr>
      <w:rPr>
        <w:rFonts w:ascii="Arial" w:hAnsi="Arial" w:hint="default"/>
      </w:rPr>
    </w:lvl>
    <w:lvl w:ilvl="5" w:tplc="D1869A36" w:tentative="1">
      <w:start w:val="1"/>
      <w:numFmt w:val="bullet"/>
      <w:lvlText w:val="•"/>
      <w:lvlJc w:val="left"/>
      <w:pPr>
        <w:tabs>
          <w:tab w:val="num" w:pos="4320"/>
        </w:tabs>
        <w:ind w:left="4320" w:hanging="360"/>
      </w:pPr>
      <w:rPr>
        <w:rFonts w:ascii="Arial" w:hAnsi="Arial" w:hint="default"/>
      </w:rPr>
    </w:lvl>
    <w:lvl w:ilvl="6" w:tplc="90C8ACBA" w:tentative="1">
      <w:start w:val="1"/>
      <w:numFmt w:val="bullet"/>
      <w:lvlText w:val="•"/>
      <w:lvlJc w:val="left"/>
      <w:pPr>
        <w:tabs>
          <w:tab w:val="num" w:pos="5040"/>
        </w:tabs>
        <w:ind w:left="5040" w:hanging="360"/>
      </w:pPr>
      <w:rPr>
        <w:rFonts w:ascii="Arial" w:hAnsi="Arial" w:hint="default"/>
      </w:rPr>
    </w:lvl>
    <w:lvl w:ilvl="7" w:tplc="FD2AF576" w:tentative="1">
      <w:start w:val="1"/>
      <w:numFmt w:val="bullet"/>
      <w:lvlText w:val="•"/>
      <w:lvlJc w:val="left"/>
      <w:pPr>
        <w:tabs>
          <w:tab w:val="num" w:pos="5760"/>
        </w:tabs>
        <w:ind w:left="5760" w:hanging="360"/>
      </w:pPr>
      <w:rPr>
        <w:rFonts w:ascii="Arial" w:hAnsi="Arial" w:hint="default"/>
      </w:rPr>
    </w:lvl>
    <w:lvl w:ilvl="8" w:tplc="33C44D8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30F4B90"/>
    <w:multiLevelType w:val="hybridMultilevel"/>
    <w:tmpl w:val="4274D8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54B1F59"/>
    <w:multiLevelType w:val="hybridMultilevel"/>
    <w:tmpl w:val="B9708A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7CA6123"/>
    <w:multiLevelType w:val="hybridMultilevel"/>
    <w:tmpl w:val="9682A7B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1A403600"/>
    <w:multiLevelType w:val="hybridMultilevel"/>
    <w:tmpl w:val="D124E7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AD0668F"/>
    <w:multiLevelType w:val="hybridMultilevel"/>
    <w:tmpl w:val="B6A0C1DE"/>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1B996FA3"/>
    <w:multiLevelType w:val="multilevel"/>
    <w:tmpl w:val="2C1A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5438B7"/>
    <w:multiLevelType w:val="multilevel"/>
    <w:tmpl w:val="E23EF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1D12EA"/>
    <w:multiLevelType w:val="multilevel"/>
    <w:tmpl w:val="A30CB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1B748A"/>
    <w:multiLevelType w:val="hybridMultilevel"/>
    <w:tmpl w:val="E22A254E"/>
    <w:lvl w:ilvl="0" w:tplc="0407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7240C2"/>
    <w:multiLevelType w:val="hybridMultilevel"/>
    <w:tmpl w:val="382E9DEA"/>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2ACB791A"/>
    <w:multiLevelType w:val="hybridMultilevel"/>
    <w:tmpl w:val="E7564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D142674"/>
    <w:multiLevelType w:val="hybridMultilevel"/>
    <w:tmpl w:val="047C508A"/>
    <w:lvl w:ilvl="0" w:tplc="40F8E8C4">
      <w:start w:val="1"/>
      <w:numFmt w:val="decimal"/>
      <w:lvlText w:val="%1."/>
      <w:lvlJc w:val="left"/>
      <w:pPr>
        <w:ind w:left="720" w:hanging="360"/>
      </w:pPr>
      <w:rPr>
        <w:rFonts w:asciiTheme="minorHAnsi" w:eastAsia="Times New Roman" w:hAnsiTheme="minorHAnsi" w:cstheme="minorHAnsi"/>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1071301"/>
    <w:multiLevelType w:val="hybridMultilevel"/>
    <w:tmpl w:val="6CC8999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43336DE"/>
    <w:multiLevelType w:val="hybridMultilevel"/>
    <w:tmpl w:val="2964334E"/>
    <w:lvl w:ilvl="0" w:tplc="FFFFFFFF">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34B25590"/>
    <w:multiLevelType w:val="multilevel"/>
    <w:tmpl w:val="9F4A6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9739B6"/>
    <w:multiLevelType w:val="multilevel"/>
    <w:tmpl w:val="683C3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F256B7"/>
    <w:multiLevelType w:val="hybridMultilevel"/>
    <w:tmpl w:val="FD101750"/>
    <w:lvl w:ilvl="0" w:tplc="D8A48F46">
      <w:start w:val="1"/>
      <w:numFmt w:val="bullet"/>
      <w:lvlText w:val=""/>
      <w:lvlJc w:val="left"/>
      <w:pPr>
        <w:ind w:left="720" w:hanging="360"/>
      </w:pPr>
      <w:rPr>
        <w:rFonts w:ascii="Symbol" w:hAnsi="Symbol"/>
      </w:rPr>
    </w:lvl>
    <w:lvl w:ilvl="1" w:tplc="EFB69C72">
      <w:start w:val="1"/>
      <w:numFmt w:val="bullet"/>
      <w:lvlText w:val=""/>
      <w:lvlJc w:val="left"/>
      <w:pPr>
        <w:ind w:left="720" w:hanging="360"/>
      </w:pPr>
      <w:rPr>
        <w:rFonts w:ascii="Symbol" w:hAnsi="Symbol"/>
      </w:rPr>
    </w:lvl>
    <w:lvl w:ilvl="2" w:tplc="42808BB2">
      <w:start w:val="1"/>
      <w:numFmt w:val="bullet"/>
      <w:lvlText w:val=""/>
      <w:lvlJc w:val="left"/>
      <w:pPr>
        <w:ind w:left="720" w:hanging="360"/>
      </w:pPr>
      <w:rPr>
        <w:rFonts w:ascii="Symbol" w:hAnsi="Symbol"/>
      </w:rPr>
    </w:lvl>
    <w:lvl w:ilvl="3" w:tplc="D47ADF6C">
      <w:start w:val="1"/>
      <w:numFmt w:val="bullet"/>
      <w:lvlText w:val=""/>
      <w:lvlJc w:val="left"/>
      <w:pPr>
        <w:ind w:left="720" w:hanging="360"/>
      </w:pPr>
      <w:rPr>
        <w:rFonts w:ascii="Symbol" w:hAnsi="Symbol"/>
      </w:rPr>
    </w:lvl>
    <w:lvl w:ilvl="4" w:tplc="D9FC2966">
      <w:start w:val="1"/>
      <w:numFmt w:val="bullet"/>
      <w:lvlText w:val=""/>
      <w:lvlJc w:val="left"/>
      <w:pPr>
        <w:ind w:left="720" w:hanging="360"/>
      </w:pPr>
      <w:rPr>
        <w:rFonts w:ascii="Symbol" w:hAnsi="Symbol"/>
      </w:rPr>
    </w:lvl>
    <w:lvl w:ilvl="5" w:tplc="B23A133A">
      <w:start w:val="1"/>
      <w:numFmt w:val="bullet"/>
      <w:lvlText w:val=""/>
      <w:lvlJc w:val="left"/>
      <w:pPr>
        <w:ind w:left="720" w:hanging="360"/>
      </w:pPr>
      <w:rPr>
        <w:rFonts w:ascii="Symbol" w:hAnsi="Symbol"/>
      </w:rPr>
    </w:lvl>
    <w:lvl w:ilvl="6" w:tplc="E668D0AE">
      <w:start w:val="1"/>
      <w:numFmt w:val="bullet"/>
      <w:lvlText w:val=""/>
      <w:lvlJc w:val="left"/>
      <w:pPr>
        <w:ind w:left="720" w:hanging="360"/>
      </w:pPr>
      <w:rPr>
        <w:rFonts w:ascii="Symbol" w:hAnsi="Symbol"/>
      </w:rPr>
    </w:lvl>
    <w:lvl w:ilvl="7" w:tplc="31C26352">
      <w:start w:val="1"/>
      <w:numFmt w:val="bullet"/>
      <w:lvlText w:val=""/>
      <w:lvlJc w:val="left"/>
      <w:pPr>
        <w:ind w:left="720" w:hanging="360"/>
      </w:pPr>
      <w:rPr>
        <w:rFonts w:ascii="Symbol" w:hAnsi="Symbol"/>
      </w:rPr>
    </w:lvl>
    <w:lvl w:ilvl="8" w:tplc="B9B4CC78">
      <w:start w:val="1"/>
      <w:numFmt w:val="bullet"/>
      <w:lvlText w:val=""/>
      <w:lvlJc w:val="left"/>
      <w:pPr>
        <w:ind w:left="720" w:hanging="360"/>
      </w:pPr>
      <w:rPr>
        <w:rFonts w:ascii="Symbol" w:hAnsi="Symbol"/>
      </w:rPr>
    </w:lvl>
  </w:abstractNum>
  <w:abstractNum w:abstractNumId="26" w15:restartNumberingAfterBreak="0">
    <w:nsid w:val="46904F40"/>
    <w:multiLevelType w:val="hybridMultilevel"/>
    <w:tmpl w:val="88443940"/>
    <w:lvl w:ilvl="0" w:tplc="A5205DB2">
      <w:start w:val="1"/>
      <w:numFmt w:val="decimal"/>
      <w:lvlText w:val="%1."/>
      <w:lvlJc w:val="left"/>
      <w:pPr>
        <w:ind w:left="720" w:hanging="360"/>
      </w:pPr>
      <w:rPr>
        <w:rFonts w:ascii="Source Sans Pro" w:hAnsi="Source Sans Pro" w:hint="default"/>
        <w:color w:val="auto"/>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A8E6E83"/>
    <w:multiLevelType w:val="hybridMultilevel"/>
    <w:tmpl w:val="EBBE7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B32BCD"/>
    <w:multiLevelType w:val="hybridMultilevel"/>
    <w:tmpl w:val="2DFA4F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7BE6A22"/>
    <w:multiLevelType w:val="multilevel"/>
    <w:tmpl w:val="C5E2F13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EEB19AD"/>
    <w:multiLevelType w:val="hybridMultilevel"/>
    <w:tmpl w:val="84461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F772784"/>
    <w:multiLevelType w:val="hybridMultilevel"/>
    <w:tmpl w:val="36D03A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26C0ED8"/>
    <w:multiLevelType w:val="hybridMultilevel"/>
    <w:tmpl w:val="32C04868"/>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 w15:restartNumberingAfterBreak="0">
    <w:nsid w:val="6ACD1420"/>
    <w:multiLevelType w:val="hybridMultilevel"/>
    <w:tmpl w:val="E20462E2"/>
    <w:lvl w:ilvl="0" w:tplc="04070001">
      <w:start w:val="1"/>
      <w:numFmt w:val="bullet"/>
      <w:lvlText w:val=""/>
      <w:lvlJc w:val="left"/>
      <w:pPr>
        <w:ind w:left="759" w:hanging="360"/>
      </w:pPr>
      <w:rPr>
        <w:rFonts w:ascii="Symbol" w:hAnsi="Symbol" w:hint="default"/>
      </w:rPr>
    </w:lvl>
    <w:lvl w:ilvl="1" w:tplc="04070003" w:tentative="1">
      <w:start w:val="1"/>
      <w:numFmt w:val="bullet"/>
      <w:lvlText w:val="o"/>
      <w:lvlJc w:val="left"/>
      <w:pPr>
        <w:ind w:left="1479" w:hanging="360"/>
      </w:pPr>
      <w:rPr>
        <w:rFonts w:ascii="Courier New" w:hAnsi="Courier New" w:cs="Courier New" w:hint="default"/>
      </w:rPr>
    </w:lvl>
    <w:lvl w:ilvl="2" w:tplc="04070005" w:tentative="1">
      <w:start w:val="1"/>
      <w:numFmt w:val="bullet"/>
      <w:lvlText w:val=""/>
      <w:lvlJc w:val="left"/>
      <w:pPr>
        <w:ind w:left="2199" w:hanging="360"/>
      </w:pPr>
      <w:rPr>
        <w:rFonts w:ascii="Wingdings" w:hAnsi="Wingdings" w:hint="default"/>
      </w:rPr>
    </w:lvl>
    <w:lvl w:ilvl="3" w:tplc="04070001" w:tentative="1">
      <w:start w:val="1"/>
      <w:numFmt w:val="bullet"/>
      <w:lvlText w:val=""/>
      <w:lvlJc w:val="left"/>
      <w:pPr>
        <w:ind w:left="2919" w:hanging="360"/>
      </w:pPr>
      <w:rPr>
        <w:rFonts w:ascii="Symbol" w:hAnsi="Symbol" w:hint="default"/>
      </w:rPr>
    </w:lvl>
    <w:lvl w:ilvl="4" w:tplc="04070003" w:tentative="1">
      <w:start w:val="1"/>
      <w:numFmt w:val="bullet"/>
      <w:lvlText w:val="o"/>
      <w:lvlJc w:val="left"/>
      <w:pPr>
        <w:ind w:left="3639" w:hanging="360"/>
      </w:pPr>
      <w:rPr>
        <w:rFonts w:ascii="Courier New" w:hAnsi="Courier New" w:cs="Courier New" w:hint="default"/>
      </w:rPr>
    </w:lvl>
    <w:lvl w:ilvl="5" w:tplc="04070005" w:tentative="1">
      <w:start w:val="1"/>
      <w:numFmt w:val="bullet"/>
      <w:lvlText w:val=""/>
      <w:lvlJc w:val="left"/>
      <w:pPr>
        <w:ind w:left="4359" w:hanging="360"/>
      </w:pPr>
      <w:rPr>
        <w:rFonts w:ascii="Wingdings" w:hAnsi="Wingdings" w:hint="default"/>
      </w:rPr>
    </w:lvl>
    <w:lvl w:ilvl="6" w:tplc="04070001" w:tentative="1">
      <w:start w:val="1"/>
      <w:numFmt w:val="bullet"/>
      <w:lvlText w:val=""/>
      <w:lvlJc w:val="left"/>
      <w:pPr>
        <w:ind w:left="5079" w:hanging="360"/>
      </w:pPr>
      <w:rPr>
        <w:rFonts w:ascii="Symbol" w:hAnsi="Symbol" w:hint="default"/>
      </w:rPr>
    </w:lvl>
    <w:lvl w:ilvl="7" w:tplc="04070003" w:tentative="1">
      <w:start w:val="1"/>
      <w:numFmt w:val="bullet"/>
      <w:lvlText w:val="o"/>
      <w:lvlJc w:val="left"/>
      <w:pPr>
        <w:ind w:left="5799" w:hanging="360"/>
      </w:pPr>
      <w:rPr>
        <w:rFonts w:ascii="Courier New" w:hAnsi="Courier New" w:cs="Courier New" w:hint="default"/>
      </w:rPr>
    </w:lvl>
    <w:lvl w:ilvl="8" w:tplc="04070005" w:tentative="1">
      <w:start w:val="1"/>
      <w:numFmt w:val="bullet"/>
      <w:lvlText w:val=""/>
      <w:lvlJc w:val="left"/>
      <w:pPr>
        <w:ind w:left="6519" w:hanging="360"/>
      </w:pPr>
      <w:rPr>
        <w:rFonts w:ascii="Wingdings" w:hAnsi="Wingdings" w:hint="default"/>
      </w:rPr>
    </w:lvl>
  </w:abstractNum>
  <w:abstractNum w:abstractNumId="34" w15:restartNumberingAfterBreak="0">
    <w:nsid w:val="784077D7"/>
    <w:multiLevelType w:val="multilevel"/>
    <w:tmpl w:val="890AB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3771098">
    <w:abstractNumId w:val="17"/>
  </w:num>
  <w:num w:numId="2" w16cid:durableId="588392417">
    <w:abstractNumId w:val="2"/>
  </w:num>
  <w:num w:numId="3" w16cid:durableId="821190689">
    <w:abstractNumId w:val="20"/>
  </w:num>
  <w:num w:numId="4" w16cid:durableId="970399519">
    <w:abstractNumId w:val="4"/>
  </w:num>
  <w:num w:numId="5" w16cid:durableId="661860532">
    <w:abstractNumId w:val="31"/>
  </w:num>
  <w:num w:numId="6" w16cid:durableId="90973301">
    <w:abstractNumId w:val="26"/>
  </w:num>
  <w:num w:numId="7" w16cid:durableId="741877732">
    <w:abstractNumId w:val="9"/>
  </w:num>
  <w:num w:numId="8" w16cid:durableId="1097747291">
    <w:abstractNumId w:val="19"/>
  </w:num>
  <w:num w:numId="9" w16cid:durableId="1151485814">
    <w:abstractNumId w:val="22"/>
  </w:num>
  <w:num w:numId="10" w16cid:durableId="1273392861">
    <w:abstractNumId w:val="32"/>
  </w:num>
  <w:num w:numId="11" w16cid:durableId="1552182379">
    <w:abstractNumId w:val="3"/>
  </w:num>
  <w:num w:numId="12" w16cid:durableId="2064599899">
    <w:abstractNumId w:val="11"/>
  </w:num>
  <w:num w:numId="13" w16cid:durableId="1439450784">
    <w:abstractNumId w:val="18"/>
  </w:num>
  <w:num w:numId="14" w16cid:durableId="1380473031">
    <w:abstractNumId w:val="1"/>
  </w:num>
  <w:num w:numId="15" w16cid:durableId="503521946">
    <w:abstractNumId w:val="13"/>
  </w:num>
  <w:num w:numId="16" w16cid:durableId="363404934">
    <w:abstractNumId w:val="21"/>
  </w:num>
  <w:num w:numId="17" w16cid:durableId="430124428">
    <w:abstractNumId w:val="5"/>
  </w:num>
  <w:num w:numId="18" w16cid:durableId="1818647701">
    <w:abstractNumId w:val="6"/>
  </w:num>
  <w:num w:numId="19" w16cid:durableId="617759376">
    <w:abstractNumId w:val="30"/>
  </w:num>
  <w:num w:numId="20" w16cid:durableId="1495954180">
    <w:abstractNumId w:val="25"/>
  </w:num>
  <w:num w:numId="21" w16cid:durableId="1884251990">
    <w:abstractNumId w:val="8"/>
  </w:num>
  <w:num w:numId="22" w16cid:durableId="1822846537">
    <w:abstractNumId w:val="24"/>
  </w:num>
  <w:num w:numId="23" w16cid:durableId="534654722">
    <w:abstractNumId w:val="7"/>
  </w:num>
  <w:num w:numId="24" w16cid:durableId="3946978">
    <w:abstractNumId w:val="14"/>
  </w:num>
  <w:num w:numId="25" w16cid:durableId="1190335987">
    <w:abstractNumId w:val="15"/>
  </w:num>
  <w:num w:numId="26" w16cid:durableId="2068411781">
    <w:abstractNumId w:val="34"/>
  </w:num>
  <w:num w:numId="27" w16cid:durableId="507713909">
    <w:abstractNumId w:val="16"/>
  </w:num>
  <w:num w:numId="28" w16cid:durableId="772631202">
    <w:abstractNumId w:val="23"/>
  </w:num>
  <w:num w:numId="29" w16cid:durableId="472332821">
    <w:abstractNumId w:val="0"/>
  </w:num>
  <w:num w:numId="30" w16cid:durableId="188565061">
    <w:abstractNumId w:val="10"/>
  </w:num>
  <w:num w:numId="31" w16cid:durableId="1158426629">
    <w:abstractNumId w:val="27"/>
  </w:num>
  <w:num w:numId="32" w16cid:durableId="443624014">
    <w:abstractNumId w:val="12"/>
  </w:num>
  <w:num w:numId="33" w16cid:durableId="992947098">
    <w:abstractNumId w:val="28"/>
  </w:num>
  <w:num w:numId="34" w16cid:durableId="388501260">
    <w:abstractNumId w:val="33"/>
  </w:num>
  <w:num w:numId="35" w16cid:durableId="89206574">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5E3"/>
    <w:rsid w:val="00000050"/>
    <w:rsid w:val="000000EB"/>
    <w:rsid w:val="000013AF"/>
    <w:rsid w:val="000015C0"/>
    <w:rsid w:val="0000209E"/>
    <w:rsid w:val="0000290F"/>
    <w:rsid w:val="00002BB8"/>
    <w:rsid w:val="00002F75"/>
    <w:rsid w:val="0000305A"/>
    <w:rsid w:val="00003230"/>
    <w:rsid w:val="00003666"/>
    <w:rsid w:val="00004B64"/>
    <w:rsid w:val="00004E1E"/>
    <w:rsid w:val="000053AE"/>
    <w:rsid w:val="00005407"/>
    <w:rsid w:val="00005AC8"/>
    <w:rsid w:val="00005FCD"/>
    <w:rsid w:val="00006959"/>
    <w:rsid w:val="0001038D"/>
    <w:rsid w:val="000109A7"/>
    <w:rsid w:val="00011440"/>
    <w:rsid w:val="00011622"/>
    <w:rsid w:val="000121FA"/>
    <w:rsid w:val="00012AFA"/>
    <w:rsid w:val="00012D70"/>
    <w:rsid w:val="00013918"/>
    <w:rsid w:val="00014891"/>
    <w:rsid w:val="00015EAF"/>
    <w:rsid w:val="00016111"/>
    <w:rsid w:val="0001658F"/>
    <w:rsid w:val="000165FD"/>
    <w:rsid w:val="000169C0"/>
    <w:rsid w:val="00017241"/>
    <w:rsid w:val="0002068B"/>
    <w:rsid w:val="0002085C"/>
    <w:rsid w:val="00020DAD"/>
    <w:rsid w:val="0002169D"/>
    <w:rsid w:val="00021C8C"/>
    <w:rsid w:val="00022783"/>
    <w:rsid w:val="0002339D"/>
    <w:rsid w:val="00023FCD"/>
    <w:rsid w:val="00023FE1"/>
    <w:rsid w:val="00024723"/>
    <w:rsid w:val="00024FDF"/>
    <w:rsid w:val="00025618"/>
    <w:rsid w:val="00025D60"/>
    <w:rsid w:val="000261B2"/>
    <w:rsid w:val="00026898"/>
    <w:rsid w:val="000273A3"/>
    <w:rsid w:val="000307F0"/>
    <w:rsid w:val="00030ECC"/>
    <w:rsid w:val="0003100D"/>
    <w:rsid w:val="00031142"/>
    <w:rsid w:val="000311C4"/>
    <w:rsid w:val="00031876"/>
    <w:rsid w:val="00032554"/>
    <w:rsid w:val="000328E8"/>
    <w:rsid w:val="00032969"/>
    <w:rsid w:val="00033196"/>
    <w:rsid w:val="000337F1"/>
    <w:rsid w:val="000350DD"/>
    <w:rsid w:val="00036081"/>
    <w:rsid w:val="00036F74"/>
    <w:rsid w:val="00036FC6"/>
    <w:rsid w:val="0003793A"/>
    <w:rsid w:val="00040744"/>
    <w:rsid w:val="00040A09"/>
    <w:rsid w:val="00040DA3"/>
    <w:rsid w:val="00040F27"/>
    <w:rsid w:val="00042190"/>
    <w:rsid w:val="000421EC"/>
    <w:rsid w:val="00042337"/>
    <w:rsid w:val="000424B6"/>
    <w:rsid w:val="00043783"/>
    <w:rsid w:val="00043CFB"/>
    <w:rsid w:val="00043D36"/>
    <w:rsid w:val="00043F4D"/>
    <w:rsid w:val="00043F89"/>
    <w:rsid w:val="0004410B"/>
    <w:rsid w:val="000446E3"/>
    <w:rsid w:val="000446FC"/>
    <w:rsid w:val="00044956"/>
    <w:rsid w:val="000452A1"/>
    <w:rsid w:val="00045743"/>
    <w:rsid w:val="00045AEF"/>
    <w:rsid w:val="00045B62"/>
    <w:rsid w:val="000466CB"/>
    <w:rsid w:val="000471B0"/>
    <w:rsid w:val="00047483"/>
    <w:rsid w:val="000474FE"/>
    <w:rsid w:val="00047608"/>
    <w:rsid w:val="00047B60"/>
    <w:rsid w:val="0005137E"/>
    <w:rsid w:val="000516BE"/>
    <w:rsid w:val="00051AD2"/>
    <w:rsid w:val="000534EB"/>
    <w:rsid w:val="000536A5"/>
    <w:rsid w:val="00053814"/>
    <w:rsid w:val="00054420"/>
    <w:rsid w:val="00054572"/>
    <w:rsid w:val="00054DDE"/>
    <w:rsid w:val="0005603C"/>
    <w:rsid w:val="0005671A"/>
    <w:rsid w:val="0005687A"/>
    <w:rsid w:val="00056BA3"/>
    <w:rsid w:val="000578DB"/>
    <w:rsid w:val="00060510"/>
    <w:rsid w:val="00060AE8"/>
    <w:rsid w:val="000647A5"/>
    <w:rsid w:val="0006496E"/>
    <w:rsid w:val="00064FF5"/>
    <w:rsid w:val="00065187"/>
    <w:rsid w:val="000659DE"/>
    <w:rsid w:val="00065A2A"/>
    <w:rsid w:val="00065AE8"/>
    <w:rsid w:val="00065AF1"/>
    <w:rsid w:val="00065C53"/>
    <w:rsid w:val="00066001"/>
    <w:rsid w:val="00067713"/>
    <w:rsid w:val="000700CC"/>
    <w:rsid w:val="00070189"/>
    <w:rsid w:val="000707A5"/>
    <w:rsid w:val="00070A40"/>
    <w:rsid w:val="00071588"/>
    <w:rsid w:val="000725F6"/>
    <w:rsid w:val="00072976"/>
    <w:rsid w:val="00072D2D"/>
    <w:rsid w:val="00073013"/>
    <w:rsid w:val="00075C1F"/>
    <w:rsid w:val="00076A2E"/>
    <w:rsid w:val="000779D7"/>
    <w:rsid w:val="00077EBE"/>
    <w:rsid w:val="00081272"/>
    <w:rsid w:val="00081AD5"/>
    <w:rsid w:val="00081B6D"/>
    <w:rsid w:val="00082291"/>
    <w:rsid w:val="00082714"/>
    <w:rsid w:val="0008272E"/>
    <w:rsid w:val="000837DB"/>
    <w:rsid w:val="00083A17"/>
    <w:rsid w:val="00083E4D"/>
    <w:rsid w:val="00084B76"/>
    <w:rsid w:val="00084EC1"/>
    <w:rsid w:val="000853B3"/>
    <w:rsid w:val="000862B3"/>
    <w:rsid w:val="0009000E"/>
    <w:rsid w:val="0009142D"/>
    <w:rsid w:val="00091658"/>
    <w:rsid w:val="00091D9C"/>
    <w:rsid w:val="00091DFB"/>
    <w:rsid w:val="000925AB"/>
    <w:rsid w:val="00092A28"/>
    <w:rsid w:val="00092E69"/>
    <w:rsid w:val="00093203"/>
    <w:rsid w:val="000938F0"/>
    <w:rsid w:val="00094BDD"/>
    <w:rsid w:val="00094C33"/>
    <w:rsid w:val="00095201"/>
    <w:rsid w:val="00095B28"/>
    <w:rsid w:val="00095D79"/>
    <w:rsid w:val="00096CBC"/>
    <w:rsid w:val="000A0F77"/>
    <w:rsid w:val="000A39A5"/>
    <w:rsid w:val="000A4A7B"/>
    <w:rsid w:val="000A59A1"/>
    <w:rsid w:val="000A5ED6"/>
    <w:rsid w:val="000A644D"/>
    <w:rsid w:val="000B0821"/>
    <w:rsid w:val="000B0D6B"/>
    <w:rsid w:val="000B13D8"/>
    <w:rsid w:val="000B2659"/>
    <w:rsid w:val="000B3908"/>
    <w:rsid w:val="000B3F4D"/>
    <w:rsid w:val="000B6E58"/>
    <w:rsid w:val="000B7EE4"/>
    <w:rsid w:val="000C066A"/>
    <w:rsid w:val="000C1E2C"/>
    <w:rsid w:val="000C28E1"/>
    <w:rsid w:val="000C2F82"/>
    <w:rsid w:val="000C30E0"/>
    <w:rsid w:val="000C321B"/>
    <w:rsid w:val="000C50D7"/>
    <w:rsid w:val="000C5141"/>
    <w:rsid w:val="000C558A"/>
    <w:rsid w:val="000C56E5"/>
    <w:rsid w:val="000C6558"/>
    <w:rsid w:val="000C75D6"/>
    <w:rsid w:val="000D0BF8"/>
    <w:rsid w:val="000D10D4"/>
    <w:rsid w:val="000D178D"/>
    <w:rsid w:val="000D199B"/>
    <w:rsid w:val="000D2843"/>
    <w:rsid w:val="000D28BB"/>
    <w:rsid w:val="000D38C4"/>
    <w:rsid w:val="000D5291"/>
    <w:rsid w:val="000D5C98"/>
    <w:rsid w:val="000D6703"/>
    <w:rsid w:val="000D6A9E"/>
    <w:rsid w:val="000D6D8F"/>
    <w:rsid w:val="000D70BB"/>
    <w:rsid w:val="000D70E4"/>
    <w:rsid w:val="000D77C7"/>
    <w:rsid w:val="000E07B9"/>
    <w:rsid w:val="000E19F2"/>
    <w:rsid w:val="000E351F"/>
    <w:rsid w:val="000E585B"/>
    <w:rsid w:val="000E72BA"/>
    <w:rsid w:val="000E7C66"/>
    <w:rsid w:val="000F083A"/>
    <w:rsid w:val="000F0B53"/>
    <w:rsid w:val="000F0DB8"/>
    <w:rsid w:val="000F0EE7"/>
    <w:rsid w:val="000F0F56"/>
    <w:rsid w:val="000F14DF"/>
    <w:rsid w:val="000F191F"/>
    <w:rsid w:val="000F2110"/>
    <w:rsid w:val="000F291E"/>
    <w:rsid w:val="000F39EC"/>
    <w:rsid w:val="000F3B77"/>
    <w:rsid w:val="000F4214"/>
    <w:rsid w:val="000F4942"/>
    <w:rsid w:val="000F49F9"/>
    <w:rsid w:val="000F4AEE"/>
    <w:rsid w:val="000F4B75"/>
    <w:rsid w:val="000F4C4A"/>
    <w:rsid w:val="000F50F2"/>
    <w:rsid w:val="000F551E"/>
    <w:rsid w:val="000F6D97"/>
    <w:rsid w:val="000F6DC2"/>
    <w:rsid w:val="000F7CEF"/>
    <w:rsid w:val="00100679"/>
    <w:rsid w:val="00101303"/>
    <w:rsid w:val="00101727"/>
    <w:rsid w:val="00101EF1"/>
    <w:rsid w:val="00102908"/>
    <w:rsid w:val="00103EF4"/>
    <w:rsid w:val="00104025"/>
    <w:rsid w:val="0010456D"/>
    <w:rsid w:val="001046B4"/>
    <w:rsid w:val="00104D05"/>
    <w:rsid w:val="00105460"/>
    <w:rsid w:val="00105EC6"/>
    <w:rsid w:val="00106C94"/>
    <w:rsid w:val="001077DC"/>
    <w:rsid w:val="00107BD0"/>
    <w:rsid w:val="00107DD1"/>
    <w:rsid w:val="00110620"/>
    <w:rsid w:val="0011098A"/>
    <w:rsid w:val="0011256B"/>
    <w:rsid w:val="00112757"/>
    <w:rsid w:val="0011288A"/>
    <w:rsid w:val="00113230"/>
    <w:rsid w:val="00114B08"/>
    <w:rsid w:val="00115633"/>
    <w:rsid w:val="001156F6"/>
    <w:rsid w:val="00115925"/>
    <w:rsid w:val="00115BE7"/>
    <w:rsid w:val="00115ED1"/>
    <w:rsid w:val="001169C2"/>
    <w:rsid w:val="0011784B"/>
    <w:rsid w:val="00117A36"/>
    <w:rsid w:val="00117BF2"/>
    <w:rsid w:val="00120112"/>
    <w:rsid w:val="0012030E"/>
    <w:rsid w:val="001207A3"/>
    <w:rsid w:val="00121471"/>
    <w:rsid w:val="00121A2C"/>
    <w:rsid w:val="00121A9C"/>
    <w:rsid w:val="0012277E"/>
    <w:rsid w:val="00122F43"/>
    <w:rsid w:val="00123A6B"/>
    <w:rsid w:val="00123B43"/>
    <w:rsid w:val="00123B75"/>
    <w:rsid w:val="00124AF1"/>
    <w:rsid w:val="00124C50"/>
    <w:rsid w:val="0012509B"/>
    <w:rsid w:val="00125295"/>
    <w:rsid w:val="001254D0"/>
    <w:rsid w:val="00126723"/>
    <w:rsid w:val="00126FF0"/>
    <w:rsid w:val="00127174"/>
    <w:rsid w:val="001274A6"/>
    <w:rsid w:val="00127AF0"/>
    <w:rsid w:val="00130076"/>
    <w:rsid w:val="00130AAF"/>
    <w:rsid w:val="00130CBE"/>
    <w:rsid w:val="00130CDF"/>
    <w:rsid w:val="001317D8"/>
    <w:rsid w:val="001332F8"/>
    <w:rsid w:val="00135552"/>
    <w:rsid w:val="00135838"/>
    <w:rsid w:val="00136527"/>
    <w:rsid w:val="00136A2E"/>
    <w:rsid w:val="00137271"/>
    <w:rsid w:val="001372C6"/>
    <w:rsid w:val="00140063"/>
    <w:rsid w:val="0014063F"/>
    <w:rsid w:val="00140671"/>
    <w:rsid w:val="00141157"/>
    <w:rsid w:val="00142586"/>
    <w:rsid w:val="00142840"/>
    <w:rsid w:val="00143123"/>
    <w:rsid w:val="0014365B"/>
    <w:rsid w:val="0014421E"/>
    <w:rsid w:val="00144D39"/>
    <w:rsid w:val="001454E1"/>
    <w:rsid w:val="00145CE9"/>
    <w:rsid w:val="00145D7B"/>
    <w:rsid w:val="00146078"/>
    <w:rsid w:val="00146628"/>
    <w:rsid w:val="001470CD"/>
    <w:rsid w:val="0014715B"/>
    <w:rsid w:val="00151594"/>
    <w:rsid w:val="001532C7"/>
    <w:rsid w:val="00153436"/>
    <w:rsid w:val="001539DC"/>
    <w:rsid w:val="00154646"/>
    <w:rsid w:val="00155A72"/>
    <w:rsid w:val="00156792"/>
    <w:rsid w:val="00156C04"/>
    <w:rsid w:val="00156DEE"/>
    <w:rsid w:val="00157016"/>
    <w:rsid w:val="00160235"/>
    <w:rsid w:val="0016037D"/>
    <w:rsid w:val="00160ECD"/>
    <w:rsid w:val="0016128A"/>
    <w:rsid w:val="00162064"/>
    <w:rsid w:val="0016256D"/>
    <w:rsid w:val="00162A5F"/>
    <w:rsid w:val="00163623"/>
    <w:rsid w:val="00163DFF"/>
    <w:rsid w:val="00164387"/>
    <w:rsid w:val="00164B79"/>
    <w:rsid w:val="00165B6A"/>
    <w:rsid w:val="00166107"/>
    <w:rsid w:val="00166F26"/>
    <w:rsid w:val="0017001D"/>
    <w:rsid w:val="00170CB3"/>
    <w:rsid w:val="00171B93"/>
    <w:rsid w:val="00172D4C"/>
    <w:rsid w:val="0017371F"/>
    <w:rsid w:val="00173ECE"/>
    <w:rsid w:val="00173EE0"/>
    <w:rsid w:val="00174A04"/>
    <w:rsid w:val="00176215"/>
    <w:rsid w:val="0017637D"/>
    <w:rsid w:val="001764A0"/>
    <w:rsid w:val="00177C96"/>
    <w:rsid w:val="001802DB"/>
    <w:rsid w:val="00180E63"/>
    <w:rsid w:val="001822AE"/>
    <w:rsid w:val="00182A8D"/>
    <w:rsid w:val="00183142"/>
    <w:rsid w:val="001832EF"/>
    <w:rsid w:val="00183E96"/>
    <w:rsid w:val="00183E99"/>
    <w:rsid w:val="00183FDF"/>
    <w:rsid w:val="00184046"/>
    <w:rsid w:val="0018426D"/>
    <w:rsid w:val="00184656"/>
    <w:rsid w:val="00185C9B"/>
    <w:rsid w:val="0018644A"/>
    <w:rsid w:val="00186E92"/>
    <w:rsid w:val="00187692"/>
    <w:rsid w:val="00187A95"/>
    <w:rsid w:val="00187B73"/>
    <w:rsid w:val="00190621"/>
    <w:rsid w:val="0019433A"/>
    <w:rsid w:val="00194BD5"/>
    <w:rsid w:val="00194D10"/>
    <w:rsid w:val="00194D7D"/>
    <w:rsid w:val="0019516E"/>
    <w:rsid w:val="00195CA0"/>
    <w:rsid w:val="00195CB1"/>
    <w:rsid w:val="00195D5A"/>
    <w:rsid w:val="00196505"/>
    <w:rsid w:val="00196E7D"/>
    <w:rsid w:val="00197F36"/>
    <w:rsid w:val="001A0582"/>
    <w:rsid w:val="001A10A7"/>
    <w:rsid w:val="001A143B"/>
    <w:rsid w:val="001A1D3C"/>
    <w:rsid w:val="001A3037"/>
    <w:rsid w:val="001A3C4D"/>
    <w:rsid w:val="001A4AE6"/>
    <w:rsid w:val="001A54BD"/>
    <w:rsid w:val="001A69AC"/>
    <w:rsid w:val="001B031A"/>
    <w:rsid w:val="001B0437"/>
    <w:rsid w:val="001B0A0E"/>
    <w:rsid w:val="001B0E1F"/>
    <w:rsid w:val="001B11ED"/>
    <w:rsid w:val="001B3DA6"/>
    <w:rsid w:val="001B48C3"/>
    <w:rsid w:val="001B5420"/>
    <w:rsid w:val="001B57E6"/>
    <w:rsid w:val="001B700F"/>
    <w:rsid w:val="001B7D08"/>
    <w:rsid w:val="001C04CC"/>
    <w:rsid w:val="001C303F"/>
    <w:rsid w:val="001C3651"/>
    <w:rsid w:val="001C428E"/>
    <w:rsid w:val="001C433B"/>
    <w:rsid w:val="001C46FA"/>
    <w:rsid w:val="001C4C22"/>
    <w:rsid w:val="001C5790"/>
    <w:rsid w:val="001C5892"/>
    <w:rsid w:val="001C638A"/>
    <w:rsid w:val="001C707C"/>
    <w:rsid w:val="001D03D4"/>
    <w:rsid w:val="001D06B5"/>
    <w:rsid w:val="001D120F"/>
    <w:rsid w:val="001D1404"/>
    <w:rsid w:val="001D18F8"/>
    <w:rsid w:val="001D203F"/>
    <w:rsid w:val="001D2849"/>
    <w:rsid w:val="001D2B87"/>
    <w:rsid w:val="001D37A3"/>
    <w:rsid w:val="001D41A6"/>
    <w:rsid w:val="001D53BC"/>
    <w:rsid w:val="001D5DB3"/>
    <w:rsid w:val="001D666B"/>
    <w:rsid w:val="001D6EC8"/>
    <w:rsid w:val="001E01AC"/>
    <w:rsid w:val="001E0EAD"/>
    <w:rsid w:val="001E1147"/>
    <w:rsid w:val="001E1A7B"/>
    <w:rsid w:val="001E20F9"/>
    <w:rsid w:val="001E23C6"/>
    <w:rsid w:val="001E29C8"/>
    <w:rsid w:val="001E314E"/>
    <w:rsid w:val="001E32B7"/>
    <w:rsid w:val="001E35AD"/>
    <w:rsid w:val="001E3E09"/>
    <w:rsid w:val="001E42E9"/>
    <w:rsid w:val="001E45B7"/>
    <w:rsid w:val="001E4B0E"/>
    <w:rsid w:val="001E55C8"/>
    <w:rsid w:val="001E571C"/>
    <w:rsid w:val="001E5EE2"/>
    <w:rsid w:val="001E6529"/>
    <w:rsid w:val="001E6AA4"/>
    <w:rsid w:val="001E73C3"/>
    <w:rsid w:val="001E745C"/>
    <w:rsid w:val="001F094B"/>
    <w:rsid w:val="001F11A6"/>
    <w:rsid w:val="001F15A9"/>
    <w:rsid w:val="001F1951"/>
    <w:rsid w:val="001F3324"/>
    <w:rsid w:val="001F42CF"/>
    <w:rsid w:val="001F43AC"/>
    <w:rsid w:val="001F4DCE"/>
    <w:rsid w:val="001F4FCA"/>
    <w:rsid w:val="001F5238"/>
    <w:rsid w:val="001F53FB"/>
    <w:rsid w:val="001F6569"/>
    <w:rsid w:val="001F6F03"/>
    <w:rsid w:val="00200ABC"/>
    <w:rsid w:val="00200C74"/>
    <w:rsid w:val="002010D5"/>
    <w:rsid w:val="00203E8B"/>
    <w:rsid w:val="00205131"/>
    <w:rsid w:val="002058AE"/>
    <w:rsid w:val="00205ED0"/>
    <w:rsid w:val="002064DE"/>
    <w:rsid w:val="00206E38"/>
    <w:rsid w:val="00207AB3"/>
    <w:rsid w:val="00210594"/>
    <w:rsid w:val="0021163D"/>
    <w:rsid w:val="00211B50"/>
    <w:rsid w:val="002125D8"/>
    <w:rsid w:val="002127A0"/>
    <w:rsid w:val="0021280A"/>
    <w:rsid w:val="00212D44"/>
    <w:rsid w:val="002144DA"/>
    <w:rsid w:val="00215410"/>
    <w:rsid w:val="00215941"/>
    <w:rsid w:val="00215AB8"/>
    <w:rsid w:val="00215DE1"/>
    <w:rsid w:val="00216375"/>
    <w:rsid w:val="002166B5"/>
    <w:rsid w:val="00216C25"/>
    <w:rsid w:val="002202F3"/>
    <w:rsid w:val="002206C7"/>
    <w:rsid w:val="00220BE0"/>
    <w:rsid w:val="002213A0"/>
    <w:rsid w:val="00221922"/>
    <w:rsid w:val="0022198F"/>
    <w:rsid w:val="002226D2"/>
    <w:rsid w:val="00222874"/>
    <w:rsid w:val="002228B0"/>
    <w:rsid w:val="0022299F"/>
    <w:rsid w:val="00222D52"/>
    <w:rsid w:val="00222F3F"/>
    <w:rsid w:val="00223D57"/>
    <w:rsid w:val="002249AB"/>
    <w:rsid w:val="00224EB5"/>
    <w:rsid w:val="002256AC"/>
    <w:rsid w:val="00225A6C"/>
    <w:rsid w:val="00226A7E"/>
    <w:rsid w:val="002271DB"/>
    <w:rsid w:val="0022726A"/>
    <w:rsid w:val="00227698"/>
    <w:rsid w:val="00227837"/>
    <w:rsid w:val="002278AF"/>
    <w:rsid w:val="00227E2C"/>
    <w:rsid w:val="00230637"/>
    <w:rsid w:val="00231261"/>
    <w:rsid w:val="002318C8"/>
    <w:rsid w:val="0023198F"/>
    <w:rsid w:val="00232A44"/>
    <w:rsid w:val="00233172"/>
    <w:rsid w:val="00233CBB"/>
    <w:rsid w:val="00234D44"/>
    <w:rsid w:val="00234EAF"/>
    <w:rsid w:val="00235BCB"/>
    <w:rsid w:val="002370AC"/>
    <w:rsid w:val="0024052A"/>
    <w:rsid w:val="00240BCF"/>
    <w:rsid w:val="00240EEE"/>
    <w:rsid w:val="00241DD6"/>
    <w:rsid w:val="00241F2A"/>
    <w:rsid w:val="00242296"/>
    <w:rsid w:val="0024309C"/>
    <w:rsid w:val="00243405"/>
    <w:rsid w:val="00243C81"/>
    <w:rsid w:val="00244797"/>
    <w:rsid w:val="002468E3"/>
    <w:rsid w:val="00246AC5"/>
    <w:rsid w:val="00246DB1"/>
    <w:rsid w:val="00247152"/>
    <w:rsid w:val="002475A7"/>
    <w:rsid w:val="00247AC0"/>
    <w:rsid w:val="00251303"/>
    <w:rsid w:val="00251434"/>
    <w:rsid w:val="002527EF"/>
    <w:rsid w:val="00252BAB"/>
    <w:rsid w:val="002539DE"/>
    <w:rsid w:val="00254025"/>
    <w:rsid w:val="00254329"/>
    <w:rsid w:val="0025476C"/>
    <w:rsid w:val="00255107"/>
    <w:rsid w:val="00255EFA"/>
    <w:rsid w:val="00256D0B"/>
    <w:rsid w:val="00256F0A"/>
    <w:rsid w:val="00260244"/>
    <w:rsid w:val="00260B58"/>
    <w:rsid w:val="00261A46"/>
    <w:rsid w:val="00261A95"/>
    <w:rsid w:val="0026282E"/>
    <w:rsid w:val="00262D9E"/>
    <w:rsid w:val="002640C0"/>
    <w:rsid w:val="00264F99"/>
    <w:rsid w:val="00265AA9"/>
    <w:rsid w:val="00267313"/>
    <w:rsid w:val="00267B6C"/>
    <w:rsid w:val="0027009C"/>
    <w:rsid w:val="00270F30"/>
    <w:rsid w:val="00271778"/>
    <w:rsid w:val="00271A60"/>
    <w:rsid w:val="00271AF8"/>
    <w:rsid w:val="0027459D"/>
    <w:rsid w:val="00274B85"/>
    <w:rsid w:val="002756BF"/>
    <w:rsid w:val="002758D0"/>
    <w:rsid w:val="002765BD"/>
    <w:rsid w:val="00276D4F"/>
    <w:rsid w:val="00277DCC"/>
    <w:rsid w:val="00280F44"/>
    <w:rsid w:val="0028184B"/>
    <w:rsid w:val="00281A59"/>
    <w:rsid w:val="0028243C"/>
    <w:rsid w:val="0028333B"/>
    <w:rsid w:val="002848F4"/>
    <w:rsid w:val="002850F6"/>
    <w:rsid w:val="00285AD3"/>
    <w:rsid w:val="002861A8"/>
    <w:rsid w:val="0028680C"/>
    <w:rsid w:val="00286941"/>
    <w:rsid w:val="002874C9"/>
    <w:rsid w:val="00287939"/>
    <w:rsid w:val="00291702"/>
    <w:rsid w:val="0029247D"/>
    <w:rsid w:val="00292AB8"/>
    <w:rsid w:val="002931BE"/>
    <w:rsid w:val="0029350B"/>
    <w:rsid w:val="00293837"/>
    <w:rsid w:val="00294E0C"/>
    <w:rsid w:val="002959E7"/>
    <w:rsid w:val="00295B9C"/>
    <w:rsid w:val="00296B52"/>
    <w:rsid w:val="0029701F"/>
    <w:rsid w:val="00297203"/>
    <w:rsid w:val="0029734F"/>
    <w:rsid w:val="002976CC"/>
    <w:rsid w:val="00297A8F"/>
    <w:rsid w:val="00297D8F"/>
    <w:rsid w:val="002A06E4"/>
    <w:rsid w:val="002A0A0A"/>
    <w:rsid w:val="002A0EDC"/>
    <w:rsid w:val="002A2CF0"/>
    <w:rsid w:val="002A4AD4"/>
    <w:rsid w:val="002A5C99"/>
    <w:rsid w:val="002A5E69"/>
    <w:rsid w:val="002A5E87"/>
    <w:rsid w:val="002A6023"/>
    <w:rsid w:val="002A635F"/>
    <w:rsid w:val="002A77B5"/>
    <w:rsid w:val="002B0108"/>
    <w:rsid w:val="002B107E"/>
    <w:rsid w:val="002B1C58"/>
    <w:rsid w:val="002B2100"/>
    <w:rsid w:val="002B2B5B"/>
    <w:rsid w:val="002B3289"/>
    <w:rsid w:val="002B3A88"/>
    <w:rsid w:val="002B3F08"/>
    <w:rsid w:val="002B4968"/>
    <w:rsid w:val="002B4B3C"/>
    <w:rsid w:val="002B585D"/>
    <w:rsid w:val="002B68D9"/>
    <w:rsid w:val="002B792E"/>
    <w:rsid w:val="002B79B6"/>
    <w:rsid w:val="002C106B"/>
    <w:rsid w:val="002C15BC"/>
    <w:rsid w:val="002C24AB"/>
    <w:rsid w:val="002C2812"/>
    <w:rsid w:val="002C2FEB"/>
    <w:rsid w:val="002C3B9E"/>
    <w:rsid w:val="002C40BA"/>
    <w:rsid w:val="002C495F"/>
    <w:rsid w:val="002C4BB0"/>
    <w:rsid w:val="002C5235"/>
    <w:rsid w:val="002C529C"/>
    <w:rsid w:val="002C57D5"/>
    <w:rsid w:val="002C581A"/>
    <w:rsid w:val="002C6FA6"/>
    <w:rsid w:val="002C7E94"/>
    <w:rsid w:val="002D164D"/>
    <w:rsid w:val="002D1D1D"/>
    <w:rsid w:val="002D1D3D"/>
    <w:rsid w:val="002D23D5"/>
    <w:rsid w:val="002D28EF"/>
    <w:rsid w:val="002D3B30"/>
    <w:rsid w:val="002D5012"/>
    <w:rsid w:val="002D6F8C"/>
    <w:rsid w:val="002E0169"/>
    <w:rsid w:val="002E0F30"/>
    <w:rsid w:val="002E33E5"/>
    <w:rsid w:val="002E385F"/>
    <w:rsid w:val="002E3965"/>
    <w:rsid w:val="002E3D33"/>
    <w:rsid w:val="002E6173"/>
    <w:rsid w:val="002E68F4"/>
    <w:rsid w:val="002E6CF4"/>
    <w:rsid w:val="002E76F5"/>
    <w:rsid w:val="002E7AA0"/>
    <w:rsid w:val="002F056F"/>
    <w:rsid w:val="002F13E9"/>
    <w:rsid w:val="002F257C"/>
    <w:rsid w:val="002F38DE"/>
    <w:rsid w:val="002F46C1"/>
    <w:rsid w:val="002F49DB"/>
    <w:rsid w:val="002F625D"/>
    <w:rsid w:val="002F63C3"/>
    <w:rsid w:val="002F6EE6"/>
    <w:rsid w:val="002F7700"/>
    <w:rsid w:val="002F7956"/>
    <w:rsid w:val="00300664"/>
    <w:rsid w:val="00300D31"/>
    <w:rsid w:val="00301B95"/>
    <w:rsid w:val="00302166"/>
    <w:rsid w:val="00302255"/>
    <w:rsid w:val="003023E1"/>
    <w:rsid w:val="0030258E"/>
    <w:rsid w:val="00303B6F"/>
    <w:rsid w:val="003040D7"/>
    <w:rsid w:val="0030420F"/>
    <w:rsid w:val="003058CA"/>
    <w:rsid w:val="0030624E"/>
    <w:rsid w:val="0030713C"/>
    <w:rsid w:val="003071C5"/>
    <w:rsid w:val="00307B98"/>
    <w:rsid w:val="003109D1"/>
    <w:rsid w:val="003109DB"/>
    <w:rsid w:val="0031101F"/>
    <w:rsid w:val="00311598"/>
    <w:rsid w:val="003121AD"/>
    <w:rsid w:val="003123A0"/>
    <w:rsid w:val="00312885"/>
    <w:rsid w:val="00314764"/>
    <w:rsid w:val="0031489F"/>
    <w:rsid w:val="00314D51"/>
    <w:rsid w:val="00315562"/>
    <w:rsid w:val="00315968"/>
    <w:rsid w:val="00315E71"/>
    <w:rsid w:val="00316BE0"/>
    <w:rsid w:val="00316ED0"/>
    <w:rsid w:val="00317431"/>
    <w:rsid w:val="003178C2"/>
    <w:rsid w:val="00320195"/>
    <w:rsid w:val="00320FCF"/>
    <w:rsid w:val="003219D1"/>
    <w:rsid w:val="00321C38"/>
    <w:rsid w:val="00321E7F"/>
    <w:rsid w:val="00321FFC"/>
    <w:rsid w:val="00322130"/>
    <w:rsid w:val="003223D0"/>
    <w:rsid w:val="0032327F"/>
    <w:rsid w:val="00323E0B"/>
    <w:rsid w:val="003241EB"/>
    <w:rsid w:val="003244AA"/>
    <w:rsid w:val="00325C57"/>
    <w:rsid w:val="00325C73"/>
    <w:rsid w:val="003271C0"/>
    <w:rsid w:val="0032760B"/>
    <w:rsid w:val="00327B57"/>
    <w:rsid w:val="003303C9"/>
    <w:rsid w:val="00330807"/>
    <w:rsid w:val="00330C8B"/>
    <w:rsid w:val="00330EC8"/>
    <w:rsid w:val="003310E8"/>
    <w:rsid w:val="003333E3"/>
    <w:rsid w:val="00333B2C"/>
    <w:rsid w:val="00333C1F"/>
    <w:rsid w:val="0033400B"/>
    <w:rsid w:val="00334070"/>
    <w:rsid w:val="0033472A"/>
    <w:rsid w:val="003358B6"/>
    <w:rsid w:val="00336457"/>
    <w:rsid w:val="0033658C"/>
    <w:rsid w:val="00336908"/>
    <w:rsid w:val="00336D20"/>
    <w:rsid w:val="00337ED6"/>
    <w:rsid w:val="003403C4"/>
    <w:rsid w:val="0034086A"/>
    <w:rsid w:val="00340BA6"/>
    <w:rsid w:val="00341AAA"/>
    <w:rsid w:val="003424A2"/>
    <w:rsid w:val="0034399C"/>
    <w:rsid w:val="00343B36"/>
    <w:rsid w:val="00344569"/>
    <w:rsid w:val="003454AB"/>
    <w:rsid w:val="00345E30"/>
    <w:rsid w:val="003460D8"/>
    <w:rsid w:val="00346CB3"/>
    <w:rsid w:val="00346E72"/>
    <w:rsid w:val="0034739E"/>
    <w:rsid w:val="00347864"/>
    <w:rsid w:val="00347C98"/>
    <w:rsid w:val="00350970"/>
    <w:rsid w:val="00351731"/>
    <w:rsid w:val="00351C89"/>
    <w:rsid w:val="003526A2"/>
    <w:rsid w:val="00352F8B"/>
    <w:rsid w:val="00353222"/>
    <w:rsid w:val="0035370B"/>
    <w:rsid w:val="00353FB0"/>
    <w:rsid w:val="0035443D"/>
    <w:rsid w:val="003546D8"/>
    <w:rsid w:val="00354C79"/>
    <w:rsid w:val="003568D0"/>
    <w:rsid w:val="00356BD5"/>
    <w:rsid w:val="00357772"/>
    <w:rsid w:val="00357C27"/>
    <w:rsid w:val="00360562"/>
    <w:rsid w:val="00360BC4"/>
    <w:rsid w:val="00360DBC"/>
    <w:rsid w:val="00361AB1"/>
    <w:rsid w:val="00361D20"/>
    <w:rsid w:val="003621BF"/>
    <w:rsid w:val="0036245E"/>
    <w:rsid w:val="00363436"/>
    <w:rsid w:val="0036372F"/>
    <w:rsid w:val="0036388F"/>
    <w:rsid w:val="003645FD"/>
    <w:rsid w:val="00364761"/>
    <w:rsid w:val="003648CD"/>
    <w:rsid w:val="003648D6"/>
    <w:rsid w:val="003648D7"/>
    <w:rsid w:val="00366E7C"/>
    <w:rsid w:val="00366F62"/>
    <w:rsid w:val="00367CA1"/>
    <w:rsid w:val="003700DF"/>
    <w:rsid w:val="0037018B"/>
    <w:rsid w:val="003701C3"/>
    <w:rsid w:val="00370423"/>
    <w:rsid w:val="00370812"/>
    <w:rsid w:val="00370EC3"/>
    <w:rsid w:val="00371257"/>
    <w:rsid w:val="00371D89"/>
    <w:rsid w:val="0037269D"/>
    <w:rsid w:val="0037294E"/>
    <w:rsid w:val="00372F85"/>
    <w:rsid w:val="00372F89"/>
    <w:rsid w:val="00372FE1"/>
    <w:rsid w:val="003733CC"/>
    <w:rsid w:val="0037341A"/>
    <w:rsid w:val="0037471B"/>
    <w:rsid w:val="0037477E"/>
    <w:rsid w:val="00374EAE"/>
    <w:rsid w:val="00375183"/>
    <w:rsid w:val="00375778"/>
    <w:rsid w:val="00376480"/>
    <w:rsid w:val="00376E54"/>
    <w:rsid w:val="00376EF7"/>
    <w:rsid w:val="00377173"/>
    <w:rsid w:val="00377300"/>
    <w:rsid w:val="00377D88"/>
    <w:rsid w:val="00381676"/>
    <w:rsid w:val="003819AA"/>
    <w:rsid w:val="003822F9"/>
    <w:rsid w:val="0038243C"/>
    <w:rsid w:val="0038294B"/>
    <w:rsid w:val="00383D7E"/>
    <w:rsid w:val="00384C34"/>
    <w:rsid w:val="00385256"/>
    <w:rsid w:val="0038526E"/>
    <w:rsid w:val="003857A1"/>
    <w:rsid w:val="003857DE"/>
    <w:rsid w:val="003858C5"/>
    <w:rsid w:val="00385EB1"/>
    <w:rsid w:val="0038715D"/>
    <w:rsid w:val="00387706"/>
    <w:rsid w:val="00387A87"/>
    <w:rsid w:val="00387D96"/>
    <w:rsid w:val="00390C92"/>
    <w:rsid w:val="00391513"/>
    <w:rsid w:val="00391F85"/>
    <w:rsid w:val="0039201B"/>
    <w:rsid w:val="0039232A"/>
    <w:rsid w:val="00392900"/>
    <w:rsid w:val="00393319"/>
    <w:rsid w:val="00393597"/>
    <w:rsid w:val="0039399A"/>
    <w:rsid w:val="00393F9C"/>
    <w:rsid w:val="003941E5"/>
    <w:rsid w:val="00394351"/>
    <w:rsid w:val="003949E2"/>
    <w:rsid w:val="003955A1"/>
    <w:rsid w:val="00395987"/>
    <w:rsid w:val="003966E1"/>
    <w:rsid w:val="00397494"/>
    <w:rsid w:val="00397D94"/>
    <w:rsid w:val="003A04B8"/>
    <w:rsid w:val="003A08B7"/>
    <w:rsid w:val="003A1D5A"/>
    <w:rsid w:val="003A1E0F"/>
    <w:rsid w:val="003A2CBE"/>
    <w:rsid w:val="003A37D9"/>
    <w:rsid w:val="003A696A"/>
    <w:rsid w:val="003A72AF"/>
    <w:rsid w:val="003A7813"/>
    <w:rsid w:val="003A7C7F"/>
    <w:rsid w:val="003A7EF7"/>
    <w:rsid w:val="003B06A0"/>
    <w:rsid w:val="003B08F4"/>
    <w:rsid w:val="003B15CA"/>
    <w:rsid w:val="003B1BAB"/>
    <w:rsid w:val="003B2B3C"/>
    <w:rsid w:val="003B2EE4"/>
    <w:rsid w:val="003B331C"/>
    <w:rsid w:val="003B3575"/>
    <w:rsid w:val="003B3CCB"/>
    <w:rsid w:val="003B3ECA"/>
    <w:rsid w:val="003B4635"/>
    <w:rsid w:val="003B4CD3"/>
    <w:rsid w:val="003B560B"/>
    <w:rsid w:val="003B57F6"/>
    <w:rsid w:val="003B68BB"/>
    <w:rsid w:val="003B6E39"/>
    <w:rsid w:val="003B6E9A"/>
    <w:rsid w:val="003B7D8D"/>
    <w:rsid w:val="003C0649"/>
    <w:rsid w:val="003C1345"/>
    <w:rsid w:val="003C19FA"/>
    <w:rsid w:val="003C1B55"/>
    <w:rsid w:val="003C1C6C"/>
    <w:rsid w:val="003C21C9"/>
    <w:rsid w:val="003C2B63"/>
    <w:rsid w:val="003C2FFE"/>
    <w:rsid w:val="003C30CC"/>
    <w:rsid w:val="003C33B3"/>
    <w:rsid w:val="003C3A03"/>
    <w:rsid w:val="003C4A60"/>
    <w:rsid w:val="003C4C12"/>
    <w:rsid w:val="003C5F5C"/>
    <w:rsid w:val="003C7D7E"/>
    <w:rsid w:val="003D0057"/>
    <w:rsid w:val="003D01BF"/>
    <w:rsid w:val="003D05FC"/>
    <w:rsid w:val="003D17B5"/>
    <w:rsid w:val="003D1B81"/>
    <w:rsid w:val="003D3279"/>
    <w:rsid w:val="003D3536"/>
    <w:rsid w:val="003D379E"/>
    <w:rsid w:val="003D3913"/>
    <w:rsid w:val="003D3A82"/>
    <w:rsid w:val="003D47EC"/>
    <w:rsid w:val="003D4FFD"/>
    <w:rsid w:val="003D5AE1"/>
    <w:rsid w:val="003D60D7"/>
    <w:rsid w:val="003D6D12"/>
    <w:rsid w:val="003D7BFC"/>
    <w:rsid w:val="003E0D09"/>
    <w:rsid w:val="003E15AB"/>
    <w:rsid w:val="003E1916"/>
    <w:rsid w:val="003E1BFF"/>
    <w:rsid w:val="003E1DF3"/>
    <w:rsid w:val="003E318F"/>
    <w:rsid w:val="003E31AD"/>
    <w:rsid w:val="003E39AE"/>
    <w:rsid w:val="003E3A09"/>
    <w:rsid w:val="003E4699"/>
    <w:rsid w:val="003E59CC"/>
    <w:rsid w:val="003E600F"/>
    <w:rsid w:val="003E614A"/>
    <w:rsid w:val="003E65A0"/>
    <w:rsid w:val="003E7209"/>
    <w:rsid w:val="003E7930"/>
    <w:rsid w:val="003E7C07"/>
    <w:rsid w:val="003E7F1D"/>
    <w:rsid w:val="003E7FDA"/>
    <w:rsid w:val="003F0470"/>
    <w:rsid w:val="003F097F"/>
    <w:rsid w:val="003F1496"/>
    <w:rsid w:val="003F1631"/>
    <w:rsid w:val="003F2312"/>
    <w:rsid w:val="003F2E0D"/>
    <w:rsid w:val="003F3620"/>
    <w:rsid w:val="003F3AA1"/>
    <w:rsid w:val="003F3F2D"/>
    <w:rsid w:val="003F4148"/>
    <w:rsid w:val="003F441E"/>
    <w:rsid w:val="003F4B6C"/>
    <w:rsid w:val="003F5059"/>
    <w:rsid w:val="003F510A"/>
    <w:rsid w:val="003F5B40"/>
    <w:rsid w:val="003F741E"/>
    <w:rsid w:val="004003B5"/>
    <w:rsid w:val="00400648"/>
    <w:rsid w:val="00400F84"/>
    <w:rsid w:val="00401114"/>
    <w:rsid w:val="004017F8"/>
    <w:rsid w:val="00401CA2"/>
    <w:rsid w:val="00403546"/>
    <w:rsid w:val="00404083"/>
    <w:rsid w:val="00404091"/>
    <w:rsid w:val="00406CC9"/>
    <w:rsid w:val="004071DC"/>
    <w:rsid w:val="0040752A"/>
    <w:rsid w:val="00407578"/>
    <w:rsid w:val="0040759C"/>
    <w:rsid w:val="004077D3"/>
    <w:rsid w:val="004078C5"/>
    <w:rsid w:val="0040790A"/>
    <w:rsid w:val="00407A2C"/>
    <w:rsid w:val="00407F58"/>
    <w:rsid w:val="00410073"/>
    <w:rsid w:val="004105DC"/>
    <w:rsid w:val="00410F7F"/>
    <w:rsid w:val="0041114B"/>
    <w:rsid w:val="00411F2B"/>
    <w:rsid w:val="004148FF"/>
    <w:rsid w:val="00414BB9"/>
    <w:rsid w:val="00415367"/>
    <w:rsid w:val="004166B0"/>
    <w:rsid w:val="00416F32"/>
    <w:rsid w:val="00417608"/>
    <w:rsid w:val="00420762"/>
    <w:rsid w:val="0042105C"/>
    <w:rsid w:val="00421A66"/>
    <w:rsid w:val="00423BC7"/>
    <w:rsid w:val="00423C91"/>
    <w:rsid w:val="004243BF"/>
    <w:rsid w:val="00424465"/>
    <w:rsid w:val="00425A67"/>
    <w:rsid w:val="00426662"/>
    <w:rsid w:val="00426CAA"/>
    <w:rsid w:val="00427361"/>
    <w:rsid w:val="004304BC"/>
    <w:rsid w:val="00430F2B"/>
    <w:rsid w:val="004313DB"/>
    <w:rsid w:val="0043205D"/>
    <w:rsid w:val="004326B4"/>
    <w:rsid w:val="00432A8D"/>
    <w:rsid w:val="0043349C"/>
    <w:rsid w:val="004334F1"/>
    <w:rsid w:val="00434DB4"/>
    <w:rsid w:val="00435EEA"/>
    <w:rsid w:val="00437242"/>
    <w:rsid w:val="00437B2E"/>
    <w:rsid w:val="00440055"/>
    <w:rsid w:val="00440385"/>
    <w:rsid w:val="0044095F"/>
    <w:rsid w:val="0044098A"/>
    <w:rsid w:val="004424D3"/>
    <w:rsid w:val="00442B7E"/>
    <w:rsid w:val="00443221"/>
    <w:rsid w:val="004438AB"/>
    <w:rsid w:val="00444928"/>
    <w:rsid w:val="00444BB8"/>
    <w:rsid w:val="00445180"/>
    <w:rsid w:val="0044588A"/>
    <w:rsid w:val="00446EE7"/>
    <w:rsid w:val="00447050"/>
    <w:rsid w:val="0044753F"/>
    <w:rsid w:val="00447F1C"/>
    <w:rsid w:val="004507BD"/>
    <w:rsid w:val="0045127A"/>
    <w:rsid w:val="00451EF5"/>
    <w:rsid w:val="00452DFA"/>
    <w:rsid w:val="00453E78"/>
    <w:rsid w:val="0045438E"/>
    <w:rsid w:val="00454C01"/>
    <w:rsid w:val="00454EC6"/>
    <w:rsid w:val="00454F8F"/>
    <w:rsid w:val="004557E7"/>
    <w:rsid w:val="00456722"/>
    <w:rsid w:val="00456FFE"/>
    <w:rsid w:val="00457052"/>
    <w:rsid w:val="00457AF2"/>
    <w:rsid w:val="0046035E"/>
    <w:rsid w:val="00460567"/>
    <w:rsid w:val="004605AC"/>
    <w:rsid w:val="00461653"/>
    <w:rsid w:val="00461A61"/>
    <w:rsid w:val="00464BB1"/>
    <w:rsid w:val="004656E7"/>
    <w:rsid w:val="00465980"/>
    <w:rsid w:val="0046649A"/>
    <w:rsid w:val="00467981"/>
    <w:rsid w:val="00470EA4"/>
    <w:rsid w:val="004722E2"/>
    <w:rsid w:val="00472359"/>
    <w:rsid w:val="00472A64"/>
    <w:rsid w:val="0047494A"/>
    <w:rsid w:val="004754B6"/>
    <w:rsid w:val="0047579F"/>
    <w:rsid w:val="004757BF"/>
    <w:rsid w:val="00475E8C"/>
    <w:rsid w:val="00475F16"/>
    <w:rsid w:val="00475F2E"/>
    <w:rsid w:val="004760BA"/>
    <w:rsid w:val="00476775"/>
    <w:rsid w:val="0047737C"/>
    <w:rsid w:val="004775F7"/>
    <w:rsid w:val="00480EDC"/>
    <w:rsid w:val="004810CF"/>
    <w:rsid w:val="004810D5"/>
    <w:rsid w:val="004815E1"/>
    <w:rsid w:val="00481FDF"/>
    <w:rsid w:val="004820BA"/>
    <w:rsid w:val="00483F08"/>
    <w:rsid w:val="00484650"/>
    <w:rsid w:val="004846D2"/>
    <w:rsid w:val="004846ED"/>
    <w:rsid w:val="00484B93"/>
    <w:rsid w:val="004861B2"/>
    <w:rsid w:val="004865FA"/>
    <w:rsid w:val="0048682C"/>
    <w:rsid w:val="00487C62"/>
    <w:rsid w:val="004908D4"/>
    <w:rsid w:val="00491326"/>
    <w:rsid w:val="0049149F"/>
    <w:rsid w:val="00491C3C"/>
    <w:rsid w:val="004923C0"/>
    <w:rsid w:val="004927DC"/>
    <w:rsid w:val="00492F62"/>
    <w:rsid w:val="00493646"/>
    <w:rsid w:val="0049382D"/>
    <w:rsid w:val="00494413"/>
    <w:rsid w:val="00494446"/>
    <w:rsid w:val="00495211"/>
    <w:rsid w:val="0049595C"/>
    <w:rsid w:val="00495965"/>
    <w:rsid w:val="00495D3D"/>
    <w:rsid w:val="0049600B"/>
    <w:rsid w:val="00496631"/>
    <w:rsid w:val="004966B9"/>
    <w:rsid w:val="004976E0"/>
    <w:rsid w:val="00497C12"/>
    <w:rsid w:val="004A011D"/>
    <w:rsid w:val="004A049A"/>
    <w:rsid w:val="004A1BB8"/>
    <w:rsid w:val="004A1F0A"/>
    <w:rsid w:val="004A2683"/>
    <w:rsid w:val="004A2CC5"/>
    <w:rsid w:val="004A621C"/>
    <w:rsid w:val="004A6391"/>
    <w:rsid w:val="004A6B23"/>
    <w:rsid w:val="004A6E87"/>
    <w:rsid w:val="004A7EBD"/>
    <w:rsid w:val="004B0FF0"/>
    <w:rsid w:val="004B15EC"/>
    <w:rsid w:val="004B1B2E"/>
    <w:rsid w:val="004B1D1A"/>
    <w:rsid w:val="004B200C"/>
    <w:rsid w:val="004B2B1C"/>
    <w:rsid w:val="004B311C"/>
    <w:rsid w:val="004B33C8"/>
    <w:rsid w:val="004B4913"/>
    <w:rsid w:val="004B4D6F"/>
    <w:rsid w:val="004B5C20"/>
    <w:rsid w:val="004C03A5"/>
    <w:rsid w:val="004C16A6"/>
    <w:rsid w:val="004C22D8"/>
    <w:rsid w:val="004C5797"/>
    <w:rsid w:val="004C5F75"/>
    <w:rsid w:val="004C602E"/>
    <w:rsid w:val="004C657F"/>
    <w:rsid w:val="004C6A28"/>
    <w:rsid w:val="004C744D"/>
    <w:rsid w:val="004C7459"/>
    <w:rsid w:val="004C7876"/>
    <w:rsid w:val="004C7E42"/>
    <w:rsid w:val="004D056D"/>
    <w:rsid w:val="004D082A"/>
    <w:rsid w:val="004D0DDE"/>
    <w:rsid w:val="004D154A"/>
    <w:rsid w:val="004D158C"/>
    <w:rsid w:val="004D15FE"/>
    <w:rsid w:val="004D1656"/>
    <w:rsid w:val="004D38AD"/>
    <w:rsid w:val="004D50F2"/>
    <w:rsid w:val="004E02E7"/>
    <w:rsid w:val="004E04E2"/>
    <w:rsid w:val="004E064F"/>
    <w:rsid w:val="004E0960"/>
    <w:rsid w:val="004E0E23"/>
    <w:rsid w:val="004E1295"/>
    <w:rsid w:val="004E12BB"/>
    <w:rsid w:val="004E1779"/>
    <w:rsid w:val="004E1805"/>
    <w:rsid w:val="004E1914"/>
    <w:rsid w:val="004E1F88"/>
    <w:rsid w:val="004E253A"/>
    <w:rsid w:val="004E2965"/>
    <w:rsid w:val="004E37DC"/>
    <w:rsid w:val="004E3950"/>
    <w:rsid w:val="004E4471"/>
    <w:rsid w:val="004E4870"/>
    <w:rsid w:val="004E4A45"/>
    <w:rsid w:val="004E4F82"/>
    <w:rsid w:val="004E5C2E"/>
    <w:rsid w:val="004E6B31"/>
    <w:rsid w:val="004E7405"/>
    <w:rsid w:val="004E7B1D"/>
    <w:rsid w:val="004F06F6"/>
    <w:rsid w:val="004F1E54"/>
    <w:rsid w:val="004F2845"/>
    <w:rsid w:val="004F3ABA"/>
    <w:rsid w:val="004F47CF"/>
    <w:rsid w:val="004F56E8"/>
    <w:rsid w:val="004F780A"/>
    <w:rsid w:val="004F7F75"/>
    <w:rsid w:val="0050013A"/>
    <w:rsid w:val="00500940"/>
    <w:rsid w:val="00500FF1"/>
    <w:rsid w:val="00502A87"/>
    <w:rsid w:val="00505801"/>
    <w:rsid w:val="00505F6A"/>
    <w:rsid w:val="00506F18"/>
    <w:rsid w:val="00507475"/>
    <w:rsid w:val="005075DD"/>
    <w:rsid w:val="00507F8F"/>
    <w:rsid w:val="005101F3"/>
    <w:rsid w:val="005103ED"/>
    <w:rsid w:val="0051073E"/>
    <w:rsid w:val="005115BA"/>
    <w:rsid w:val="005120E6"/>
    <w:rsid w:val="005133EE"/>
    <w:rsid w:val="00513B3B"/>
    <w:rsid w:val="0051605F"/>
    <w:rsid w:val="0051748B"/>
    <w:rsid w:val="0051758F"/>
    <w:rsid w:val="005179F7"/>
    <w:rsid w:val="00517CCD"/>
    <w:rsid w:val="00520D90"/>
    <w:rsid w:val="00520D98"/>
    <w:rsid w:val="005212BB"/>
    <w:rsid w:val="0052245A"/>
    <w:rsid w:val="005226C1"/>
    <w:rsid w:val="00524869"/>
    <w:rsid w:val="00524CCC"/>
    <w:rsid w:val="0052505F"/>
    <w:rsid w:val="005253E0"/>
    <w:rsid w:val="00525B76"/>
    <w:rsid w:val="00525D0D"/>
    <w:rsid w:val="0052699E"/>
    <w:rsid w:val="00526E88"/>
    <w:rsid w:val="00527AFE"/>
    <w:rsid w:val="00527F43"/>
    <w:rsid w:val="00530573"/>
    <w:rsid w:val="00530AFE"/>
    <w:rsid w:val="00531AEA"/>
    <w:rsid w:val="005328FF"/>
    <w:rsid w:val="0053301B"/>
    <w:rsid w:val="005334C4"/>
    <w:rsid w:val="005339FC"/>
    <w:rsid w:val="00534169"/>
    <w:rsid w:val="00534685"/>
    <w:rsid w:val="0053475D"/>
    <w:rsid w:val="00535194"/>
    <w:rsid w:val="0053578C"/>
    <w:rsid w:val="005358B8"/>
    <w:rsid w:val="00536518"/>
    <w:rsid w:val="00536CE8"/>
    <w:rsid w:val="005371C1"/>
    <w:rsid w:val="005375D5"/>
    <w:rsid w:val="00537989"/>
    <w:rsid w:val="00537C2E"/>
    <w:rsid w:val="005415CA"/>
    <w:rsid w:val="005427B3"/>
    <w:rsid w:val="00542CFF"/>
    <w:rsid w:val="00543597"/>
    <w:rsid w:val="005442CE"/>
    <w:rsid w:val="005449ED"/>
    <w:rsid w:val="00544E5C"/>
    <w:rsid w:val="00545075"/>
    <w:rsid w:val="00545B11"/>
    <w:rsid w:val="00547298"/>
    <w:rsid w:val="005478CD"/>
    <w:rsid w:val="00547CFE"/>
    <w:rsid w:val="005501EC"/>
    <w:rsid w:val="005503B7"/>
    <w:rsid w:val="00551BFB"/>
    <w:rsid w:val="00552211"/>
    <w:rsid w:val="00552A12"/>
    <w:rsid w:val="00553FAD"/>
    <w:rsid w:val="005578B6"/>
    <w:rsid w:val="00560022"/>
    <w:rsid w:val="0056040E"/>
    <w:rsid w:val="005618EE"/>
    <w:rsid w:val="00561A50"/>
    <w:rsid w:val="005622C6"/>
    <w:rsid w:val="00564153"/>
    <w:rsid w:val="005643D3"/>
    <w:rsid w:val="00564766"/>
    <w:rsid w:val="00565588"/>
    <w:rsid w:val="00566DF1"/>
    <w:rsid w:val="005678F4"/>
    <w:rsid w:val="00570477"/>
    <w:rsid w:val="00570E97"/>
    <w:rsid w:val="00571408"/>
    <w:rsid w:val="00571727"/>
    <w:rsid w:val="00572D93"/>
    <w:rsid w:val="00573280"/>
    <w:rsid w:val="005735A1"/>
    <w:rsid w:val="00574192"/>
    <w:rsid w:val="005748CA"/>
    <w:rsid w:val="00575C49"/>
    <w:rsid w:val="005760AB"/>
    <w:rsid w:val="00576F48"/>
    <w:rsid w:val="005773F9"/>
    <w:rsid w:val="00577F51"/>
    <w:rsid w:val="00581CBC"/>
    <w:rsid w:val="005824C4"/>
    <w:rsid w:val="00582AAC"/>
    <w:rsid w:val="005836E6"/>
    <w:rsid w:val="00583A9F"/>
    <w:rsid w:val="00583D48"/>
    <w:rsid w:val="00584936"/>
    <w:rsid w:val="005852FA"/>
    <w:rsid w:val="00585DD4"/>
    <w:rsid w:val="005867DF"/>
    <w:rsid w:val="00587A42"/>
    <w:rsid w:val="00592234"/>
    <w:rsid w:val="0059227A"/>
    <w:rsid w:val="00592440"/>
    <w:rsid w:val="005925E2"/>
    <w:rsid w:val="00593679"/>
    <w:rsid w:val="0059386C"/>
    <w:rsid w:val="00593AE9"/>
    <w:rsid w:val="00593C2E"/>
    <w:rsid w:val="0059491E"/>
    <w:rsid w:val="005957FC"/>
    <w:rsid w:val="005963FC"/>
    <w:rsid w:val="00596D33"/>
    <w:rsid w:val="005973ED"/>
    <w:rsid w:val="005A00A6"/>
    <w:rsid w:val="005A2978"/>
    <w:rsid w:val="005A34C3"/>
    <w:rsid w:val="005A555F"/>
    <w:rsid w:val="005A5AE4"/>
    <w:rsid w:val="005A5ECB"/>
    <w:rsid w:val="005A6797"/>
    <w:rsid w:val="005A67B6"/>
    <w:rsid w:val="005A6EDE"/>
    <w:rsid w:val="005B0402"/>
    <w:rsid w:val="005B08F5"/>
    <w:rsid w:val="005B123A"/>
    <w:rsid w:val="005B193F"/>
    <w:rsid w:val="005B3B12"/>
    <w:rsid w:val="005B4078"/>
    <w:rsid w:val="005B46AB"/>
    <w:rsid w:val="005B46D3"/>
    <w:rsid w:val="005B686A"/>
    <w:rsid w:val="005B6B29"/>
    <w:rsid w:val="005B7267"/>
    <w:rsid w:val="005B761B"/>
    <w:rsid w:val="005C0287"/>
    <w:rsid w:val="005C0678"/>
    <w:rsid w:val="005C0A62"/>
    <w:rsid w:val="005C218E"/>
    <w:rsid w:val="005C28C9"/>
    <w:rsid w:val="005C29CF"/>
    <w:rsid w:val="005C2AA3"/>
    <w:rsid w:val="005C398F"/>
    <w:rsid w:val="005C3FF6"/>
    <w:rsid w:val="005C4076"/>
    <w:rsid w:val="005C642E"/>
    <w:rsid w:val="005D0F5D"/>
    <w:rsid w:val="005D1A16"/>
    <w:rsid w:val="005D1C1A"/>
    <w:rsid w:val="005D3259"/>
    <w:rsid w:val="005D42F5"/>
    <w:rsid w:val="005D4397"/>
    <w:rsid w:val="005D5104"/>
    <w:rsid w:val="005D541C"/>
    <w:rsid w:val="005D6091"/>
    <w:rsid w:val="005D6555"/>
    <w:rsid w:val="005D6A7E"/>
    <w:rsid w:val="005D6D3A"/>
    <w:rsid w:val="005D6F7D"/>
    <w:rsid w:val="005E053E"/>
    <w:rsid w:val="005E0957"/>
    <w:rsid w:val="005E190C"/>
    <w:rsid w:val="005E3573"/>
    <w:rsid w:val="005E3AD8"/>
    <w:rsid w:val="005E4F2D"/>
    <w:rsid w:val="005E55DE"/>
    <w:rsid w:val="005E5C20"/>
    <w:rsid w:val="005E5DED"/>
    <w:rsid w:val="005E620E"/>
    <w:rsid w:val="005E64BA"/>
    <w:rsid w:val="005E6B3C"/>
    <w:rsid w:val="005E777C"/>
    <w:rsid w:val="005E79B7"/>
    <w:rsid w:val="005E7D3E"/>
    <w:rsid w:val="005E7E09"/>
    <w:rsid w:val="005F0747"/>
    <w:rsid w:val="005F0A81"/>
    <w:rsid w:val="005F1151"/>
    <w:rsid w:val="005F17E1"/>
    <w:rsid w:val="005F20F6"/>
    <w:rsid w:val="005F2578"/>
    <w:rsid w:val="005F2F91"/>
    <w:rsid w:val="005F31BA"/>
    <w:rsid w:val="005F4C6C"/>
    <w:rsid w:val="005F59CD"/>
    <w:rsid w:val="005F5CAE"/>
    <w:rsid w:val="005F61FD"/>
    <w:rsid w:val="005F6B5D"/>
    <w:rsid w:val="005F6F8B"/>
    <w:rsid w:val="005F7ABD"/>
    <w:rsid w:val="005F7C4F"/>
    <w:rsid w:val="0060075A"/>
    <w:rsid w:val="00600AF8"/>
    <w:rsid w:val="00600CF0"/>
    <w:rsid w:val="00600DF3"/>
    <w:rsid w:val="006011D9"/>
    <w:rsid w:val="006015E3"/>
    <w:rsid w:val="006021BB"/>
    <w:rsid w:val="006033AE"/>
    <w:rsid w:val="00603495"/>
    <w:rsid w:val="0060376C"/>
    <w:rsid w:val="006038C0"/>
    <w:rsid w:val="00603A52"/>
    <w:rsid w:val="00603E72"/>
    <w:rsid w:val="00605096"/>
    <w:rsid w:val="0060536A"/>
    <w:rsid w:val="006053E1"/>
    <w:rsid w:val="00605EB7"/>
    <w:rsid w:val="006062AA"/>
    <w:rsid w:val="0060751F"/>
    <w:rsid w:val="00611758"/>
    <w:rsid w:val="006119CE"/>
    <w:rsid w:val="00611A72"/>
    <w:rsid w:val="00613328"/>
    <w:rsid w:val="00613CAB"/>
    <w:rsid w:val="00614476"/>
    <w:rsid w:val="00614C68"/>
    <w:rsid w:val="00615B2C"/>
    <w:rsid w:val="00615B70"/>
    <w:rsid w:val="00616073"/>
    <w:rsid w:val="00616084"/>
    <w:rsid w:val="006167B7"/>
    <w:rsid w:val="0061694E"/>
    <w:rsid w:val="00616A1F"/>
    <w:rsid w:val="0062074C"/>
    <w:rsid w:val="00620789"/>
    <w:rsid w:val="00621143"/>
    <w:rsid w:val="00621B25"/>
    <w:rsid w:val="006226CE"/>
    <w:rsid w:val="00623283"/>
    <w:rsid w:val="00623D41"/>
    <w:rsid w:val="006243B2"/>
    <w:rsid w:val="006252FC"/>
    <w:rsid w:val="006255D4"/>
    <w:rsid w:val="00625780"/>
    <w:rsid w:val="00625D44"/>
    <w:rsid w:val="00626D6B"/>
    <w:rsid w:val="00626FF9"/>
    <w:rsid w:val="006274BD"/>
    <w:rsid w:val="006274E5"/>
    <w:rsid w:val="0062750A"/>
    <w:rsid w:val="00627A8E"/>
    <w:rsid w:val="006306B6"/>
    <w:rsid w:val="0063093A"/>
    <w:rsid w:val="006314D4"/>
    <w:rsid w:val="00631AFA"/>
    <w:rsid w:val="0063258F"/>
    <w:rsid w:val="006334C0"/>
    <w:rsid w:val="0063370C"/>
    <w:rsid w:val="00634094"/>
    <w:rsid w:val="00634095"/>
    <w:rsid w:val="00634B6E"/>
    <w:rsid w:val="00635C37"/>
    <w:rsid w:val="006367C5"/>
    <w:rsid w:val="006367DF"/>
    <w:rsid w:val="00640597"/>
    <w:rsid w:val="0064094A"/>
    <w:rsid w:val="00640958"/>
    <w:rsid w:val="00640A43"/>
    <w:rsid w:val="00641478"/>
    <w:rsid w:val="00643D9E"/>
    <w:rsid w:val="00643EE8"/>
    <w:rsid w:val="00644023"/>
    <w:rsid w:val="0064520B"/>
    <w:rsid w:val="006452C4"/>
    <w:rsid w:val="006453F2"/>
    <w:rsid w:val="00646629"/>
    <w:rsid w:val="00646DDE"/>
    <w:rsid w:val="00647776"/>
    <w:rsid w:val="00647D73"/>
    <w:rsid w:val="00650A38"/>
    <w:rsid w:val="00651CE2"/>
    <w:rsid w:val="0065255D"/>
    <w:rsid w:val="00652E27"/>
    <w:rsid w:val="00652FE3"/>
    <w:rsid w:val="00653031"/>
    <w:rsid w:val="006532A9"/>
    <w:rsid w:val="006534C4"/>
    <w:rsid w:val="006547D2"/>
    <w:rsid w:val="0065511B"/>
    <w:rsid w:val="0065520E"/>
    <w:rsid w:val="00655C2B"/>
    <w:rsid w:val="00657366"/>
    <w:rsid w:val="006600A2"/>
    <w:rsid w:val="006601F4"/>
    <w:rsid w:val="00660992"/>
    <w:rsid w:val="0066099C"/>
    <w:rsid w:val="00662A62"/>
    <w:rsid w:val="0066377A"/>
    <w:rsid w:val="00664688"/>
    <w:rsid w:val="006658F5"/>
    <w:rsid w:val="00665FC1"/>
    <w:rsid w:val="00666354"/>
    <w:rsid w:val="0066696B"/>
    <w:rsid w:val="00666EDB"/>
    <w:rsid w:val="00666FD3"/>
    <w:rsid w:val="0067028C"/>
    <w:rsid w:val="00670461"/>
    <w:rsid w:val="006708FF"/>
    <w:rsid w:val="0067136A"/>
    <w:rsid w:val="00672533"/>
    <w:rsid w:val="0067257A"/>
    <w:rsid w:val="006732CE"/>
    <w:rsid w:val="00673EB5"/>
    <w:rsid w:val="006748E5"/>
    <w:rsid w:val="0067497F"/>
    <w:rsid w:val="00674AB0"/>
    <w:rsid w:val="00674DF5"/>
    <w:rsid w:val="00674F72"/>
    <w:rsid w:val="006750E3"/>
    <w:rsid w:val="00675523"/>
    <w:rsid w:val="0067589A"/>
    <w:rsid w:val="006758D5"/>
    <w:rsid w:val="00675ACF"/>
    <w:rsid w:val="00676289"/>
    <w:rsid w:val="006776F9"/>
    <w:rsid w:val="00680E09"/>
    <w:rsid w:val="00681F96"/>
    <w:rsid w:val="006823C2"/>
    <w:rsid w:val="006826CE"/>
    <w:rsid w:val="006826D0"/>
    <w:rsid w:val="00682762"/>
    <w:rsid w:val="0068330B"/>
    <w:rsid w:val="00683C89"/>
    <w:rsid w:val="00684B5D"/>
    <w:rsid w:val="00684E94"/>
    <w:rsid w:val="00684F19"/>
    <w:rsid w:val="00684F81"/>
    <w:rsid w:val="006850DC"/>
    <w:rsid w:val="006869C8"/>
    <w:rsid w:val="00686DC9"/>
    <w:rsid w:val="00687B7D"/>
    <w:rsid w:val="00687C59"/>
    <w:rsid w:val="00690086"/>
    <w:rsid w:val="00690610"/>
    <w:rsid w:val="006914E7"/>
    <w:rsid w:val="00691BC7"/>
    <w:rsid w:val="0069343B"/>
    <w:rsid w:val="00693D2C"/>
    <w:rsid w:val="00694CF4"/>
    <w:rsid w:val="00694E19"/>
    <w:rsid w:val="0069587C"/>
    <w:rsid w:val="0069631D"/>
    <w:rsid w:val="00696939"/>
    <w:rsid w:val="006973B6"/>
    <w:rsid w:val="006A050C"/>
    <w:rsid w:val="006A0DB4"/>
    <w:rsid w:val="006A1854"/>
    <w:rsid w:val="006A3005"/>
    <w:rsid w:val="006A4643"/>
    <w:rsid w:val="006A4E4E"/>
    <w:rsid w:val="006A50BB"/>
    <w:rsid w:val="006A529D"/>
    <w:rsid w:val="006A54E1"/>
    <w:rsid w:val="006A5B16"/>
    <w:rsid w:val="006A5DF0"/>
    <w:rsid w:val="006A6687"/>
    <w:rsid w:val="006A69CB"/>
    <w:rsid w:val="006A725E"/>
    <w:rsid w:val="006A7AF2"/>
    <w:rsid w:val="006A7BA9"/>
    <w:rsid w:val="006A7F33"/>
    <w:rsid w:val="006B0814"/>
    <w:rsid w:val="006B13F8"/>
    <w:rsid w:val="006B1912"/>
    <w:rsid w:val="006B1F69"/>
    <w:rsid w:val="006B250B"/>
    <w:rsid w:val="006B2648"/>
    <w:rsid w:val="006B2B74"/>
    <w:rsid w:val="006B2E2E"/>
    <w:rsid w:val="006B3F8C"/>
    <w:rsid w:val="006B4033"/>
    <w:rsid w:val="006B4F45"/>
    <w:rsid w:val="006B6033"/>
    <w:rsid w:val="006B6CF0"/>
    <w:rsid w:val="006B7395"/>
    <w:rsid w:val="006B7954"/>
    <w:rsid w:val="006C108E"/>
    <w:rsid w:val="006C1A50"/>
    <w:rsid w:val="006C2376"/>
    <w:rsid w:val="006C33FD"/>
    <w:rsid w:val="006C38B2"/>
    <w:rsid w:val="006C3B3F"/>
    <w:rsid w:val="006C3F54"/>
    <w:rsid w:val="006C452C"/>
    <w:rsid w:val="006C492C"/>
    <w:rsid w:val="006C4C6B"/>
    <w:rsid w:val="006C4F5A"/>
    <w:rsid w:val="006C560C"/>
    <w:rsid w:val="006C5AAB"/>
    <w:rsid w:val="006C6210"/>
    <w:rsid w:val="006C6786"/>
    <w:rsid w:val="006C761E"/>
    <w:rsid w:val="006C7E59"/>
    <w:rsid w:val="006D0354"/>
    <w:rsid w:val="006D1429"/>
    <w:rsid w:val="006D16F3"/>
    <w:rsid w:val="006D2299"/>
    <w:rsid w:val="006D2DA5"/>
    <w:rsid w:val="006D3C50"/>
    <w:rsid w:val="006D3F3A"/>
    <w:rsid w:val="006D42B7"/>
    <w:rsid w:val="006D5CD3"/>
    <w:rsid w:val="006D5D99"/>
    <w:rsid w:val="006D5F44"/>
    <w:rsid w:val="006D6413"/>
    <w:rsid w:val="006D64E9"/>
    <w:rsid w:val="006D699E"/>
    <w:rsid w:val="006D72FE"/>
    <w:rsid w:val="006DC791"/>
    <w:rsid w:val="006E10F9"/>
    <w:rsid w:val="006E1896"/>
    <w:rsid w:val="006E2D2F"/>
    <w:rsid w:val="006E3CD0"/>
    <w:rsid w:val="006E4418"/>
    <w:rsid w:val="006E4EB0"/>
    <w:rsid w:val="006E4F2A"/>
    <w:rsid w:val="006E5DD0"/>
    <w:rsid w:val="006E6DE4"/>
    <w:rsid w:val="006E712E"/>
    <w:rsid w:val="006F1911"/>
    <w:rsid w:val="006F1AF4"/>
    <w:rsid w:val="006F1BCA"/>
    <w:rsid w:val="006F2237"/>
    <w:rsid w:val="006F223C"/>
    <w:rsid w:val="006F3040"/>
    <w:rsid w:val="006F33A8"/>
    <w:rsid w:val="006F388D"/>
    <w:rsid w:val="006F3995"/>
    <w:rsid w:val="006F41CC"/>
    <w:rsid w:val="006F4324"/>
    <w:rsid w:val="006F4BC8"/>
    <w:rsid w:val="006F4FF1"/>
    <w:rsid w:val="006F6934"/>
    <w:rsid w:val="006F6B4B"/>
    <w:rsid w:val="006F7FA4"/>
    <w:rsid w:val="0070065D"/>
    <w:rsid w:val="00700883"/>
    <w:rsid w:val="00700DBE"/>
    <w:rsid w:val="00701409"/>
    <w:rsid w:val="0070175E"/>
    <w:rsid w:val="00701822"/>
    <w:rsid w:val="00702FDF"/>
    <w:rsid w:val="00703B6F"/>
    <w:rsid w:val="00704342"/>
    <w:rsid w:val="0070437A"/>
    <w:rsid w:val="00704784"/>
    <w:rsid w:val="00705451"/>
    <w:rsid w:val="0070560D"/>
    <w:rsid w:val="00705CFC"/>
    <w:rsid w:val="007060CE"/>
    <w:rsid w:val="0070619E"/>
    <w:rsid w:val="00706C37"/>
    <w:rsid w:val="00707DBA"/>
    <w:rsid w:val="00707E72"/>
    <w:rsid w:val="00710332"/>
    <w:rsid w:val="007106E0"/>
    <w:rsid w:val="007118E5"/>
    <w:rsid w:val="00711CF3"/>
    <w:rsid w:val="0071227B"/>
    <w:rsid w:val="007127AC"/>
    <w:rsid w:val="007132AA"/>
    <w:rsid w:val="00713927"/>
    <w:rsid w:val="0071425A"/>
    <w:rsid w:val="0071537D"/>
    <w:rsid w:val="00715C1D"/>
    <w:rsid w:val="0071674E"/>
    <w:rsid w:val="00716C74"/>
    <w:rsid w:val="00716E8D"/>
    <w:rsid w:val="00717803"/>
    <w:rsid w:val="00720739"/>
    <w:rsid w:val="00720B7F"/>
    <w:rsid w:val="007212F2"/>
    <w:rsid w:val="00721665"/>
    <w:rsid w:val="00721BC7"/>
    <w:rsid w:val="00722281"/>
    <w:rsid w:val="0072264B"/>
    <w:rsid w:val="00722794"/>
    <w:rsid w:val="00722A99"/>
    <w:rsid w:val="00722D48"/>
    <w:rsid w:val="00722ECB"/>
    <w:rsid w:val="007235BE"/>
    <w:rsid w:val="007241C5"/>
    <w:rsid w:val="00724B6E"/>
    <w:rsid w:val="00725508"/>
    <w:rsid w:val="007300D5"/>
    <w:rsid w:val="0073038E"/>
    <w:rsid w:val="007307A2"/>
    <w:rsid w:val="00730BF1"/>
    <w:rsid w:val="00730EE5"/>
    <w:rsid w:val="007313E3"/>
    <w:rsid w:val="0073141F"/>
    <w:rsid w:val="00731546"/>
    <w:rsid w:val="00731AD1"/>
    <w:rsid w:val="00732178"/>
    <w:rsid w:val="007322E1"/>
    <w:rsid w:val="00733647"/>
    <w:rsid w:val="00733F7F"/>
    <w:rsid w:val="00734F41"/>
    <w:rsid w:val="00735F78"/>
    <w:rsid w:val="00736B26"/>
    <w:rsid w:val="007374B9"/>
    <w:rsid w:val="00737D2C"/>
    <w:rsid w:val="00737DFB"/>
    <w:rsid w:val="007408BB"/>
    <w:rsid w:val="007415EA"/>
    <w:rsid w:val="00741FB1"/>
    <w:rsid w:val="007424D8"/>
    <w:rsid w:val="00742760"/>
    <w:rsid w:val="007430BD"/>
    <w:rsid w:val="00743B6E"/>
    <w:rsid w:val="0074497A"/>
    <w:rsid w:val="00744A01"/>
    <w:rsid w:val="00746D57"/>
    <w:rsid w:val="00747D65"/>
    <w:rsid w:val="0075049D"/>
    <w:rsid w:val="007510FB"/>
    <w:rsid w:val="00751F70"/>
    <w:rsid w:val="007528B2"/>
    <w:rsid w:val="00752C70"/>
    <w:rsid w:val="007530AB"/>
    <w:rsid w:val="00754AC3"/>
    <w:rsid w:val="00754BC6"/>
    <w:rsid w:val="00756545"/>
    <w:rsid w:val="007565DC"/>
    <w:rsid w:val="00756D5D"/>
    <w:rsid w:val="00757407"/>
    <w:rsid w:val="00757A27"/>
    <w:rsid w:val="00757C2D"/>
    <w:rsid w:val="007620F1"/>
    <w:rsid w:val="0076368F"/>
    <w:rsid w:val="00763975"/>
    <w:rsid w:val="00763FB5"/>
    <w:rsid w:val="00764272"/>
    <w:rsid w:val="007652FD"/>
    <w:rsid w:val="00766082"/>
    <w:rsid w:val="0076699D"/>
    <w:rsid w:val="00766F53"/>
    <w:rsid w:val="0076775D"/>
    <w:rsid w:val="007678E3"/>
    <w:rsid w:val="00767C59"/>
    <w:rsid w:val="00767FA3"/>
    <w:rsid w:val="00770EC0"/>
    <w:rsid w:val="007714C9"/>
    <w:rsid w:val="00771D72"/>
    <w:rsid w:val="00771F07"/>
    <w:rsid w:val="00771F1F"/>
    <w:rsid w:val="00773715"/>
    <w:rsid w:val="0077378D"/>
    <w:rsid w:val="00774EE5"/>
    <w:rsid w:val="0077556B"/>
    <w:rsid w:val="0077600E"/>
    <w:rsid w:val="007765A2"/>
    <w:rsid w:val="00776CEC"/>
    <w:rsid w:val="00777887"/>
    <w:rsid w:val="0078027B"/>
    <w:rsid w:val="00780DFE"/>
    <w:rsid w:val="00781232"/>
    <w:rsid w:val="00782C99"/>
    <w:rsid w:val="00782ED1"/>
    <w:rsid w:val="00784089"/>
    <w:rsid w:val="007842E1"/>
    <w:rsid w:val="007843E6"/>
    <w:rsid w:val="00784431"/>
    <w:rsid w:val="007847C5"/>
    <w:rsid w:val="007852B1"/>
    <w:rsid w:val="00786D23"/>
    <w:rsid w:val="00786DF3"/>
    <w:rsid w:val="00787546"/>
    <w:rsid w:val="00787696"/>
    <w:rsid w:val="00787B2B"/>
    <w:rsid w:val="007900C5"/>
    <w:rsid w:val="00790525"/>
    <w:rsid w:val="007909BA"/>
    <w:rsid w:val="00790B11"/>
    <w:rsid w:val="00791445"/>
    <w:rsid w:val="007919C7"/>
    <w:rsid w:val="00791CB8"/>
    <w:rsid w:val="00792E50"/>
    <w:rsid w:val="007936AF"/>
    <w:rsid w:val="00793716"/>
    <w:rsid w:val="00794059"/>
    <w:rsid w:val="00794A8C"/>
    <w:rsid w:val="00795103"/>
    <w:rsid w:val="0079544B"/>
    <w:rsid w:val="00795617"/>
    <w:rsid w:val="00795A8A"/>
    <w:rsid w:val="00796041"/>
    <w:rsid w:val="00796047"/>
    <w:rsid w:val="00796451"/>
    <w:rsid w:val="00796527"/>
    <w:rsid w:val="007968D7"/>
    <w:rsid w:val="00797AC0"/>
    <w:rsid w:val="00797C91"/>
    <w:rsid w:val="007A0DFB"/>
    <w:rsid w:val="007A1E60"/>
    <w:rsid w:val="007A2236"/>
    <w:rsid w:val="007A26D6"/>
    <w:rsid w:val="007A315C"/>
    <w:rsid w:val="007A31AF"/>
    <w:rsid w:val="007A36C1"/>
    <w:rsid w:val="007A3DA0"/>
    <w:rsid w:val="007A430B"/>
    <w:rsid w:val="007A4C12"/>
    <w:rsid w:val="007A564B"/>
    <w:rsid w:val="007A5A3C"/>
    <w:rsid w:val="007A5EA0"/>
    <w:rsid w:val="007A6891"/>
    <w:rsid w:val="007B0173"/>
    <w:rsid w:val="007B09B9"/>
    <w:rsid w:val="007B0B94"/>
    <w:rsid w:val="007B0ECA"/>
    <w:rsid w:val="007B16C4"/>
    <w:rsid w:val="007B2282"/>
    <w:rsid w:val="007B23AD"/>
    <w:rsid w:val="007B3570"/>
    <w:rsid w:val="007B4BE3"/>
    <w:rsid w:val="007B529A"/>
    <w:rsid w:val="007B55E7"/>
    <w:rsid w:val="007B60C6"/>
    <w:rsid w:val="007B6433"/>
    <w:rsid w:val="007B717A"/>
    <w:rsid w:val="007C07CA"/>
    <w:rsid w:val="007C0EBC"/>
    <w:rsid w:val="007C2623"/>
    <w:rsid w:val="007C3489"/>
    <w:rsid w:val="007C3F1E"/>
    <w:rsid w:val="007C483A"/>
    <w:rsid w:val="007C6FEF"/>
    <w:rsid w:val="007D0C96"/>
    <w:rsid w:val="007D18F7"/>
    <w:rsid w:val="007D1B86"/>
    <w:rsid w:val="007D2BCD"/>
    <w:rsid w:val="007D3D98"/>
    <w:rsid w:val="007D4C5E"/>
    <w:rsid w:val="007D5C63"/>
    <w:rsid w:val="007D5D24"/>
    <w:rsid w:val="007D6609"/>
    <w:rsid w:val="007D6652"/>
    <w:rsid w:val="007D6882"/>
    <w:rsid w:val="007D68A3"/>
    <w:rsid w:val="007D7530"/>
    <w:rsid w:val="007D7680"/>
    <w:rsid w:val="007E00E6"/>
    <w:rsid w:val="007E06C3"/>
    <w:rsid w:val="007E120F"/>
    <w:rsid w:val="007E13C6"/>
    <w:rsid w:val="007E13D1"/>
    <w:rsid w:val="007E16BE"/>
    <w:rsid w:val="007E2E32"/>
    <w:rsid w:val="007E371C"/>
    <w:rsid w:val="007E4980"/>
    <w:rsid w:val="007E546A"/>
    <w:rsid w:val="007E5E5F"/>
    <w:rsid w:val="007E608C"/>
    <w:rsid w:val="007E66D7"/>
    <w:rsid w:val="007E74CD"/>
    <w:rsid w:val="007E770F"/>
    <w:rsid w:val="007F2492"/>
    <w:rsid w:val="007F3104"/>
    <w:rsid w:val="007F4EE8"/>
    <w:rsid w:val="007F6D54"/>
    <w:rsid w:val="007F6F0D"/>
    <w:rsid w:val="007F7517"/>
    <w:rsid w:val="007F783D"/>
    <w:rsid w:val="00800AFA"/>
    <w:rsid w:val="00801199"/>
    <w:rsid w:val="008017EE"/>
    <w:rsid w:val="008025C0"/>
    <w:rsid w:val="008041B3"/>
    <w:rsid w:val="0080423A"/>
    <w:rsid w:val="008042DA"/>
    <w:rsid w:val="0080564E"/>
    <w:rsid w:val="00805A50"/>
    <w:rsid w:val="00805B37"/>
    <w:rsid w:val="00805BBF"/>
    <w:rsid w:val="0080660E"/>
    <w:rsid w:val="00806C01"/>
    <w:rsid w:val="00807512"/>
    <w:rsid w:val="0080B7FB"/>
    <w:rsid w:val="0081159F"/>
    <w:rsid w:val="00811640"/>
    <w:rsid w:val="0081354C"/>
    <w:rsid w:val="008146FB"/>
    <w:rsid w:val="008149B3"/>
    <w:rsid w:val="00815A1A"/>
    <w:rsid w:val="00815BB1"/>
    <w:rsid w:val="00816297"/>
    <w:rsid w:val="00816763"/>
    <w:rsid w:val="00816BE3"/>
    <w:rsid w:val="008171A0"/>
    <w:rsid w:val="00817269"/>
    <w:rsid w:val="00820386"/>
    <w:rsid w:val="00820A80"/>
    <w:rsid w:val="00825B1D"/>
    <w:rsid w:val="00825E0B"/>
    <w:rsid w:val="00826943"/>
    <w:rsid w:val="00826AD3"/>
    <w:rsid w:val="008270BB"/>
    <w:rsid w:val="00827CF1"/>
    <w:rsid w:val="0083007D"/>
    <w:rsid w:val="00830A9F"/>
    <w:rsid w:val="00831A9C"/>
    <w:rsid w:val="008320C5"/>
    <w:rsid w:val="0083294F"/>
    <w:rsid w:val="0083320A"/>
    <w:rsid w:val="00833924"/>
    <w:rsid w:val="008344DA"/>
    <w:rsid w:val="00834637"/>
    <w:rsid w:val="00835975"/>
    <w:rsid w:val="00835A67"/>
    <w:rsid w:val="00836963"/>
    <w:rsid w:val="00837109"/>
    <w:rsid w:val="008400B3"/>
    <w:rsid w:val="008401C9"/>
    <w:rsid w:val="00840787"/>
    <w:rsid w:val="00840E5E"/>
    <w:rsid w:val="0084123C"/>
    <w:rsid w:val="008416F3"/>
    <w:rsid w:val="00841F5A"/>
    <w:rsid w:val="00842458"/>
    <w:rsid w:val="00842592"/>
    <w:rsid w:val="00843C96"/>
    <w:rsid w:val="008441BD"/>
    <w:rsid w:val="00845961"/>
    <w:rsid w:val="00845B2E"/>
    <w:rsid w:val="00845EF1"/>
    <w:rsid w:val="00846263"/>
    <w:rsid w:val="008462FA"/>
    <w:rsid w:val="008468DB"/>
    <w:rsid w:val="008508A1"/>
    <w:rsid w:val="0085233D"/>
    <w:rsid w:val="00852E11"/>
    <w:rsid w:val="00853D1C"/>
    <w:rsid w:val="0085489D"/>
    <w:rsid w:val="00857301"/>
    <w:rsid w:val="008602BF"/>
    <w:rsid w:val="00860952"/>
    <w:rsid w:val="008610E9"/>
    <w:rsid w:val="008613EA"/>
    <w:rsid w:val="008614A0"/>
    <w:rsid w:val="00862814"/>
    <w:rsid w:val="00864E9B"/>
    <w:rsid w:val="00865979"/>
    <w:rsid w:val="008662FB"/>
    <w:rsid w:val="0086666F"/>
    <w:rsid w:val="00866BE3"/>
    <w:rsid w:val="00867929"/>
    <w:rsid w:val="008703E8"/>
    <w:rsid w:val="00870556"/>
    <w:rsid w:val="00870C10"/>
    <w:rsid w:val="0087172C"/>
    <w:rsid w:val="008724EF"/>
    <w:rsid w:val="0087254F"/>
    <w:rsid w:val="00872A81"/>
    <w:rsid w:val="00872B84"/>
    <w:rsid w:val="008750B4"/>
    <w:rsid w:val="008751F4"/>
    <w:rsid w:val="0087562E"/>
    <w:rsid w:val="008765B2"/>
    <w:rsid w:val="008765EF"/>
    <w:rsid w:val="00876745"/>
    <w:rsid w:val="008767A6"/>
    <w:rsid w:val="00876B26"/>
    <w:rsid w:val="00876C24"/>
    <w:rsid w:val="00877161"/>
    <w:rsid w:val="008774C5"/>
    <w:rsid w:val="008808F6"/>
    <w:rsid w:val="00880D30"/>
    <w:rsid w:val="00882996"/>
    <w:rsid w:val="00882DC2"/>
    <w:rsid w:val="00883483"/>
    <w:rsid w:val="008836CB"/>
    <w:rsid w:val="0088390A"/>
    <w:rsid w:val="00883E39"/>
    <w:rsid w:val="00883E6F"/>
    <w:rsid w:val="00883FD2"/>
    <w:rsid w:val="00884F6C"/>
    <w:rsid w:val="00885571"/>
    <w:rsid w:val="00885F06"/>
    <w:rsid w:val="00886CD0"/>
    <w:rsid w:val="00887681"/>
    <w:rsid w:val="008905C6"/>
    <w:rsid w:val="008912CA"/>
    <w:rsid w:val="008921BB"/>
    <w:rsid w:val="0089291E"/>
    <w:rsid w:val="00892CF1"/>
    <w:rsid w:val="00893153"/>
    <w:rsid w:val="008938B5"/>
    <w:rsid w:val="0089415A"/>
    <w:rsid w:val="0089481A"/>
    <w:rsid w:val="00894D9E"/>
    <w:rsid w:val="00895529"/>
    <w:rsid w:val="00895B03"/>
    <w:rsid w:val="00895E3F"/>
    <w:rsid w:val="008968F1"/>
    <w:rsid w:val="00896A5E"/>
    <w:rsid w:val="00896BD4"/>
    <w:rsid w:val="00897AA1"/>
    <w:rsid w:val="008A0836"/>
    <w:rsid w:val="008A1DDA"/>
    <w:rsid w:val="008A2ACC"/>
    <w:rsid w:val="008A49B8"/>
    <w:rsid w:val="008A4AC0"/>
    <w:rsid w:val="008A4D5F"/>
    <w:rsid w:val="008A766A"/>
    <w:rsid w:val="008A7B37"/>
    <w:rsid w:val="008B017B"/>
    <w:rsid w:val="008B1BE4"/>
    <w:rsid w:val="008B2519"/>
    <w:rsid w:val="008B2EA8"/>
    <w:rsid w:val="008B474C"/>
    <w:rsid w:val="008B4765"/>
    <w:rsid w:val="008B4BC2"/>
    <w:rsid w:val="008B4D2C"/>
    <w:rsid w:val="008B50A0"/>
    <w:rsid w:val="008B5820"/>
    <w:rsid w:val="008B64CE"/>
    <w:rsid w:val="008B6602"/>
    <w:rsid w:val="008B70F6"/>
    <w:rsid w:val="008B7250"/>
    <w:rsid w:val="008B7276"/>
    <w:rsid w:val="008B7912"/>
    <w:rsid w:val="008B7C16"/>
    <w:rsid w:val="008C09E4"/>
    <w:rsid w:val="008C0D43"/>
    <w:rsid w:val="008C115F"/>
    <w:rsid w:val="008C23BE"/>
    <w:rsid w:val="008C29E7"/>
    <w:rsid w:val="008C3C84"/>
    <w:rsid w:val="008C3D33"/>
    <w:rsid w:val="008C4246"/>
    <w:rsid w:val="008C682D"/>
    <w:rsid w:val="008C7EE6"/>
    <w:rsid w:val="008D073C"/>
    <w:rsid w:val="008D1056"/>
    <w:rsid w:val="008D1EA0"/>
    <w:rsid w:val="008D29DF"/>
    <w:rsid w:val="008D2CA4"/>
    <w:rsid w:val="008D32E6"/>
    <w:rsid w:val="008D3BFF"/>
    <w:rsid w:val="008D4463"/>
    <w:rsid w:val="008D44B9"/>
    <w:rsid w:val="008D5545"/>
    <w:rsid w:val="008D5E60"/>
    <w:rsid w:val="008D60F9"/>
    <w:rsid w:val="008D63D2"/>
    <w:rsid w:val="008D7126"/>
    <w:rsid w:val="008D797D"/>
    <w:rsid w:val="008E0C92"/>
    <w:rsid w:val="008E1136"/>
    <w:rsid w:val="008E3458"/>
    <w:rsid w:val="008E36C8"/>
    <w:rsid w:val="008E3F7F"/>
    <w:rsid w:val="008E41EE"/>
    <w:rsid w:val="008E6AD6"/>
    <w:rsid w:val="008F03A4"/>
    <w:rsid w:val="008F0CCC"/>
    <w:rsid w:val="008F0E90"/>
    <w:rsid w:val="008F1BD6"/>
    <w:rsid w:val="008F1D05"/>
    <w:rsid w:val="008F1F41"/>
    <w:rsid w:val="008F24FD"/>
    <w:rsid w:val="008F2970"/>
    <w:rsid w:val="008F29CF"/>
    <w:rsid w:val="008F2B59"/>
    <w:rsid w:val="008F2DE6"/>
    <w:rsid w:val="008F4594"/>
    <w:rsid w:val="008F4767"/>
    <w:rsid w:val="008F48EA"/>
    <w:rsid w:val="008F4AD7"/>
    <w:rsid w:val="008F5024"/>
    <w:rsid w:val="008F54FF"/>
    <w:rsid w:val="008F5C2F"/>
    <w:rsid w:val="008F5E85"/>
    <w:rsid w:val="008F6390"/>
    <w:rsid w:val="008F6477"/>
    <w:rsid w:val="008F6969"/>
    <w:rsid w:val="008F6ED0"/>
    <w:rsid w:val="008F7A1B"/>
    <w:rsid w:val="00900635"/>
    <w:rsid w:val="009016FE"/>
    <w:rsid w:val="00901988"/>
    <w:rsid w:val="00902A64"/>
    <w:rsid w:val="00903529"/>
    <w:rsid w:val="00903557"/>
    <w:rsid w:val="00904CE4"/>
    <w:rsid w:val="00905037"/>
    <w:rsid w:val="0090557D"/>
    <w:rsid w:val="009058C7"/>
    <w:rsid w:val="00905E8F"/>
    <w:rsid w:val="00906416"/>
    <w:rsid w:val="009066D5"/>
    <w:rsid w:val="0090696F"/>
    <w:rsid w:val="00907212"/>
    <w:rsid w:val="00907511"/>
    <w:rsid w:val="009075C4"/>
    <w:rsid w:val="009101CA"/>
    <w:rsid w:val="009102E6"/>
    <w:rsid w:val="0091147F"/>
    <w:rsid w:val="00911EC6"/>
    <w:rsid w:val="00912054"/>
    <w:rsid w:val="00912AA2"/>
    <w:rsid w:val="009132C6"/>
    <w:rsid w:val="00913343"/>
    <w:rsid w:val="0091387C"/>
    <w:rsid w:val="0091396B"/>
    <w:rsid w:val="00913994"/>
    <w:rsid w:val="00914ABD"/>
    <w:rsid w:val="00914FF7"/>
    <w:rsid w:val="009150B5"/>
    <w:rsid w:val="00915844"/>
    <w:rsid w:val="00915EB7"/>
    <w:rsid w:val="00916D62"/>
    <w:rsid w:val="00917573"/>
    <w:rsid w:val="0091CCCF"/>
    <w:rsid w:val="00923070"/>
    <w:rsid w:val="009233B0"/>
    <w:rsid w:val="00924984"/>
    <w:rsid w:val="00925066"/>
    <w:rsid w:val="00925266"/>
    <w:rsid w:val="00925DE6"/>
    <w:rsid w:val="00927228"/>
    <w:rsid w:val="00927DB4"/>
    <w:rsid w:val="00930DF3"/>
    <w:rsid w:val="00932720"/>
    <w:rsid w:val="0093274C"/>
    <w:rsid w:val="00933B51"/>
    <w:rsid w:val="00933C10"/>
    <w:rsid w:val="009350DE"/>
    <w:rsid w:val="00935580"/>
    <w:rsid w:val="00936221"/>
    <w:rsid w:val="009368F1"/>
    <w:rsid w:val="009378AA"/>
    <w:rsid w:val="00937E6C"/>
    <w:rsid w:val="00940870"/>
    <w:rsid w:val="00940D66"/>
    <w:rsid w:val="0094135C"/>
    <w:rsid w:val="009416EC"/>
    <w:rsid w:val="009417EE"/>
    <w:rsid w:val="00941D8B"/>
    <w:rsid w:val="0094235B"/>
    <w:rsid w:val="00942C1B"/>
    <w:rsid w:val="0094371C"/>
    <w:rsid w:val="00943DDF"/>
    <w:rsid w:val="0094501C"/>
    <w:rsid w:val="00945CF0"/>
    <w:rsid w:val="00946449"/>
    <w:rsid w:val="00946BDF"/>
    <w:rsid w:val="00946E85"/>
    <w:rsid w:val="00947307"/>
    <w:rsid w:val="009502D9"/>
    <w:rsid w:val="00950554"/>
    <w:rsid w:val="00950DCB"/>
    <w:rsid w:val="009519F8"/>
    <w:rsid w:val="00951C91"/>
    <w:rsid w:val="00951FC1"/>
    <w:rsid w:val="00952103"/>
    <w:rsid w:val="0095237B"/>
    <w:rsid w:val="00953E41"/>
    <w:rsid w:val="0095414F"/>
    <w:rsid w:val="00954296"/>
    <w:rsid w:val="009544D3"/>
    <w:rsid w:val="00954D30"/>
    <w:rsid w:val="0095537F"/>
    <w:rsid w:val="0095546B"/>
    <w:rsid w:val="00955990"/>
    <w:rsid w:val="00956140"/>
    <w:rsid w:val="009562BD"/>
    <w:rsid w:val="009570B7"/>
    <w:rsid w:val="009572A1"/>
    <w:rsid w:val="00957E3F"/>
    <w:rsid w:val="00957F79"/>
    <w:rsid w:val="0096040E"/>
    <w:rsid w:val="0096090D"/>
    <w:rsid w:val="00961D55"/>
    <w:rsid w:val="009622F0"/>
    <w:rsid w:val="00962729"/>
    <w:rsid w:val="00962CD1"/>
    <w:rsid w:val="00963913"/>
    <w:rsid w:val="00964478"/>
    <w:rsid w:val="00964A9B"/>
    <w:rsid w:val="009657A0"/>
    <w:rsid w:val="00965937"/>
    <w:rsid w:val="00965DAB"/>
    <w:rsid w:val="009666AF"/>
    <w:rsid w:val="00966CE3"/>
    <w:rsid w:val="00966CEF"/>
    <w:rsid w:val="00966F3F"/>
    <w:rsid w:val="00967AEF"/>
    <w:rsid w:val="00967EB6"/>
    <w:rsid w:val="00970AA9"/>
    <w:rsid w:val="00971245"/>
    <w:rsid w:val="00971846"/>
    <w:rsid w:val="00971D09"/>
    <w:rsid w:val="00972868"/>
    <w:rsid w:val="009729AF"/>
    <w:rsid w:val="00973087"/>
    <w:rsid w:val="0097530D"/>
    <w:rsid w:val="0097542A"/>
    <w:rsid w:val="00975548"/>
    <w:rsid w:val="00975D9D"/>
    <w:rsid w:val="00976224"/>
    <w:rsid w:val="00977478"/>
    <w:rsid w:val="00977EE2"/>
    <w:rsid w:val="009804C1"/>
    <w:rsid w:val="00980C3B"/>
    <w:rsid w:val="00980CCC"/>
    <w:rsid w:val="00980E18"/>
    <w:rsid w:val="009811C5"/>
    <w:rsid w:val="00981308"/>
    <w:rsid w:val="00981788"/>
    <w:rsid w:val="00981F90"/>
    <w:rsid w:val="009826F0"/>
    <w:rsid w:val="00982A55"/>
    <w:rsid w:val="00982C23"/>
    <w:rsid w:val="00982FF5"/>
    <w:rsid w:val="00983801"/>
    <w:rsid w:val="0098417A"/>
    <w:rsid w:val="00984B07"/>
    <w:rsid w:val="00985AEA"/>
    <w:rsid w:val="00985CB9"/>
    <w:rsid w:val="009864E9"/>
    <w:rsid w:val="0098674E"/>
    <w:rsid w:val="00987879"/>
    <w:rsid w:val="00987EA1"/>
    <w:rsid w:val="00990F85"/>
    <w:rsid w:val="0099177B"/>
    <w:rsid w:val="00991B4F"/>
    <w:rsid w:val="00991EE7"/>
    <w:rsid w:val="00992037"/>
    <w:rsid w:val="009923BB"/>
    <w:rsid w:val="0099301D"/>
    <w:rsid w:val="00993429"/>
    <w:rsid w:val="00993AA3"/>
    <w:rsid w:val="00993B24"/>
    <w:rsid w:val="009942C7"/>
    <w:rsid w:val="009966E9"/>
    <w:rsid w:val="00997B22"/>
    <w:rsid w:val="00997E6A"/>
    <w:rsid w:val="00997FCD"/>
    <w:rsid w:val="009A07ED"/>
    <w:rsid w:val="009A1FB7"/>
    <w:rsid w:val="009A23BF"/>
    <w:rsid w:val="009A251F"/>
    <w:rsid w:val="009A2885"/>
    <w:rsid w:val="009A302A"/>
    <w:rsid w:val="009A35B7"/>
    <w:rsid w:val="009A37BC"/>
    <w:rsid w:val="009A3B24"/>
    <w:rsid w:val="009A3B29"/>
    <w:rsid w:val="009A4CF2"/>
    <w:rsid w:val="009A4D0D"/>
    <w:rsid w:val="009A6054"/>
    <w:rsid w:val="009A6B24"/>
    <w:rsid w:val="009A74AD"/>
    <w:rsid w:val="009A765B"/>
    <w:rsid w:val="009A7F72"/>
    <w:rsid w:val="009B06ED"/>
    <w:rsid w:val="009B0CBC"/>
    <w:rsid w:val="009B17B0"/>
    <w:rsid w:val="009B1996"/>
    <w:rsid w:val="009B1F6D"/>
    <w:rsid w:val="009B2C1B"/>
    <w:rsid w:val="009B2C94"/>
    <w:rsid w:val="009B39C7"/>
    <w:rsid w:val="009B3EDD"/>
    <w:rsid w:val="009B47AF"/>
    <w:rsid w:val="009B4942"/>
    <w:rsid w:val="009B524E"/>
    <w:rsid w:val="009B65C9"/>
    <w:rsid w:val="009B668A"/>
    <w:rsid w:val="009B6953"/>
    <w:rsid w:val="009B6960"/>
    <w:rsid w:val="009B7281"/>
    <w:rsid w:val="009C0105"/>
    <w:rsid w:val="009C0918"/>
    <w:rsid w:val="009C0A07"/>
    <w:rsid w:val="009C1175"/>
    <w:rsid w:val="009C2906"/>
    <w:rsid w:val="009C2AF5"/>
    <w:rsid w:val="009C2C74"/>
    <w:rsid w:val="009C2CAD"/>
    <w:rsid w:val="009C3824"/>
    <w:rsid w:val="009C49E3"/>
    <w:rsid w:val="009C5181"/>
    <w:rsid w:val="009C558E"/>
    <w:rsid w:val="009C63F6"/>
    <w:rsid w:val="009C6CBF"/>
    <w:rsid w:val="009C71D6"/>
    <w:rsid w:val="009C720E"/>
    <w:rsid w:val="009C7236"/>
    <w:rsid w:val="009D0602"/>
    <w:rsid w:val="009D0707"/>
    <w:rsid w:val="009D0E52"/>
    <w:rsid w:val="009D15F2"/>
    <w:rsid w:val="009D1837"/>
    <w:rsid w:val="009D1C5A"/>
    <w:rsid w:val="009D2ECC"/>
    <w:rsid w:val="009D375F"/>
    <w:rsid w:val="009D4174"/>
    <w:rsid w:val="009D472E"/>
    <w:rsid w:val="009D47A9"/>
    <w:rsid w:val="009D4A6A"/>
    <w:rsid w:val="009D4B17"/>
    <w:rsid w:val="009D518A"/>
    <w:rsid w:val="009D5FF5"/>
    <w:rsid w:val="009D6B2A"/>
    <w:rsid w:val="009D7018"/>
    <w:rsid w:val="009D7107"/>
    <w:rsid w:val="009D7734"/>
    <w:rsid w:val="009D79CF"/>
    <w:rsid w:val="009D7BAC"/>
    <w:rsid w:val="009E0BAC"/>
    <w:rsid w:val="009E0C0F"/>
    <w:rsid w:val="009E28CB"/>
    <w:rsid w:val="009E3105"/>
    <w:rsid w:val="009E4840"/>
    <w:rsid w:val="009E5BB5"/>
    <w:rsid w:val="009E6BE1"/>
    <w:rsid w:val="009E75EB"/>
    <w:rsid w:val="009F02F9"/>
    <w:rsid w:val="009F035B"/>
    <w:rsid w:val="009F0927"/>
    <w:rsid w:val="009F0F7B"/>
    <w:rsid w:val="009F1163"/>
    <w:rsid w:val="009F25CD"/>
    <w:rsid w:val="009F28E6"/>
    <w:rsid w:val="009F3958"/>
    <w:rsid w:val="009F6137"/>
    <w:rsid w:val="009F6239"/>
    <w:rsid w:val="009F652A"/>
    <w:rsid w:val="009F6542"/>
    <w:rsid w:val="009F69C8"/>
    <w:rsid w:val="009F6E10"/>
    <w:rsid w:val="009F7760"/>
    <w:rsid w:val="009F7996"/>
    <w:rsid w:val="00A0050A"/>
    <w:rsid w:val="00A012CA"/>
    <w:rsid w:val="00A016F2"/>
    <w:rsid w:val="00A025C2"/>
    <w:rsid w:val="00A028D0"/>
    <w:rsid w:val="00A02BB7"/>
    <w:rsid w:val="00A0344E"/>
    <w:rsid w:val="00A04FF1"/>
    <w:rsid w:val="00A050C6"/>
    <w:rsid w:val="00A050CD"/>
    <w:rsid w:val="00A06B64"/>
    <w:rsid w:val="00A06FFE"/>
    <w:rsid w:val="00A07158"/>
    <w:rsid w:val="00A074F4"/>
    <w:rsid w:val="00A07A79"/>
    <w:rsid w:val="00A07D77"/>
    <w:rsid w:val="00A11D64"/>
    <w:rsid w:val="00A11F08"/>
    <w:rsid w:val="00A12C4B"/>
    <w:rsid w:val="00A1383B"/>
    <w:rsid w:val="00A1486E"/>
    <w:rsid w:val="00A14C97"/>
    <w:rsid w:val="00A15078"/>
    <w:rsid w:val="00A153A4"/>
    <w:rsid w:val="00A15A18"/>
    <w:rsid w:val="00A16617"/>
    <w:rsid w:val="00A16C75"/>
    <w:rsid w:val="00A1781C"/>
    <w:rsid w:val="00A217D2"/>
    <w:rsid w:val="00A22111"/>
    <w:rsid w:val="00A224A1"/>
    <w:rsid w:val="00A23033"/>
    <w:rsid w:val="00A240FE"/>
    <w:rsid w:val="00A24BAF"/>
    <w:rsid w:val="00A2568F"/>
    <w:rsid w:val="00A276BC"/>
    <w:rsid w:val="00A2794A"/>
    <w:rsid w:val="00A27C32"/>
    <w:rsid w:val="00A31029"/>
    <w:rsid w:val="00A3123A"/>
    <w:rsid w:val="00A31330"/>
    <w:rsid w:val="00A31C3A"/>
    <w:rsid w:val="00A32657"/>
    <w:rsid w:val="00A32BC6"/>
    <w:rsid w:val="00A32D3F"/>
    <w:rsid w:val="00A33081"/>
    <w:rsid w:val="00A337C2"/>
    <w:rsid w:val="00A33AAD"/>
    <w:rsid w:val="00A34EE6"/>
    <w:rsid w:val="00A35253"/>
    <w:rsid w:val="00A36B53"/>
    <w:rsid w:val="00A370D6"/>
    <w:rsid w:val="00A3787E"/>
    <w:rsid w:val="00A41893"/>
    <w:rsid w:val="00A426F8"/>
    <w:rsid w:val="00A42D62"/>
    <w:rsid w:val="00A42DB8"/>
    <w:rsid w:val="00A43394"/>
    <w:rsid w:val="00A43A12"/>
    <w:rsid w:val="00A44303"/>
    <w:rsid w:val="00A45145"/>
    <w:rsid w:val="00A45276"/>
    <w:rsid w:val="00A468DE"/>
    <w:rsid w:val="00A50180"/>
    <w:rsid w:val="00A504BA"/>
    <w:rsid w:val="00A50C4F"/>
    <w:rsid w:val="00A50F15"/>
    <w:rsid w:val="00A51FE1"/>
    <w:rsid w:val="00A5235D"/>
    <w:rsid w:val="00A527D8"/>
    <w:rsid w:val="00A52DCD"/>
    <w:rsid w:val="00A5338A"/>
    <w:rsid w:val="00A53419"/>
    <w:rsid w:val="00A53E4D"/>
    <w:rsid w:val="00A54210"/>
    <w:rsid w:val="00A5481C"/>
    <w:rsid w:val="00A55A86"/>
    <w:rsid w:val="00A55DA3"/>
    <w:rsid w:val="00A5775F"/>
    <w:rsid w:val="00A57E4B"/>
    <w:rsid w:val="00A60BAC"/>
    <w:rsid w:val="00A616C3"/>
    <w:rsid w:val="00A61758"/>
    <w:rsid w:val="00A61780"/>
    <w:rsid w:val="00A62939"/>
    <w:rsid w:val="00A63447"/>
    <w:rsid w:val="00A6347D"/>
    <w:rsid w:val="00A634DD"/>
    <w:rsid w:val="00A64407"/>
    <w:rsid w:val="00A64470"/>
    <w:rsid w:val="00A65D48"/>
    <w:rsid w:val="00A66996"/>
    <w:rsid w:val="00A6734E"/>
    <w:rsid w:val="00A702F7"/>
    <w:rsid w:val="00A715C9"/>
    <w:rsid w:val="00A72039"/>
    <w:rsid w:val="00A72168"/>
    <w:rsid w:val="00A725A9"/>
    <w:rsid w:val="00A72732"/>
    <w:rsid w:val="00A72DF3"/>
    <w:rsid w:val="00A730EC"/>
    <w:rsid w:val="00A74F3F"/>
    <w:rsid w:val="00A7528F"/>
    <w:rsid w:val="00A75D22"/>
    <w:rsid w:val="00A75E1B"/>
    <w:rsid w:val="00A7622D"/>
    <w:rsid w:val="00A76557"/>
    <w:rsid w:val="00A766C7"/>
    <w:rsid w:val="00A76E4E"/>
    <w:rsid w:val="00A775ED"/>
    <w:rsid w:val="00A77E0D"/>
    <w:rsid w:val="00A804B6"/>
    <w:rsid w:val="00A804D1"/>
    <w:rsid w:val="00A80B4E"/>
    <w:rsid w:val="00A80C6A"/>
    <w:rsid w:val="00A80EB2"/>
    <w:rsid w:val="00A81420"/>
    <w:rsid w:val="00A81490"/>
    <w:rsid w:val="00A81C92"/>
    <w:rsid w:val="00A81FCC"/>
    <w:rsid w:val="00A828E2"/>
    <w:rsid w:val="00A830FE"/>
    <w:rsid w:val="00A831FC"/>
    <w:rsid w:val="00A83828"/>
    <w:rsid w:val="00A84687"/>
    <w:rsid w:val="00A84B59"/>
    <w:rsid w:val="00A84DA8"/>
    <w:rsid w:val="00A853F3"/>
    <w:rsid w:val="00A85421"/>
    <w:rsid w:val="00A8567F"/>
    <w:rsid w:val="00A86B79"/>
    <w:rsid w:val="00A86C65"/>
    <w:rsid w:val="00A86E2C"/>
    <w:rsid w:val="00A90A08"/>
    <w:rsid w:val="00A91307"/>
    <w:rsid w:val="00A9245B"/>
    <w:rsid w:val="00A92B32"/>
    <w:rsid w:val="00A944A0"/>
    <w:rsid w:val="00A9533A"/>
    <w:rsid w:val="00A958C9"/>
    <w:rsid w:val="00A9770F"/>
    <w:rsid w:val="00A9D74E"/>
    <w:rsid w:val="00AA0372"/>
    <w:rsid w:val="00AA07C0"/>
    <w:rsid w:val="00AA0F34"/>
    <w:rsid w:val="00AA188A"/>
    <w:rsid w:val="00AA2259"/>
    <w:rsid w:val="00AA35DD"/>
    <w:rsid w:val="00AA38B8"/>
    <w:rsid w:val="00AA3E38"/>
    <w:rsid w:val="00AA4607"/>
    <w:rsid w:val="00AA4A8A"/>
    <w:rsid w:val="00AA5D24"/>
    <w:rsid w:val="00AA67AD"/>
    <w:rsid w:val="00AB0119"/>
    <w:rsid w:val="00AB0350"/>
    <w:rsid w:val="00AB05D1"/>
    <w:rsid w:val="00AB05E4"/>
    <w:rsid w:val="00AB1567"/>
    <w:rsid w:val="00AB273E"/>
    <w:rsid w:val="00AB3870"/>
    <w:rsid w:val="00AB394C"/>
    <w:rsid w:val="00AB44EF"/>
    <w:rsid w:val="00AB4F55"/>
    <w:rsid w:val="00AB6FD3"/>
    <w:rsid w:val="00AB7210"/>
    <w:rsid w:val="00AB7E53"/>
    <w:rsid w:val="00AC16B9"/>
    <w:rsid w:val="00AC1A2D"/>
    <w:rsid w:val="00AC1E6D"/>
    <w:rsid w:val="00AC203A"/>
    <w:rsid w:val="00AC2351"/>
    <w:rsid w:val="00AC2A83"/>
    <w:rsid w:val="00AC3204"/>
    <w:rsid w:val="00AC32FE"/>
    <w:rsid w:val="00AC3575"/>
    <w:rsid w:val="00AC3D89"/>
    <w:rsid w:val="00AC4552"/>
    <w:rsid w:val="00AC491B"/>
    <w:rsid w:val="00AC5ED5"/>
    <w:rsid w:val="00AC6A2E"/>
    <w:rsid w:val="00AD0AF7"/>
    <w:rsid w:val="00AD1339"/>
    <w:rsid w:val="00AD3711"/>
    <w:rsid w:val="00AD39C1"/>
    <w:rsid w:val="00AD490D"/>
    <w:rsid w:val="00AD5A4D"/>
    <w:rsid w:val="00AD6867"/>
    <w:rsid w:val="00AD6B58"/>
    <w:rsid w:val="00AD70E2"/>
    <w:rsid w:val="00AD7D2A"/>
    <w:rsid w:val="00AE033A"/>
    <w:rsid w:val="00AE09C5"/>
    <w:rsid w:val="00AE15C4"/>
    <w:rsid w:val="00AE189B"/>
    <w:rsid w:val="00AE1CAD"/>
    <w:rsid w:val="00AE1E92"/>
    <w:rsid w:val="00AE2C23"/>
    <w:rsid w:val="00AE33FD"/>
    <w:rsid w:val="00AE3F87"/>
    <w:rsid w:val="00AE419F"/>
    <w:rsid w:val="00AE4D2C"/>
    <w:rsid w:val="00AE6096"/>
    <w:rsid w:val="00AE60C8"/>
    <w:rsid w:val="00AE6473"/>
    <w:rsid w:val="00AE66B7"/>
    <w:rsid w:val="00AE699B"/>
    <w:rsid w:val="00AE7800"/>
    <w:rsid w:val="00AE7927"/>
    <w:rsid w:val="00AE7B26"/>
    <w:rsid w:val="00AF07DE"/>
    <w:rsid w:val="00AF07F2"/>
    <w:rsid w:val="00AF10B3"/>
    <w:rsid w:val="00AF1BE1"/>
    <w:rsid w:val="00AF2549"/>
    <w:rsid w:val="00AF2D65"/>
    <w:rsid w:val="00AF4588"/>
    <w:rsid w:val="00AF6AE5"/>
    <w:rsid w:val="00AF712A"/>
    <w:rsid w:val="00B00314"/>
    <w:rsid w:val="00B00CFE"/>
    <w:rsid w:val="00B00F35"/>
    <w:rsid w:val="00B02492"/>
    <w:rsid w:val="00B02BE5"/>
    <w:rsid w:val="00B03752"/>
    <w:rsid w:val="00B0392E"/>
    <w:rsid w:val="00B06D52"/>
    <w:rsid w:val="00B070F7"/>
    <w:rsid w:val="00B079B6"/>
    <w:rsid w:val="00B10292"/>
    <w:rsid w:val="00B109AB"/>
    <w:rsid w:val="00B10C64"/>
    <w:rsid w:val="00B10E63"/>
    <w:rsid w:val="00B10FFD"/>
    <w:rsid w:val="00B11341"/>
    <w:rsid w:val="00B118D1"/>
    <w:rsid w:val="00B127ED"/>
    <w:rsid w:val="00B12A74"/>
    <w:rsid w:val="00B12AD9"/>
    <w:rsid w:val="00B14738"/>
    <w:rsid w:val="00B147C0"/>
    <w:rsid w:val="00B14C1A"/>
    <w:rsid w:val="00B1577C"/>
    <w:rsid w:val="00B162CB"/>
    <w:rsid w:val="00B16DA3"/>
    <w:rsid w:val="00B17810"/>
    <w:rsid w:val="00B210EA"/>
    <w:rsid w:val="00B22652"/>
    <w:rsid w:val="00B229C2"/>
    <w:rsid w:val="00B22B0F"/>
    <w:rsid w:val="00B22B24"/>
    <w:rsid w:val="00B23140"/>
    <w:rsid w:val="00B23837"/>
    <w:rsid w:val="00B25121"/>
    <w:rsid w:val="00B25B8D"/>
    <w:rsid w:val="00B268D3"/>
    <w:rsid w:val="00B26963"/>
    <w:rsid w:val="00B26F1C"/>
    <w:rsid w:val="00B30908"/>
    <w:rsid w:val="00B30BFC"/>
    <w:rsid w:val="00B31713"/>
    <w:rsid w:val="00B31F43"/>
    <w:rsid w:val="00B33303"/>
    <w:rsid w:val="00B3345E"/>
    <w:rsid w:val="00B34515"/>
    <w:rsid w:val="00B34DDF"/>
    <w:rsid w:val="00B35159"/>
    <w:rsid w:val="00B35E74"/>
    <w:rsid w:val="00B35F06"/>
    <w:rsid w:val="00B37619"/>
    <w:rsid w:val="00B37B7E"/>
    <w:rsid w:val="00B37DF2"/>
    <w:rsid w:val="00B37E8A"/>
    <w:rsid w:val="00B401AB"/>
    <w:rsid w:val="00B40AF4"/>
    <w:rsid w:val="00B418C0"/>
    <w:rsid w:val="00B41A48"/>
    <w:rsid w:val="00B42463"/>
    <w:rsid w:val="00B42485"/>
    <w:rsid w:val="00B4315E"/>
    <w:rsid w:val="00B43236"/>
    <w:rsid w:val="00B43C47"/>
    <w:rsid w:val="00B44457"/>
    <w:rsid w:val="00B4510F"/>
    <w:rsid w:val="00B453DD"/>
    <w:rsid w:val="00B455D9"/>
    <w:rsid w:val="00B4563C"/>
    <w:rsid w:val="00B45864"/>
    <w:rsid w:val="00B4612C"/>
    <w:rsid w:val="00B4796D"/>
    <w:rsid w:val="00B50231"/>
    <w:rsid w:val="00B507AA"/>
    <w:rsid w:val="00B51CB2"/>
    <w:rsid w:val="00B5298D"/>
    <w:rsid w:val="00B52C41"/>
    <w:rsid w:val="00B537E5"/>
    <w:rsid w:val="00B53A5F"/>
    <w:rsid w:val="00B53BEF"/>
    <w:rsid w:val="00B53D37"/>
    <w:rsid w:val="00B551C9"/>
    <w:rsid w:val="00B551D9"/>
    <w:rsid w:val="00B55AED"/>
    <w:rsid w:val="00B55FDC"/>
    <w:rsid w:val="00B564B6"/>
    <w:rsid w:val="00B56A20"/>
    <w:rsid w:val="00B574D7"/>
    <w:rsid w:val="00B576AF"/>
    <w:rsid w:val="00B57C85"/>
    <w:rsid w:val="00B600DD"/>
    <w:rsid w:val="00B60EFC"/>
    <w:rsid w:val="00B62423"/>
    <w:rsid w:val="00B62BC3"/>
    <w:rsid w:val="00B63721"/>
    <w:rsid w:val="00B646BD"/>
    <w:rsid w:val="00B65378"/>
    <w:rsid w:val="00B65F22"/>
    <w:rsid w:val="00B669A2"/>
    <w:rsid w:val="00B676E6"/>
    <w:rsid w:val="00B67778"/>
    <w:rsid w:val="00B701AA"/>
    <w:rsid w:val="00B704C5"/>
    <w:rsid w:val="00B70627"/>
    <w:rsid w:val="00B7083C"/>
    <w:rsid w:val="00B70D62"/>
    <w:rsid w:val="00B72057"/>
    <w:rsid w:val="00B72DE9"/>
    <w:rsid w:val="00B73077"/>
    <w:rsid w:val="00B753FC"/>
    <w:rsid w:val="00B7684C"/>
    <w:rsid w:val="00B76E77"/>
    <w:rsid w:val="00B76FD3"/>
    <w:rsid w:val="00B8014F"/>
    <w:rsid w:val="00B812E3"/>
    <w:rsid w:val="00B81A6F"/>
    <w:rsid w:val="00B81BE2"/>
    <w:rsid w:val="00B8288C"/>
    <w:rsid w:val="00B8343C"/>
    <w:rsid w:val="00B83634"/>
    <w:rsid w:val="00B83F78"/>
    <w:rsid w:val="00B8464C"/>
    <w:rsid w:val="00B84762"/>
    <w:rsid w:val="00B8656B"/>
    <w:rsid w:val="00B87627"/>
    <w:rsid w:val="00B902F8"/>
    <w:rsid w:val="00B904B5"/>
    <w:rsid w:val="00B90578"/>
    <w:rsid w:val="00B90EE5"/>
    <w:rsid w:val="00B92471"/>
    <w:rsid w:val="00B92A60"/>
    <w:rsid w:val="00B92F80"/>
    <w:rsid w:val="00B93443"/>
    <w:rsid w:val="00B93DF5"/>
    <w:rsid w:val="00B9471C"/>
    <w:rsid w:val="00B95516"/>
    <w:rsid w:val="00B95E80"/>
    <w:rsid w:val="00B96274"/>
    <w:rsid w:val="00B96342"/>
    <w:rsid w:val="00B971C4"/>
    <w:rsid w:val="00B977C9"/>
    <w:rsid w:val="00B97D0B"/>
    <w:rsid w:val="00BA078E"/>
    <w:rsid w:val="00BA0999"/>
    <w:rsid w:val="00BA0FB1"/>
    <w:rsid w:val="00BA1277"/>
    <w:rsid w:val="00BA1353"/>
    <w:rsid w:val="00BA17F4"/>
    <w:rsid w:val="00BA2123"/>
    <w:rsid w:val="00BA3006"/>
    <w:rsid w:val="00BA3047"/>
    <w:rsid w:val="00BA3FDA"/>
    <w:rsid w:val="00BA4108"/>
    <w:rsid w:val="00BA48F0"/>
    <w:rsid w:val="00BA56AE"/>
    <w:rsid w:val="00BA5FB8"/>
    <w:rsid w:val="00BA6986"/>
    <w:rsid w:val="00BA6EA6"/>
    <w:rsid w:val="00BB0002"/>
    <w:rsid w:val="00BB0463"/>
    <w:rsid w:val="00BB1080"/>
    <w:rsid w:val="00BB10FD"/>
    <w:rsid w:val="00BB1845"/>
    <w:rsid w:val="00BB20F9"/>
    <w:rsid w:val="00BB478A"/>
    <w:rsid w:val="00BB4981"/>
    <w:rsid w:val="00BB4BBA"/>
    <w:rsid w:val="00BB579D"/>
    <w:rsid w:val="00BB58E9"/>
    <w:rsid w:val="00BB620B"/>
    <w:rsid w:val="00BB6520"/>
    <w:rsid w:val="00BB68D5"/>
    <w:rsid w:val="00BB6ABE"/>
    <w:rsid w:val="00BB74D4"/>
    <w:rsid w:val="00BB75C1"/>
    <w:rsid w:val="00BB792D"/>
    <w:rsid w:val="00BC00B4"/>
    <w:rsid w:val="00BC089D"/>
    <w:rsid w:val="00BC1C7D"/>
    <w:rsid w:val="00BC1D64"/>
    <w:rsid w:val="00BC277E"/>
    <w:rsid w:val="00BC27D4"/>
    <w:rsid w:val="00BC28BC"/>
    <w:rsid w:val="00BC2999"/>
    <w:rsid w:val="00BC379C"/>
    <w:rsid w:val="00BC3906"/>
    <w:rsid w:val="00BC39B6"/>
    <w:rsid w:val="00BC4A7B"/>
    <w:rsid w:val="00BC779E"/>
    <w:rsid w:val="00BD0085"/>
    <w:rsid w:val="00BD0614"/>
    <w:rsid w:val="00BD0DA5"/>
    <w:rsid w:val="00BD1492"/>
    <w:rsid w:val="00BD2983"/>
    <w:rsid w:val="00BD2DE6"/>
    <w:rsid w:val="00BD3031"/>
    <w:rsid w:val="00BD33FB"/>
    <w:rsid w:val="00BD3CE6"/>
    <w:rsid w:val="00BD4876"/>
    <w:rsid w:val="00BD5ED6"/>
    <w:rsid w:val="00BD6ABB"/>
    <w:rsid w:val="00BD78CC"/>
    <w:rsid w:val="00BE14A6"/>
    <w:rsid w:val="00BE2F8A"/>
    <w:rsid w:val="00BE3C65"/>
    <w:rsid w:val="00BE3D7C"/>
    <w:rsid w:val="00BE3E76"/>
    <w:rsid w:val="00BE4254"/>
    <w:rsid w:val="00BE497B"/>
    <w:rsid w:val="00BE5597"/>
    <w:rsid w:val="00BE5825"/>
    <w:rsid w:val="00BE5A45"/>
    <w:rsid w:val="00BE5BCA"/>
    <w:rsid w:val="00BE6976"/>
    <w:rsid w:val="00BE6ABC"/>
    <w:rsid w:val="00BE714F"/>
    <w:rsid w:val="00BE7182"/>
    <w:rsid w:val="00BE78F8"/>
    <w:rsid w:val="00BE7F7E"/>
    <w:rsid w:val="00BF0F17"/>
    <w:rsid w:val="00BF10D9"/>
    <w:rsid w:val="00BF12D4"/>
    <w:rsid w:val="00BF13A6"/>
    <w:rsid w:val="00BF1827"/>
    <w:rsid w:val="00BF4088"/>
    <w:rsid w:val="00BF49BB"/>
    <w:rsid w:val="00BF4B00"/>
    <w:rsid w:val="00BF7237"/>
    <w:rsid w:val="00BF76BC"/>
    <w:rsid w:val="00C00C35"/>
    <w:rsid w:val="00C016CE"/>
    <w:rsid w:val="00C021C6"/>
    <w:rsid w:val="00C029A7"/>
    <w:rsid w:val="00C02C41"/>
    <w:rsid w:val="00C02D26"/>
    <w:rsid w:val="00C02D49"/>
    <w:rsid w:val="00C031A6"/>
    <w:rsid w:val="00C05A94"/>
    <w:rsid w:val="00C061D2"/>
    <w:rsid w:val="00C062B7"/>
    <w:rsid w:val="00C064BA"/>
    <w:rsid w:val="00C0681A"/>
    <w:rsid w:val="00C06B2B"/>
    <w:rsid w:val="00C06CC7"/>
    <w:rsid w:val="00C110AE"/>
    <w:rsid w:val="00C1142F"/>
    <w:rsid w:val="00C11466"/>
    <w:rsid w:val="00C11E6A"/>
    <w:rsid w:val="00C12AF9"/>
    <w:rsid w:val="00C12B1D"/>
    <w:rsid w:val="00C14741"/>
    <w:rsid w:val="00C1499E"/>
    <w:rsid w:val="00C14CB8"/>
    <w:rsid w:val="00C15386"/>
    <w:rsid w:val="00C15782"/>
    <w:rsid w:val="00C15E41"/>
    <w:rsid w:val="00C15E4A"/>
    <w:rsid w:val="00C16DC9"/>
    <w:rsid w:val="00C17B50"/>
    <w:rsid w:val="00C20072"/>
    <w:rsid w:val="00C20529"/>
    <w:rsid w:val="00C212D2"/>
    <w:rsid w:val="00C2151A"/>
    <w:rsid w:val="00C21548"/>
    <w:rsid w:val="00C21CDD"/>
    <w:rsid w:val="00C2207F"/>
    <w:rsid w:val="00C220A6"/>
    <w:rsid w:val="00C22443"/>
    <w:rsid w:val="00C23982"/>
    <w:rsid w:val="00C23C8D"/>
    <w:rsid w:val="00C242CD"/>
    <w:rsid w:val="00C246EB"/>
    <w:rsid w:val="00C2508F"/>
    <w:rsid w:val="00C250CC"/>
    <w:rsid w:val="00C26234"/>
    <w:rsid w:val="00C268B4"/>
    <w:rsid w:val="00C26D32"/>
    <w:rsid w:val="00C276BF"/>
    <w:rsid w:val="00C27838"/>
    <w:rsid w:val="00C27EEB"/>
    <w:rsid w:val="00C30E61"/>
    <w:rsid w:val="00C319A9"/>
    <w:rsid w:val="00C322DA"/>
    <w:rsid w:val="00C32541"/>
    <w:rsid w:val="00C326B0"/>
    <w:rsid w:val="00C32969"/>
    <w:rsid w:val="00C33ACF"/>
    <w:rsid w:val="00C34318"/>
    <w:rsid w:val="00C34414"/>
    <w:rsid w:val="00C34FC0"/>
    <w:rsid w:val="00C35088"/>
    <w:rsid w:val="00C3653D"/>
    <w:rsid w:val="00C366A3"/>
    <w:rsid w:val="00C36A6B"/>
    <w:rsid w:val="00C40116"/>
    <w:rsid w:val="00C44FCB"/>
    <w:rsid w:val="00C45AEA"/>
    <w:rsid w:val="00C464F5"/>
    <w:rsid w:val="00C467D0"/>
    <w:rsid w:val="00C46EE7"/>
    <w:rsid w:val="00C4735B"/>
    <w:rsid w:val="00C5049A"/>
    <w:rsid w:val="00C51B04"/>
    <w:rsid w:val="00C52282"/>
    <w:rsid w:val="00C535C8"/>
    <w:rsid w:val="00C53CDA"/>
    <w:rsid w:val="00C55DEB"/>
    <w:rsid w:val="00C57D67"/>
    <w:rsid w:val="00C6013C"/>
    <w:rsid w:val="00C6071F"/>
    <w:rsid w:val="00C6083B"/>
    <w:rsid w:val="00C6210B"/>
    <w:rsid w:val="00C6272F"/>
    <w:rsid w:val="00C6325D"/>
    <w:rsid w:val="00C63C43"/>
    <w:rsid w:val="00C63CA3"/>
    <w:rsid w:val="00C63F0E"/>
    <w:rsid w:val="00C64030"/>
    <w:rsid w:val="00C643F1"/>
    <w:rsid w:val="00C648A5"/>
    <w:rsid w:val="00C64D8D"/>
    <w:rsid w:val="00C64FF1"/>
    <w:rsid w:val="00C6565E"/>
    <w:rsid w:val="00C65F69"/>
    <w:rsid w:val="00C65FEB"/>
    <w:rsid w:val="00C66879"/>
    <w:rsid w:val="00C66911"/>
    <w:rsid w:val="00C671E9"/>
    <w:rsid w:val="00C6781F"/>
    <w:rsid w:val="00C7167D"/>
    <w:rsid w:val="00C72AF3"/>
    <w:rsid w:val="00C73FB5"/>
    <w:rsid w:val="00C7487C"/>
    <w:rsid w:val="00C7560B"/>
    <w:rsid w:val="00C75B88"/>
    <w:rsid w:val="00C75C06"/>
    <w:rsid w:val="00C7698B"/>
    <w:rsid w:val="00C770E0"/>
    <w:rsid w:val="00C80163"/>
    <w:rsid w:val="00C804D5"/>
    <w:rsid w:val="00C80507"/>
    <w:rsid w:val="00C81014"/>
    <w:rsid w:val="00C81401"/>
    <w:rsid w:val="00C81C46"/>
    <w:rsid w:val="00C81F02"/>
    <w:rsid w:val="00C827D5"/>
    <w:rsid w:val="00C82ED8"/>
    <w:rsid w:val="00C8350E"/>
    <w:rsid w:val="00C835C2"/>
    <w:rsid w:val="00C838EF"/>
    <w:rsid w:val="00C83FE9"/>
    <w:rsid w:val="00C84546"/>
    <w:rsid w:val="00C84DE5"/>
    <w:rsid w:val="00C84FA2"/>
    <w:rsid w:val="00C854A2"/>
    <w:rsid w:val="00C862C7"/>
    <w:rsid w:val="00C87580"/>
    <w:rsid w:val="00C87926"/>
    <w:rsid w:val="00C90402"/>
    <w:rsid w:val="00C905ED"/>
    <w:rsid w:val="00C90F27"/>
    <w:rsid w:val="00C91DB1"/>
    <w:rsid w:val="00C92D91"/>
    <w:rsid w:val="00C92FB4"/>
    <w:rsid w:val="00C9333B"/>
    <w:rsid w:val="00C93571"/>
    <w:rsid w:val="00C97728"/>
    <w:rsid w:val="00C978B8"/>
    <w:rsid w:val="00CA072A"/>
    <w:rsid w:val="00CA0DE6"/>
    <w:rsid w:val="00CA2A8B"/>
    <w:rsid w:val="00CA351B"/>
    <w:rsid w:val="00CA4F2F"/>
    <w:rsid w:val="00CA5B90"/>
    <w:rsid w:val="00CA633E"/>
    <w:rsid w:val="00CB175D"/>
    <w:rsid w:val="00CB189D"/>
    <w:rsid w:val="00CB1C58"/>
    <w:rsid w:val="00CB205E"/>
    <w:rsid w:val="00CB2606"/>
    <w:rsid w:val="00CB2C90"/>
    <w:rsid w:val="00CB343F"/>
    <w:rsid w:val="00CB35F5"/>
    <w:rsid w:val="00CB4D71"/>
    <w:rsid w:val="00CB4E7B"/>
    <w:rsid w:val="00CB5A2F"/>
    <w:rsid w:val="00CB7202"/>
    <w:rsid w:val="00CB7BF2"/>
    <w:rsid w:val="00CC0077"/>
    <w:rsid w:val="00CC03E7"/>
    <w:rsid w:val="00CC1148"/>
    <w:rsid w:val="00CC1B6C"/>
    <w:rsid w:val="00CC3DA3"/>
    <w:rsid w:val="00CC4134"/>
    <w:rsid w:val="00CC549D"/>
    <w:rsid w:val="00CC5681"/>
    <w:rsid w:val="00CC7654"/>
    <w:rsid w:val="00CC7F21"/>
    <w:rsid w:val="00CD091B"/>
    <w:rsid w:val="00CD2551"/>
    <w:rsid w:val="00CD271F"/>
    <w:rsid w:val="00CD2D4B"/>
    <w:rsid w:val="00CD3A32"/>
    <w:rsid w:val="00CD48D6"/>
    <w:rsid w:val="00CD545E"/>
    <w:rsid w:val="00CD6333"/>
    <w:rsid w:val="00CD6E8B"/>
    <w:rsid w:val="00CD7F60"/>
    <w:rsid w:val="00CE0048"/>
    <w:rsid w:val="00CE0A8F"/>
    <w:rsid w:val="00CE14B3"/>
    <w:rsid w:val="00CE1544"/>
    <w:rsid w:val="00CE2A4F"/>
    <w:rsid w:val="00CE2C56"/>
    <w:rsid w:val="00CE2F4E"/>
    <w:rsid w:val="00CE2FF6"/>
    <w:rsid w:val="00CE3935"/>
    <w:rsid w:val="00CE4777"/>
    <w:rsid w:val="00CE504C"/>
    <w:rsid w:val="00CE512D"/>
    <w:rsid w:val="00CE5834"/>
    <w:rsid w:val="00CE6F54"/>
    <w:rsid w:val="00CE73B9"/>
    <w:rsid w:val="00CF0123"/>
    <w:rsid w:val="00CF08FF"/>
    <w:rsid w:val="00CF3FA7"/>
    <w:rsid w:val="00CF4ABB"/>
    <w:rsid w:val="00CF5473"/>
    <w:rsid w:val="00CF5C5F"/>
    <w:rsid w:val="00CF6C4C"/>
    <w:rsid w:val="00CF6E32"/>
    <w:rsid w:val="00D005C6"/>
    <w:rsid w:val="00D016ED"/>
    <w:rsid w:val="00D01C70"/>
    <w:rsid w:val="00D01F41"/>
    <w:rsid w:val="00D021D9"/>
    <w:rsid w:val="00D025A9"/>
    <w:rsid w:val="00D02DAE"/>
    <w:rsid w:val="00D03303"/>
    <w:rsid w:val="00D044B3"/>
    <w:rsid w:val="00D04FE9"/>
    <w:rsid w:val="00D05F21"/>
    <w:rsid w:val="00D0629B"/>
    <w:rsid w:val="00D07713"/>
    <w:rsid w:val="00D07FE4"/>
    <w:rsid w:val="00D10775"/>
    <w:rsid w:val="00D11387"/>
    <w:rsid w:val="00D11830"/>
    <w:rsid w:val="00D1301E"/>
    <w:rsid w:val="00D1309E"/>
    <w:rsid w:val="00D13470"/>
    <w:rsid w:val="00D13B65"/>
    <w:rsid w:val="00D143A6"/>
    <w:rsid w:val="00D14708"/>
    <w:rsid w:val="00D14E3C"/>
    <w:rsid w:val="00D166AC"/>
    <w:rsid w:val="00D16C31"/>
    <w:rsid w:val="00D16D1E"/>
    <w:rsid w:val="00D20338"/>
    <w:rsid w:val="00D2144F"/>
    <w:rsid w:val="00D21581"/>
    <w:rsid w:val="00D215EC"/>
    <w:rsid w:val="00D217C7"/>
    <w:rsid w:val="00D223E7"/>
    <w:rsid w:val="00D22E97"/>
    <w:rsid w:val="00D23160"/>
    <w:rsid w:val="00D23A18"/>
    <w:rsid w:val="00D23DE8"/>
    <w:rsid w:val="00D254BA"/>
    <w:rsid w:val="00D25A3C"/>
    <w:rsid w:val="00D26072"/>
    <w:rsid w:val="00D269DC"/>
    <w:rsid w:val="00D27105"/>
    <w:rsid w:val="00D2744C"/>
    <w:rsid w:val="00D3002E"/>
    <w:rsid w:val="00D3014B"/>
    <w:rsid w:val="00D302FA"/>
    <w:rsid w:val="00D30BB2"/>
    <w:rsid w:val="00D31485"/>
    <w:rsid w:val="00D31827"/>
    <w:rsid w:val="00D32096"/>
    <w:rsid w:val="00D32690"/>
    <w:rsid w:val="00D32820"/>
    <w:rsid w:val="00D328EA"/>
    <w:rsid w:val="00D3398F"/>
    <w:rsid w:val="00D34167"/>
    <w:rsid w:val="00D344C2"/>
    <w:rsid w:val="00D34595"/>
    <w:rsid w:val="00D35E4B"/>
    <w:rsid w:val="00D35F46"/>
    <w:rsid w:val="00D360B8"/>
    <w:rsid w:val="00D3623D"/>
    <w:rsid w:val="00D36780"/>
    <w:rsid w:val="00D3716F"/>
    <w:rsid w:val="00D37271"/>
    <w:rsid w:val="00D37650"/>
    <w:rsid w:val="00D4016D"/>
    <w:rsid w:val="00D401DB"/>
    <w:rsid w:val="00D41572"/>
    <w:rsid w:val="00D42043"/>
    <w:rsid w:val="00D4205D"/>
    <w:rsid w:val="00D435D6"/>
    <w:rsid w:val="00D43DD3"/>
    <w:rsid w:val="00D4422B"/>
    <w:rsid w:val="00D44CB2"/>
    <w:rsid w:val="00D44FDF"/>
    <w:rsid w:val="00D45F10"/>
    <w:rsid w:val="00D46AE6"/>
    <w:rsid w:val="00D471E3"/>
    <w:rsid w:val="00D476F0"/>
    <w:rsid w:val="00D47D7F"/>
    <w:rsid w:val="00D500AD"/>
    <w:rsid w:val="00D50411"/>
    <w:rsid w:val="00D50F2D"/>
    <w:rsid w:val="00D5179D"/>
    <w:rsid w:val="00D51A0F"/>
    <w:rsid w:val="00D52C1E"/>
    <w:rsid w:val="00D53AA1"/>
    <w:rsid w:val="00D548B0"/>
    <w:rsid w:val="00D55B7C"/>
    <w:rsid w:val="00D569AF"/>
    <w:rsid w:val="00D575A4"/>
    <w:rsid w:val="00D6023F"/>
    <w:rsid w:val="00D60E72"/>
    <w:rsid w:val="00D60FD9"/>
    <w:rsid w:val="00D61226"/>
    <w:rsid w:val="00D61DB9"/>
    <w:rsid w:val="00D625C5"/>
    <w:rsid w:val="00D636BC"/>
    <w:rsid w:val="00D63AF6"/>
    <w:rsid w:val="00D6408F"/>
    <w:rsid w:val="00D6419F"/>
    <w:rsid w:val="00D6429A"/>
    <w:rsid w:val="00D64369"/>
    <w:rsid w:val="00D64B22"/>
    <w:rsid w:val="00D6567C"/>
    <w:rsid w:val="00D670FA"/>
    <w:rsid w:val="00D671CC"/>
    <w:rsid w:val="00D721CE"/>
    <w:rsid w:val="00D7229D"/>
    <w:rsid w:val="00D724A3"/>
    <w:rsid w:val="00D74156"/>
    <w:rsid w:val="00D748F4"/>
    <w:rsid w:val="00D74D44"/>
    <w:rsid w:val="00D74F63"/>
    <w:rsid w:val="00D7599F"/>
    <w:rsid w:val="00D75A57"/>
    <w:rsid w:val="00D760BC"/>
    <w:rsid w:val="00D762E2"/>
    <w:rsid w:val="00D7636C"/>
    <w:rsid w:val="00D76605"/>
    <w:rsid w:val="00D76B0C"/>
    <w:rsid w:val="00D76D0F"/>
    <w:rsid w:val="00D7729E"/>
    <w:rsid w:val="00D776E2"/>
    <w:rsid w:val="00D778CA"/>
    <w:rsid w:val="00D802D9"/>
    <w:rsid w:val="00D808D9"/>
    <w:rsid w:val="00D811BE"/>
    <w:rsid w:val="00D838B6"/>
    <w:rsid w:val="00D83C80"/>
    <w:rsid w:val="00D83E7A"/>
    <w:rsid w:val="00D83F5C"/>
    <w:rsid w:val="00D8423D"/>
    <w:rsid w:val="00D8438C"/>
    <w:rsid w:val="00D85568"/>
    <w:rsid w:val="00D85914"/>
    <w:rsid w:val="00D85CE5"/>
    <w:rsid w:val="00D86198"/>
    <w:rsid w:val="00D86DD2"/>
    <w:rsid w:val="00D87AFC"/>
    <w:rsid w:val="00D90263"/>
    <w:rsid w:val="00D90517"/>
    <w:rsid w:val="00D90957"/>
    <w:rsid w:val="00D90B43"/>
    <w:rsid w:val="00D90DA4"/>
    <w:rsid w:val="00D90E86"/>
    <w:rsid w:val="00D90ED9"/>
    <w:rsid w:val="00D92652"/>
    <w:rsid w:val="00D92B7D"/>
    <w:rsid w:val="00D92FC1"/>
    <w:rsid w:val="00D93158"/>
    <w:rsid w:val="00D94A15"/>
    <w:rsid w:val="00D95258"/>
    <w:rsid w:val="00D95487"/>
    <w:rsid w:val="00D955DA"/>
    <w:rsid w:val="00D9615C"/>
    <w:rsid w:val="00D975F3"/>
    <w:rsid w:val="00D97869"/>
    <w:rsid w:val="00DA08A6"/>
    <w:rsid w:val="00DA135B"/>
    <w:rsid w:val="00DA291C"/>
    <w:rsid w:val="00DA377B"/>
    <w:rsid w:val="00DA3C1A"/>
    <w:rsid w:val="00DA3FED"/>
    <w:rsid w:val="00DA425A"/>
    <w:rsid w:val="00DA43B1"/>
    <w:rsid w:val="00DA644E"/>
    <w:rsid w:val="00DA6D87"/>
    <w:rsid w:val="00DA709B"/>
    <w:rsid w:val="00DB0DA8"/>
    <w:rsid w:val="00DB18B1"/>
    <w:rsid w:val="00DB2C14"/>
    <w:rsid w:val="00DB310D"/>
    <w:rsid w:val="00DB342B"/>
    <w:rsid w:val="00DB36A5"/>
    <w:rsid w:val="00DB3BC2"/>
    <w:rsid w:val="00DB4118"/>
    <w:rsid w:val="00DB4321"/>
    <w:rsid w:val="00DB452A"/>
    <w:rsid w:val="00DB4603"/>
    <w:rsid w:val="00DB5321"/>
    <w:rsid w:val="00DB5367"/>
    <w:rsid w:val="00DB6B90"/>
    <w:rsid w:val="00DB70C4"/>
    <w:rsid w:val="00DB70E9"/>
    <w:rsid w:val="00DB77BB"/>
    <w:rsid w:val="00DB7F7C"/>
    <w:rsid w:val="00DC0492"/>
    <w:rsid w:val="00DC1103"/>
    <w:rsid w:val="00DC15D1"/>
    <w:rsid w:val="00DC1948"/>
    <w:rsid w:val="00DC2A0C"/>
    <w:rsid w:val="00DC2AC0"/>
    <w:rsid w:val="00DC2B12"/>
    <w:rsid w:val="00DC2E83"/>
    <w:rsid w:val="00DC33B1"/>
    <w:rsid w:val="00DC3DCE"/>
    <w:rsid w:val="00DC42DB"/>
    <w:rsid w:val="00DC472C"/>
    <w:rsid w:val="00DC47C9"/>
    <w:rsid w:val="00DC4FCA"/>
    <w:rsid w:val="00DC5128"/>
    <w:rsid w:val="00DC5AD2"/>
    <w:rsid w:val="00DC5D6A"/>
    <w:rsid w:val="00DC607F"/>
    <w:rsid w:val="00DC6760"/>
    <w:rsid w:val="00DC67D2"/>
    <w:rsid w:val="00DC6A80"/>
    <w:rsid w:val="00DC730B"/>
    <w:rsid w:val="00DD041C"/>
    <w:rsid w:val="00DD19E6"/>
    <w:rsid w:val="00DD2804"/>
    <w:rsid w:val="00DD29F4"/>
    <w:rsid w:val="00DD3090"/>
    <w:rsid w:val="00DD314D"/>
    <w:rsid w:val="00DD474F"/>
    <w:rsid w:val="00DD4B67"/>
    <w:rsid w:val="00DD5602"/>
    <w:rsid w:val="00DD580B"/>
    <w:rsid w:val="00DD589E"/>
    <w:rsid w:val="00DD5A41"/>
    <w:rsid w:val="00DD62CD"/>
    <w:rsid w:val="00DD65FF"/>
    <w:rsid w:val="00DD6CF6"/>
    <w:rsid w:val="00DD7014"/>
    <w:rsid w:val="00DD7D5C"/>
    <w:rsid w:val="00DD8191"/>
    <w:rsid w:val="00DE0296"/>
    <w:rsid w:val="00DE030C"/>
    <w:rsid w:val="00DE0A60"/>
    <w:rsid w:val="00DE1092"/>
    <w:rsid w:val="00DE1FF3"/>
    <w:rsid w:val="00DE26AD"/>
    <w:rsid w:val="00DE2961"/>
    <w:rsid w:val="00DE3639"/>
    <w:rsid w:val="00DE43AB"/>
    <w:rsid w:val="00DE4AA6"/>
    <w:rsid w:val="00DE4D00"/>
    <w:rsid w:val="00DE55DC"/>
    <w:rsid w:val="00DE6BE7"/>
    <w:rsid w:val="00DF0954"/>
    <w:rsid w:val="00DF0C1D"/>
    <w:rsid w:val="00DF1080"/>
    <w:rsid w:val="00DF198C"/>
    <w:rsid w:val="00DF28FE"/>
    <w:rsid w:val="00DF3EAD"/>
    <w:rsid w:val="00DF4BA5"/>
    <w:rsid w:val="00DF4D2D"/>
    <w:rsid w:val="00DF4EA2"/>
    <w:rsid w:val="00DF555E"/>
    <w:rsid w:val="00DF58A2"/>
    <w:rsid w:val="00DF59B8"/>
    <w:rsid w:val="00E0038B"/>
    <w:rsid w:val="00E0178E"/>
    <w:rsid w:val="00E01A2A"/>
    <w:rsid w:val="00E0269F"/>
    <w:rsid w:val="00E02CEE"/>
    <w:rsid w:val="00E03DAB"/>
    <w:rsid w:val="00E042C2"/>
    <w:rsid w:val="00E044DE"/>
    <w:rsid w:val="00E0458F"/>
    <w:rsid w:val="00E0487F"/>
    <w:rsid w:val="00E05C8B"/>
    <w:rsid w:val="00E05DF1"/>
    <w:rsid w:val="00E07C83"/>
    <w:rsid w:val="00E10388"/>
    <w:rsid w:val="00E1170F"/>
    <w:rsid w:val="00E1196A"/>
    <w:rsid w:val="00E134B4"/>
    <w:rsid w:val="00E13CC3"/>
    <w:rsid w:val="00E13E35"/>
    <w:rsid w:val="00E13FCF"/>
    <w:rsid w:val="00E14F4E"/>
    <w:rsid w:val="00E16166"/>
    <w:rsid w:val="00E16BFA"/>
    <w:rsid w:val="00E17617"/>
    <w:rsid w:val="00E177EB"/>
    <w:rsid w:val="00E17E8A"/>
    <w:rsid w:val="00E20CC7"/>
    <w:rsid w:val="00E216CE"/>
    <w:rsid w:val="00E21AC4"/>
    <w:rsid w:val="00E21F2D"/>
    <w:rsid w:val="00E2224D"/>
    <w:rsid w:val="00E22C15"/>
    <w:rsid w:val="00E234B8"/>
    <w:rsid w:val="00E2355C"/>
    <w:rsid w:val="00E23D10"/>
    <w:rsid w:val="00E27920"/>
    <w:rsid w:val="00E279C8"/>
    <w:rsid w:val="00E3005A"/>
    <w:rsid w:val="00E31B3F"/>
    <w:rsid w:val="00E32CC2"/>
    <w:rsid w:val="00E33789"/>
    <w:rsid w:val="00E33EBF"/>
    <w:rsid w:val="00E354A6"/>
    <w:rsid w:val="00E356F2"/>
    <w:rsid w:val="00E35A3D"/>
    <w:rsid w:val="00E3672D"/>
    <w:rsid w:val="00E3682A"/>
    <w:rsid w:val="00E3696C"/>
    <w:rsid w:val="00E36E12"/>
    <w:rsid w:val="00E409E4"/>
    <w:rsid w:val="00E42327"/>
    <w:rsid w:val="00E423A1"/>
    <w:rsid w:val="00E429A7"/>
    <w:rsid w:val="00E43BCD"/>
    <w:rsid w:val="00E445F6"/>
    <w:rsid w:val="00E448C2"/>
    <w:rsid w:val="00E44938"/>
    <w:rsid w:val="00E456BD"/>
    <w:rsid w:val="00E46C9C"/>
    <w:rsid w:val="00E472CB"/>
    <w:rsid w:val="00E47473"/>
    <w:rsid w:val="00E47975"/>
    <w:rsid w:val="00E47C8B"/>
    <w:rsid w:val="00E50B3F"/>
    <w:rsid w:val="00E51174"/>
    <w:rsid w:val="00E52326"/>
    <w:rsid w:val="00E52809"/>
    <w:rsid w:val="00E528BF"/>
    <w:rsid w:val="00E53FBF"/>
    <w:rsid w:val="00E5471B"/>
    <w:rsid w:val="00E54AD3"/>
    <w:rsid w:val="00E54B31"/>
    <w:rsid w:val="00E54B4B"/>
    <w:rsid w:val="00E553E3"/>
    <w:rsid w:val="00E559DB"/>
    <w:rsid w:val="00E56B85"/>
    <w:rsid w:val="00E56DC4"/>
    <w:rsid w:val="00E57884"/>
    <w:rsid w:val="00E57974"/>
    <w:rsid w:val="00E579AF"/>
    <w:rsid w:val="00E602D4"/>
    <w:rsid w:val="00E60367"/>
    <w:rsid w:val="00E60810"/>
    <w:rsid w:val="00E609C9"/>
    <w:rsid w:val="00E614E6"/>
    <w:rsid w:val="00E62124"/>
    <w:rsid w:val="00E62EA5"/>
    <w:rsid w:val="00E63270"/>
    <w:rsid w:val="00E6334E"/>
    <w:rsid w:val="00E633AC"/>
    <w:rsid w:val="00E6441E"/>
    <w:rsid w:val="00E651BC"/>
    <w:rsid w:val="00E65343"/>
    <w:rsid w:val="00E65715"/>
    <w:rsid w:val="00E65B9D"/>
    <w:rsid w:val="00E65DE3"/>
    <w:rsid w:val="00E66123"/>
    <w:rsid w:val="00E66F7A"/>
    <w:rsid w:val="00E67270"/>
    <w:rsid w:val="00E67AFD"/>
    <w:rsid w:val="00E70499"/>
    <w:rsid w:val="00E70700"/>
    <w:rsid w:val="00E7094B"/>
    <w:rsid w:val="00E71A14"/>
    <w:rsid w:val="00E71DD7"/>
    <w:rsid w:val="00E72ED8"/>
    <w:rsid w:val="00E73DD3"/>
    <w:rsid w:val="00E7469E"/>
    <w:rsid w:val="00E74C49"/>
    <w:rsid w:val="00E751F2"/>
    <w:rsid w:val="00E75321"/>
    <w:rsid w:val="00E7586D"/>
    <w:rsid w:val="00E7593D"/>
    <w:rsid w:val="00E75ECE"/>
    <w:rsid w:val="00E763CA"/>
    <w:rsid w:val="00E767D3"/>
    <w:rsid w:val="00E76A99"/>
    <w:rsid w:val="00E76DD2"/>
    <w:rsid w:val="00E76F34"/>
    <w:rsid w:val="00E777AC"/>
    <w:rsid w:val="00E80924"/>
    <w:rsid w:val="00E827D7"/>
    <w:rsid w:val="00E82D1C"/>
    <w:rsid w:val="00E83F08"/>
    <w:rsid w:val="00E842CF"/>
    <w:rsid w:val="00E84483"/>
    <w:rsid w:val="00E84B5E"/>
    <w:rsid w:val="00E84E2B"/>
    <w:rsid w:val="00E84F57"/>
    <w:rsid w:val="00E84FCC"/>
    <w:rsid w:val="00E8726A"/>
    <w:rsid w:val="00E907C6"/>
    <w:rsid w:val="00E90ABC"/>
    <w:rsid w:val="00E9183B"/>
    <w:rsid w:val="00E91D93"/>
    <w:rsid w:val="00E92B02"/>
    <w:rsid w:val="00E92DFB"/>
    <w:rsid w:val="00E92ED5"/>
    <w:rsid w:val="00E9312D"/>
    <w:rsid w:val="00E931EB"/>
    <w:rsid w:val="00E93307"/>
    <w:rsid w:val="00E93804"/>
    <w:rsid w:val="00E94952"/>
    <w:rsid w:val="00E95342"/>
    <w:rsid w:val="00E95899"/>
    <w:rsid w:val="00E960D2"/>
    <w:rsid w:val="00EA081B"/>
    <w:rsid w:val="00EA1AFD"/>
    <w:rsid w:val="00EA242E"/>
    <w:rsid w:val="00EA263B"/>
    <w:rsid w:val="00EA2EE2"/>
    <w:rsid w:val="00EA32C9"/>
    <w:rsid w:val="00EA3631"/>
    <w:rsid w:val="00EA3E93"/>
    <w:rsid w:val="00EA4AC9"/>
    <w:rsid w:val="00EA5BD6"/>
    <w:rsid w:val="00EA5BFD"/>
    <w:rsid w:val="00EA64EB"/>
    <w:rsid w:val="00EA6504"/>
    <w:rsid w:val="00EA6751"/>
    <w:rsid w:val="00EA6CE0"/>
    <w:rsid w:val="00EA6D41"/>
    <w:rsid w:val="00EA6DE6"/>
    <w:rsid w:val="00EA762E"/>
    <w:rsid w:val="00EB069E"/>
    <w:rsid w:val="00EB1000"/>
    <w:rsid w:val="00EB1071"/>
    <w:rsid w:val="00EB14EC"/>
    <w:rsid w:val="00EB2571"/>
    <w:rsid w:val="00EB26FD"/>
    <w:rsid w:val="00EB2FC3"/>
    <w:rsid w:val="00EB3C63"/>
    <w:rsid w:val="00EB494E"/>
    <w:rsid w:val="00EB5272"/>
    <w:rsid w:val="00EB5F4C"/>
    <w:rsid w:val="00EB6702"/>
    <w:rsid w:val="00EB7B90"/>
    <w:rsid w:val="00EC047E"/>
    <w:rsid w:val="00EC0607"/>
    <w:rsid w:val="00EC0AC7"/>
    <w:rsid w:val="00EC1256"/>
    <w:rsid w:val="00EC1453"/>
    <w:rsid w:val="00EC2673"/>
    <w:rsid w:val="00EC2EA4"/>
    <w:rsid w:val="00EC365E"/>
    <w:rsid w:val="00EC3841"/>
    <w:rsid w:val="00EC3974"/>
    <w:rsid w:val="00EC3DDF"/>
    <w:rsid w:val="00EC3EF9"/>
    <w:rsid w:val="00EC42D8"/>
    <w:rsid w:val="00EC4447"/>
    <w:rsid w:val="00EC49D6"/>
    <w:rsid w:val="00EC691A"/>
    <w:rsid w:val="00EC75DF"/>
    <w:rsid w:val="00ED18B6"/>
    <w:rsid w:val="00ED224D"/>
    <w:rsid w:val="00ED31CE"/>
    <w:rsid w:val="00ED3548"/>
    <w:rsid w:val="00ED3E5B"/>
    <w:rsid w:val="00ED44A6"/>
    <w:rsid w:val="00ED6505"/>
    <w:rsid w:val="00ED6767"/>
    <w:rsid w:val="00ED6A15"/>
    <w:rsid w:val="00ED782F"/>
    <w:rsid w:val="00ED7BBA"/>
    <w:rsid w:val="00EE055E"/>
    <w:rsid w:val="00EE1049"/>
    <w:rsid w:val="00EE11AB"/>
    <w:rsid w:val="00EE2577"/>
    <w:rsid w:val="00EE2D50"/>
    <w:rsid w:val="00EE2DA8"/>
    <w:rsid w:val="00EE31DD"/>
    <w:rsid w:val="00EE4D2D"/>
    <w:rsid w:val="00EE5AA9"/>
    <w:rsid w:val="00EE5D9C"/>
    <w:rsid w:val="00EE5DA3"/>
    <w:rsid w:val="00EE5E73"/>
    <w:rsid w:val="00EF028F"/>
    <w:rsid w:val="00EF069B"/>
    <w:rsid w:val="00EF162C"/>
    <w:rsid w:val="00EF1FC3"/>
    <w:rsid w:val="00EF278F"/>
    <w:rsid w:val="00EF2EE8"/>
    <w:rsid w:val="00EF3137"/>
    <w:rsid w:val="00EF391E"/>
    <w:rsid w:val="00EF3F01"/>
    <w:rsid w:val="00EF4654"/>
    <w:rsid w:val="00EF4964"/>
    <w:rsid w:val="00EF6896"/>
    <w:rsid w:val="00EF6A4A"/>
    <w:rsid w:val="00EF7BD6"/>
    <w:rsid w:val="00F00199"/>
    <w:rsid w:val="00F00288"/>
    <w:rsid w:val="00F0195A"/>
    <w:rsid w:val="00F01F3E"/>
    <w:rsid w:val="00F024BA"/>
    <w:rsid w:val="00F02CCC"/>
    <w:rsid w:val="00F02DF0"/>
    <w:rsid w:val="00F0442F"/>
    <w:rsid w:val="00F04608"/>
    <w:rsid w:val="00F049C8"/>
    <w:rsid w:val="00F049D7"/>
    <w:rsid w:val="00F0531B"/>
    <w:rsid w:val="00F05BFD"/>
    <w:rsid w:val="00F05CDB"/>
    <w:rsid w:val="00F07005"/>
    <w:rsid w:val="00F07340"/>
    <w:rsid w:val="00F07868"/>
    <w:rsid w:val="00F079EF"/>
    <w:rsid w:val="00F07BD4"/>
    <w:rsid w:val="00F1076F"/>
    <w:rsid w:val="00F10B56"/>
    <w:rsid w:val="00F10CA4"/>
    <w:rsid w:val="00F1119A"/>
    <w:rsid w:val="00F112A4"/>
    <w:rsid w:val="00F11F60"/>
    <w:rsid w:val="00F12482"/>
    <w:rsid w:val="00F12F06"/>
    <w:rsid w:val="00F1319B"/>
    <w:rsid w:val="00F138FE"/>
    <w:rsid w:val="00F1421D"/>
    <w:rsid w:val="00F14226"/>
    <w:rsid w:val="00F14852"/>
    <w:rsid w:val="00F14B10"/>
    <w:rsid w:val="00F1549D"/>
    <w:rsid w:val="00F1555F"/>
    <w:rsid w:val="00F16FC4"/>
    <w:rsid w:val="00F1723E"/>
    <w:rsid w:val="00F20D45"/>
    <w:rsid w:val="00F21439"/>
    <w:rsid w:val="00F216D2"/>
    <w:rsid w:val="00F229BD"/>
    <w:rsid w:val="00F23043"/>
    <w:rsid w:val="00F232E2"/>
    <w:rsid w:val="00F234AB"/>
    <w:rsid w:val="00F237F6"/>
    <w:rsid w:val="00F23B27"/>
    <w:rsid w:val="00F261D7"/>
    <w:rsid w:val="00F26A25"/>
    <w:rsid w:val="00F26B0B"/>
    <w:rsid w:val="00F26E24"/>
    <w:rsid w:val="00F26E3B"/>
    <w:rsid w:val="00F26FEA"/>
    <w:rsid w:val="00F27B3C"/>
    <w:rsid w:val="00F27BD5"/>
    <w:rsid w:val="00F30826"/>
    <w:rsid w:val="00F30A35"/>
    <w:rsid w:val="00F30A3B"/>
    <w:rsid w:val="00F3113E"/>
    <w:rsid w:val="00F31352"/>
    <w:rsid w:val="00F315F2"/>
    <w:rsid w:val="00F31C01"/>
    <w:rsid w:val="00F31CED"/>
    <w:rsid w:val="00F3213E"/>
    <w:rsid w:val="00F32514"/>
    <w:rsid w:val="00F3285B"/>
    <w:rsid w:val="00F328E7"/>
    <w:rsid w:val="00F33616"/>
    <w:rsid w:val="00F33A74"/>
    <w:rsid w:val="00F33DF0"/>
    <w:rsid w:val="00F34B85"/>
    <w:rsid w:val="00F3512B"/>
    <w:rsid w:val="00F37DAA"/>
    <w:rsid w:val="00F400FD"/>
    <w:rsid w:val="00F40167"/>
    <w:rsid w:val="00F40C83"/>
    <w:rsid w:val="00F4244A"/>
    <w:rsid w:val="00F42558"/>
    <w:rsid w:val="00F42951"/>
    <w:rsid w:val="00F42F68"/>
    <w:rsid w:val="00F432F3"/>
    <w:rsid w:val="00F43AA3"/>
    <w:rsid w:val="00F454CB"/>
    <w:rsid w:val="00F4560E"/>
    <w:rsid w:val="00F4576B"/>
    <w:rsid w:val="00F45A0B"/>
    <w:rsid w:val="00F4620F"/>
    <w:rsid w:val="00F468DD"/>
    <w:rsid w:val="00F473A0"/>
    <w:rsid w:val="00F474D0"/>
    <w:rsid w:val="00F47A09"/>
    <w:rsid w:val="00F5001B"/>
    <w:rsid w:val="00F51D47"/>
    <w:rsid w:val="00F52D5C"/>
    <w:rsid w:val="00F5318A"/>
    <w:rsid w:val="00F531D6"/>
    <w:rsid w:val="00F54BB5"/>
    <w:rsid w:val="00F5582B"/>
    <w:rsid w:val="00F55CA3"/>
    <w:rsid w:val="00F55D23"/>
    <w:rsid w:val="00F56C1E"/>
    <w:rsid w:val="00F56E74"/>
    <w:rsid w:val="00F57BD0"/>
    <w:rsid w:val="00F60172"/>
    <w:rsid w:val="00F60B00"/>
    <w:rsid w:val="00F611DE"/>
    <w:rsid w:val="00F61E46"/>
    <w:rsid w:val="00F62DC5"/>
    <w:rsid w:val="00F63072"/>
    <w:rsid w:val="00F638CC"/>
    <w:rsid w:val="00F63A37"/>
    <w:rsid w:val="00F65478"/>
    <w:rsid w:val="00F654AA"/>
    <w:rsid w:val="00F659E0"/>
    <w:rsid w:val="00F65CA0"/>
    <w:rsid w:val="00F66BD6"/>
    <w:rsid w:val="00F67398"/>
    <w:rsid w:val="00F7027F"/>
    <w:rsid w:val="00F709D6"/>
    <w:rsid w:val="00F70C93"/>
    <w:rsid w:val="00F721DF"/>
    <w:rsid w:val="00F7231B"/>
    <w:rsid w:val="00F7254C"/>
    <w:rsid w:val="00F73924"/>
    <w:rsid w:val="00F73CC2"/>
    <w:rsid w:val="00F742B9"/>
    <w:rsid w:val="00F74941"/>
    <w:rsid w:val="00F74B51"/>
    <w:rsid w:val="00F754C5"/>
    <w:rsid w:val="00F7568A"/>
    <w:rsid w:val="00F77010"/>
    <w:rsid w:val="00F7743B"/>
    <w:rsid w:val="00F778F0"/>
    <w:rsid w:val="00F77E18"/>
    <w:rsid w:val="00F80D65"/>
    <w:rsid w:val="00F80EB2"/>
    <w:rsid w:val="00F823E9"/>
    <w:rsid w:val="00F82494"/>
    <w:rsid w:val="00F82E6C"/>
    <w:rsid w:val="00F853E7"/>
    <w:rsid w:val="00F85B3E"/>
    <w:rsid w:val="00F85FA6"/>
    <w:rsid w:val="00F87105"/>
    <w:rsid w:val="00F87344"/>
    <w:rsid w:val="00F87514"/>
    <w:rsid w:val="00F8777C"/>
    <w:rsid w:val="00F87DB1"/>
    <w:rsid w:val="00F904E0"/>
    <w:rsid w:val="00F90BC3"/>
    <w:rsid w:val="00F90F5C"/>
    <w:rsid w:val="00F91004"/>
    <w:rsid w:val="00F9124D"/>
    <w:rsid w:val="00F915B2"/>
    <w:rsid w:val="00F92362"/>
    <w:rsid w:val="00F93990"/>
    <w:rsid w:val="00F93FFA"/>
    <w:rsid w:val="00F9480E"/>
    <w:rsid w:val="00F94D92"/>
    <w:rsid w:val="00F95626"/>
    <w:rsid w:val="00F95D33"/>
    <w:rsid w:val="00F96C88"/>
    <w:rsid w:val="00F96E8A"/>
    <w:rsid w:val="00F975F8"/>
    <w:rsid w:val="00F97AFD"/>
    <w:rsid w:val="00FA0170"/>
    <w:rsid w:val="00FA1097"/>
    <w:rsid w:val="00FA2549"/>
    <w:rsid w:val="00FA2C50"/>
    <w:rsid w:val="00FA3003"/>
    <w:rsid w:val="00FA409E"/>
    <w:rsid w:val="00FA42C7"/>
    <w:rsid w:val="00FA4A87"/>
    <w:rsid w:val="00FA4B09"/>
    <w:rsid w:val="00FA5503"/>
    <w:rsid w:val="00FA5CC9"/>
    <w:rsid w:val="00FA7062"/>
    <w:rsid w:val="00FA750A"/>
    <w:rsid w:val="00FA7B1B"/>
    <w:rsid w:val="00FB0265"/>
    <w:rsid w:val="00FB0B5A"/>
    <w:rsid w:val="00FB1BAF"/>
    <w:rsid w:val="00FB256A"/>
    <w:rsid w:val="00FB2679"/>
    <w:rsid w:val="00FB38EC"/>
    <w:rsid w:val="00FB50F9"/>
    <w:rsid w:val="00FB519E"/>
    <w:rsid w:val="00FB55B4"/>
    <w:rsid w:val="00FB5A5D"/>
    <w:rsid w:val="00FB65AE"/>
    <w:rsid w:val="00FB6E13"/>
    <w:rsid w:val="00FB7753"/>
    <w:rsid w:val="00FB7F37"/>
    <w:rsid w:val="00FC0407"/>
    <w:rsid w:val="00FC05CE"/>
    <w:rsid w:val="00FC1448"/>
    <w:rsid w:val="00FC17CE"/>
    <w:rsid w:val="00FC1FAE"/>
    <w:rsid w:val="00FC22D2"/>
    <w:rsid w:val="00FC2306"/>
    <w:rsid w:val="00FC2C64"/>
    <w:rsid w:val="00FC3574"/>
    <w:rsid w:val="00FC3A3F"/>
    <w:rsid w:val="00FC4700"/>
    <w:rsid w:val="00FC4CE6"/>
    <w:rsid w:val="00FC4E60"/>
    <w:rsid w:val="00FC530A"/>
    <w:rsid w:val="00FC536E"/>
    <w:rsid w:val="00FC55A0"/>
    <w:rsid w:val="00FC5915"/>
    <w:rsid w:val="00FC6091"/>
    <w:rsid w:val="00FC6466"/>
    <w:rsid w:val="00FC66F7"/>
    <w:rsid w:val="00FC691C"/>
    <w:rsid w:val="00FC739B"/>
    <w:rsid w:val="00FC7A95"/>
    <w:rsid w:val="00FD00A5"/>
    <w:rsid w:val="00FD05F6"/>
    <w:rsid w:val="00FD0DB7"/>
    <w:rsid w:val="00FD12D6"/>
    <w:rsid w:val="00FD1532"/>
    <w:rsid w:val="00FD18FA"/>
    <w:rsid w:val="00FD1989"/>
    <w:rsid w:val="00FD1B90"/>
    <w:rsid w:val="00FD2036"/>
    <w:rsid w:val="00FD27F9"/>
    <w:rsid w:val="00FD3447"/>
    <w:rsid w:val="00FD42A1"/>
    <w:rsid w:val="00FD4BCD"/>
    <w:rsid w:val="00FD516D"/>
    <w:rsid w:val="00FD560B"/>
    <w:rsid w:val="00FD6AE3"/>
    <w:rsid w:val="00FD718D"/>
    <w:rsid w:val="00FD79EC"/>
    <w:rsid w:val="00FE10E2"/>
    <w:rsid w:val="00FE111E"/>
    <w:rsid w:val="00FE1993"/>
    <w:rsid w:val="00FE1A94"/>
    <w:rsid w:val="00FE1E78"/>
    <w:rsid w:val="00FE319A"/>
    <w:rsid w:val="00FE6312"/>
    <w:rsid w:val="00FE69DF"/>
    <w:rsid w:val="00FE6DE7"/>
    <w:rsid w:val="00FE7440"/>
    <w:rsid w:val="00FE74C7"/>
    <w:rsid w:val="00FE78AA"/>
    <w:rsid w:val="00FE7F1E"/>
    <w:rsid w:val="00FF00B9"/>
    <w:rsid w:val="00FF0C54"/>
    <w:rsid w:val="00FF1A54"/>
    <w:rsid w:val="00FF1FA2"/>
    <w:rsid w:val="00FF2762"/>
    <w:rsid w:val="00FF32F7"/>
    <w:rsid w:val="00FF3DD3"/>
    <w:rsid w:val="00FF3F90"/>
    <w:rsid w:val="00FF4059"/>
    <w:rsid w:val="00FF485C"/>
    <w:rsid w:val="00FF48B0"/>
    <w:rsid w:val="00FF4B3B"/>
    <w:rsid w:val="00FF4DF3"/>
    <w:rsid w:val="00FF54FA"/>
    <w:rsid w:val="00FF6404"/>
    <w:rsid w:val="01035C4F"/>
    <w:rsid w:val="010D0348"/>
    <w:rsid w:val="0197FE92"/>
    <w:rsid w:val="01AD15EA"/>
    <w:rsid w:val="02F06F95"/>
    <w:rsid w:val="0307B3F9"/>
    <w:rsid w:val="031C16E8"/>
    <w:rsid w:val="032F685D"/>
    <w:rsid w:val="032FA772"/>
    <w:rsid w:val="033513D3"/>
    <w:rsid w:val="037662F9"/>
    <w:rsid w:val="0383ED4C"/>
    <w:rsid w:val="03E89695"/>
    <w:rsid w:val="041C2246"/>
    <w:rsid w:val="042ED8CF"/>
    <w:rsid w:val="0474051A"/>
    <w:rsid w:val="04B6BF32"/>
    <w:rsid w:val="04FF672C"/>
    <w:rsid w:val="052AF94E"/>
    <w:rsid w:val="0558069F"/>
    <w:rsid w:val="0571E407"/>
    <w:rsid w:val="0581F2E2"/>
    <w:rsid w:val="05B40D0A"/>
    <w:rsid w:val="05E77494"/>
    <w:rsid w:val="0602A4AF"/>
    <w:rsid w:val="0622A615"/>
    <w:rsid w:val="06609BD3"/>
    <w:rsid w:val="067B3A08"/>
    <w:rsid w:val="06A83515"/>
    <w:rsid w:val="06AD5EC5"/>
    <w:rsid w:val="07634BAD"/>
    <w:rsid w:val="0769408E"/>
    <w:rsid w:val="0774590F"/>
    <w:rsid w:val="07D21FA4"/>
    <w:rsid w:val="07D5C0A9"/>
    <w:rsid w:val="07D6C990"/>
    <w:rsid w:val="07F94CCD"/>
    <w:rsid w:val="0806D89E"/>
    <w:rsid w:val="081E12B4"/>
    <w:rsid w:val="08B707B6"/>
    <w:rsid w:val="08C81B77"/>
    <w:rsid w:val="08E15F72"/>
    <w:rsid w:val="09022432"/>
    <w:rsid w:val="0904BA59"/>
    <w:rsid w:val="09351C82"/>
    <w:rsid w:val="0952B1CE"/>
    <w:rsid w:val="0955BA3E"/>
    <w:rsid w:val="0956B5C8"/>
    <w:rsid w:val="095A21F4"/>
    <w:rsid w:val="0978C1C0"/>
    <w:rsid w:val="09948E5C"/>
    <w:rsid w:val="09BD8729"/>
    <w:rsid w:val="09EA0984"/>
    <w:rsid w:val="0A12AF54"/>
    <w:rsid w:val="0A1C4AD1"/>
    <w:rsid w:val="0A298013"/>
    <w:rsid w:val="0A5A7989"/>
    <w:rsid w:val="0A9B90BF"/>
    <w:rsid w:val="0AACBBAC"/>
    <w:rsid w:val="0AEAF862"/>
    <w:rsid w:val="0B01CFAA"/>
    <w:rsid w:val="0B3C0F29"/>
    <w:rsid w:val="0B46368C"/>
    <w:rsid w:val="0B4AD87C"/>
    <w:rsid w:val="0B5B55C9"/>
    <w:rsid w:val="0B76B5F5"/>
    <w:rsid w:val="0B8D84CF"/>
    <w:rsid w:val="0BAF9F07"/>
    <w:rsid w:val="0BBC0220"/>
    <w:rsid w:val="0BF203CA"/>
    <w:rsid w:val="0BF3A87A"/>
    <w:rsid w:val="0C2DA5F1"/>
    <w:rsid w:val="0C8551AC"/>
    <w:rsid w:val="0CDEDA2E"/>
    <w:rsid w:val="0D46A814"/>
    <w:rsid w:val="0D4D31EB"/>
    <w:rsid w:val="0D691DBB"/>
    <w:rsid w:val="0D708E37"/>
    <w:rsid w:val="0D7700E2"/>
    <w:rsid w:val="0D8CB30C"/>
    <w:rsid w:val="0DD2E40B"/>
    <w:rsid w:val="0E110832"/>
    <w:rsid w:val="0E403395"/>
    <w:rsid w:val="0E4855C0"/>
    <w:rsid w:val="0E7AAA8F"/>
    <w:rsid w:val="0EAC7012"/>
    <w:rsid w:val="0EB9B765"/>
    <w:rsid w:val="0EBD1489"/>
    <w:rsid w:val="0F2FCDFC"/>
    <w:rsid w:val="0F34297C"/>
    <w:rsid w:val="0F5802AD"/>
    <w:rsid w:val="0F598781"/>
    <w:rsid w:val="0F5D0183"/>
    <w:rsid w:val="0FC50116"/>
    <w:rsid w:val="0FE3AC5E"/>
    <w:rsid w:val="100715AA"/>
    <w:rsid w:val="10309DFF"/>
    <w:rsid w:val="1034B633"/>
    <w:rsid w:val="1062BEFC"/>
    <w:rsid w:val="107F1B02"/>
    <w:rsid w:val="10CDEE19"/>
    <w:rsid w:val="1228FF29"/>
    <w:rsid w:val="1285B626"/>
    <w:rsid w:val="12931FD6"/>
    <w:rsid w:val="12B51830"/>
    <w:rsid w:val="132AEAAA"/>
    <w:rsid w:val="136B753C"/>
    <w:rsid w:val="1378A770"/>
    <w:rsid w:val="137ED165"/>
    <w:rsid w:val="13B29078"/>
    <w:rsid w:val="13ECFBDD"/>
    <w:rsid w:val="1443FC31"/>
    <w:rsid w:val="14556569"/>
    <w:rsid w:val="145789E8"/>
    <w:rsid w:val="14818500"/>
    <w:rsid w:val="149995FC"/>
    <w:rsid w:val="14B11007"/>
    <w:rsid w:val="1519DADA"/>
    <w:rsid w:val="156366E8"/>
    <w:rsid w:val="15FD6215"/>
    <w:rsid w:val="15FFE608"/>
    <w:rsid w:val="1640DC4A"/>
    <w:rsid w:val="16616815"/>
    <w:rsid w:val="167308BE"/>
    <w:rsid w:val="16912CFC"/>
    <w:rsid w:val="1693A624"/>
    <w:rsid w:val="16D7D858"/>
    <w:rsid w:val="16E1F82C"/>
    <w:rsid w:val="1755E1D8"/>
    <w:rsid w:val="17611163"/>
    <w:rsid w:val="17C0E8EE"/>
    <w:rsid w:val="17E0B7DF"/>
    <w:rsid w:val="17E8971B"/>
    <w:rsid w:val="18113887"/>
    <w:rsid w:val="183FC818"/>
    <w:rsid w:val="185D1669"/>
    <w:rsid w:val="18710E18"/>
    <w:rsid w:val="18A3AEC2"/>
    <w:rsid w:val="18D4CE6A"/>
    <w:rsid w:val="18E7A5B5"/>
    <w:rsid w:val="1957C58A"/>
    <w:rsid w:val="19A7E831"/>
    <w:rsid w:val="1A1624FA"/>
    <w:rsid w:val="1A2B86A7"/>
    <w:rsid w:val="1A3CBDE8"/>
    <w:rsid w:val="1A5739DD"/>
    <w:rsid w:val="1A6D24A6"/>
    <w:rsid w:val="1A96E0E6"/>
    <w:rsid w:val="1AD662DD"/>
    <w:rsid w:val="1B1DD992"/>
    <w:rsid w:val="1B7768DA"/>
    <w:rsid w:val="1B7DF1A7"/>
    <w:rsid w:val="1BAC8461"/>
    <w:rsid w:val="1BAE3959"/>
    <w:rsid w:val="1BB9AE9E"/>
    <w:rsid w:val="1BBDEF6F"/>
    <w:rsid w:val="1C55D7E0"/>
    <w:rsid w:val="1C7510C8"/>
    <w:rsid w:val="1CB2C83C"/>
    <w:rsid w:val="1CBD7172"/>
    <w:rsid w:val="1D07DF66"/>
    <w:rsid w:val="1D0D815C"/>
    <w:rsid w:val="1D6009C7"/>
    <w:rsid w:val="1D7EFF03"/>
    <w:rsid w:val="1DA30095"/>
    <w:rsid w:val="1DB0FC91"/>
    <w:rsid w:val="1DBE2B48"/>
    <w:rsid w:val="1DCA6410"/>
    <w:rsid w:val="1DF67811"/>
    <w:rsid w:val="1E0315E9"/>
    <w:rsid w:val="1E559C16"/>
    <w:rsid w:val="1E566339"/>
    <w:rsid w:val="1E57A28C"/>
    <w:rsid w:val="1E5E1EDC"/>
    <w:rsid w:val="1E7703EC"/>
    <w:rsid w:val="1EDCE9E6"/>
    <w:rsid w:val="1F19E531"/>
    <w:rsid w:val="1F39F956"/>
    <w:rsid w:val="1F3E8CB2"/>
    <w:rsid w:val="1F53F70A"/>
    <w:rsid w:val="1F61AD6E"/>
    <w:rsid w:val="1F62CA32"/>
    <w:rsid w:val="1F7E3416"/>
    <w:rsid w:val="1F914DE6"/>
    <w:rsid w:val="1F9CB07F"/>
    <w:rsid w:val="1FACB7C7"/>
    <w:rsid w:val="1FCFFEAE"/>
    <w:rsid w:val="1FE0060D"/>
    <w:rsid w:val="2031B1A0"/>
    <w:rsid w:val="20382326"/>
    <w:rsid w:val="204420E0"/>
    <w:rsid w:val="20485AFA"/>
    <w:rsid w:val="205BFEC4"/>
    <w:rsid w:val="20602E8E"/>
    <w:rsid w:val="20B429A8"/>
    <w:rsid w:val="211CDAE5"/>
    <w:rsid w:val="21282F6C"/>
    <w:rsid w:val="212B4C94"/>
    <w:rsid w:val="21367C99"/>
    <w:rsid w:val="213EED1E"/>
    <w:rsid w:val="216E1908"/>
    <w:rsid w:val="218916A1"/>
    <w:rsid w:val="21B0DE08"/>
    <w:rsid w:val="21C979DF"/>
    <w:rsid w:val="21CD8201"/>
    <w:rsid w:val="2203E5CF"/>
    <w:rsid w:val="2234CA01"/>
    <w:rsid w:val="22430118"/>
    <w:rsid w:val="22E4A858"/>
    <w:rsid w:val="231519E0"/>
    <w:rsid w:val="23B561AF"/>
    <w:rsid w:val="23C81C7C"/>
    <w:rsid w:val="24535086"/>
    <w:rsid w:val="2475D4ED"/>
    <w:rsid w:val="250C5B3D"/>
    <w:rsid w:val="255A385A"/>
    <w:rsid w:val="2564D69C"/>
    <w:rsid w:val="25A00D70"/>
    <w:rsid w:val="25A7EB84"/>
    <w:rsid w:val="25AB4185"/>
    <w:rsid w:val="25BA1E36"/>
    <w:rsid w:val="25C88E35"/>
    <w:rsid w:val="25EC3030"/>
    <w:rsid w:val="2606046E"/>
    <w:rsid w:val="264E2858"/>
    <w:rsid w:val="2663A294"/>
    <w:rsid w:val="2728C125"/>
    <w:rsid w:val="27945C10"/>
    <w:rsid w:val="27988A87"/>
    <w:rsid w:val="27A57E33"/>
    <w:rsid w:val="27AA138A"/>
    <w:rsid w:val="27C0F5D6"/>
    <w:rsid w:val="27C53B62"/>
    <w:rsid w:val="27DAD5E8"/>
    <w:rsid w:val="27E0D031"/>
    <w:rsid w:val="2816CDF5"/>
    <w:rsid w:val="28347325"/>
    <w:rsid w:val="283CC385"/>
    <w:rsid w:val="2847C800"/>
    <w:rsid w:val="29036E25"/>
    <w:rsid w:val="290899EF"/>
    <w:rsid w:val="2969236A"/>
    <w:rsid w:val="29F17AF7"/>
    <w:rsid w:val="29FBE0DD"/>
    <w:rsid w:val="2A1AF2DA"/>
    <w:rsid w:val="2A362BD3"/>
    <w:rsid w:val="2AAA9FB0"/>
    <w:rsid w:val="2AAF2E8D"/>
    <w:rsid w:val="2ACFB0FA"/>
    <w:rsid w:val="2AEC3FA8"/>
    <w:rsid w:val="2B237987"/>
    <w:rsid w:val="2B2B4D74"/>
    <w:rsid w:val="2BA2D360"/>
    <w:rsid w:val="2BB82C46"/>
    <w:rsid w:val="2BDA7985"/>
    <w:rsid w:val="2C1CB7EB"/>
    <w:rsid w:val="2C401C4D"/>
    <w:rsid w:val="2CB0FA38"/>
    <w:rsid w:val="2CC2A97D"/>
    <w:rsid w:val="2D093CED"/>
    <w:rsid w:val="2D230597"/>
    <w:rsid w:val="2D2D9313"/>
    <w:rsid w:val="2D8E7BC9"/>
    <w:rsid w:val="2DA2A6D8"/>
    <w:rsid w:val="2DC6D853"/>
    <w:rsid w:val="2DF9C562"/>
    <w:rsid w:val="2E01276C"/>
    <w:rsid w:val="2E0354C0"/>
    <w:rsid w:val="2E4E425D"/>
    <w:rsid w:val="2E50C3C0"/>
    <w:rsid w:val="2E90F906"/>
    <w:rsid w:val="2E9A24AB"/>
    <w:rsid w:val="2EBB080C"/>
    <w:rsid w:val="2F5B707F"/>
    <w:rsid w:val="2F8F8CAD"/>
    <w:rsid w:val="2FC4D55A"/>
    <w:rsid w:val="2FDAB283"/>
    <w:rsid w:val="300714E8"/>
    <w:rsid w:val="300F0518"/>
    <w:rsid w:val="301A09EE"/>
    <w:rsid w:val="30E606F1"/>
    <w:rsid w:val="310C0C05"/>
    <w:rsid w:val="31168373"/>
    <w:rsid w:val="31328024"/>
    <w:rsid w:val="313FE004"/>
    <w:rsid w:val="315F9426"/>
    <w:rsid w:val="316E3258"/>
    <w:rsid w:val="3171D82A"/>
    <w:rsid w:val="31725758"/>
    <w:rsid w:val="319A14A4"/>
    <w:rsid w:val="31F74877"/>
    <w:rsid w:val="320DF3B4"/>
    <w:rsid w:val="322211CC"/>
    <w:rsid w:val="3246188C"/>
    <w:rsid w:val="32B53823"/>
    <w:rsid w:val="32BE4061"/>
    <w:rsid w:val="32E4CD11"/>
    <w:rsid w:val="32FB7804"/>
    <w:rsid w:val="33135CDA"/>
    <w:rsid w:val="331A2465"/>
    <w:rsid w:val="338C7253"/>
    <w:rsid w:val="33911883"/>
    <w:rsid w:val="33A12F5A"/>
    <w:rsid w:val="33BF71E0"/>
    <w:rsid w:val="33C6E06D"/>
    <w:rsid w:val="33F3011D"/>
    <w:rsid w:val="341432EA"/>
    <w:rsid w:val="34466B9C"/>
    <w:rsid w:val="34965AC3"/>
    <w:rsid w:val="34A89C89"/>
    <w:rsid w:val="34E1CE52"/>
    <w:rsid w:val="34F47B5B"/>
    <w:rsid w:val="3519D153"/>
    <w:rsid w:val="3540B579"/>
    <w:rsid w:val="35421769"/>
    <w:rsid w:val="3586CC2D"/>
    <w:rsid w:val="359C8D4E"/>
    <w:rsid w:val="35B65336"/>
    <w:rsid w:val="35E0C097"/>
    <w:rsid w:val="36059FC8"/>
    <w:rsid w:val="3610F9B4"/>
    <w:rsid w:val="361843C4"/>
    <w:rsid w:val="361B4228"/>
    <w:rsid w:val="3630A37B"/>
    <w:rsid w:val="364B602F"/>
    <w:rsid w:val="366D9984"/>
    <w:rsid w:val="368DD401"/>
    <w:rsid w:val="36A95A70"/>
    <w:rsid w:val="36C4F546"/>
    <w:rsid w:val="36D3FD21"/>
    <w:rsid w:val="36E37D8B"/>
    <w:rsid w:val="36F988A1"/>
    <w:rsid w:val="374A68E2"/>
    <w:rsid w:val="37804C05"/>
    <w:rsid w:val="380BFF50"/>
    <w:rsid w:val="383325B1"/>
    <w:rsid w:val="38452AD1"/>
    <w:rsid w:val="3846B66D"/>
    <w:rsid w:val="386EA55D"/>
    <w:rsid w:val="3876E318"/>
    <w:rsid w:val="387D3B17"/>
    <w:rsid w:val="3884F41D"/>
    <w:rsid w:val="38FDFCA1"/>
    <w:rsid w:val="393F1E93"/>
    <w:rsid w:val="396517D9"/>
    <w:rsid w:val="39963437"/>
    <w:rsid w:val="39C5FAD4"/>
    <w:rsid w:val="39D04BE8"/>
    <w:rsid w:val="39FAECDD"/>
    <w:rsid w:val="3A20C47E"/>
    <w:rsid w:val="3A277BE6"/>
    <w:rsid w:val="3A4D2AB3"/>
    <w:rsid w:val="3A5ACE34"/>
    <w:rsid w:val="3AADD3AB"/>
    <w:rsid w:val="3AC5A0DA"/>
    <w:rsid w:val="3ACB6543"/>
    <w:rsid w:val="3AEE3C99"/>
    <w:rsid w:val="3AFAC08A"/>
    <w:rsid w:val="3B0F17C7"/>
    <w:rsid w:val="3B16A7E8"/>
    <w:rsid w:val="3B62E48D"/>
    <w:rsid w:val="3B6A15B6"/>
    <w:rsid w:val="3B7D66F0"/>
    <w:rsid w:val="3B8A1620"/>
    <w:rsid w:val="3B910893"/>
    <w:rsid w:val="3BA5215B"/>
    <w:rsid w:val="3BAE83DA"/>
    <w:rsid w:val="3BB1C024"/>
    <w:rsid w:val="3BC0DAB9"/>
    <w:rsid w:val="3BDFB39F"/>
    <w:rsid w:val="3C22161A"/>
    <w:rsid w:val="3C426975"/>
    <w:rsid w:val="3C457AB2"/>
    <w:rsid w:val="3C6DAFC4"/>
    <w:rsid w:val="3C708E86"/>
    <w:rsid w:val="3CE14404"/>
    <w:rsid w:val="3CF159BE"/>
    <w:rsid w:val="3D328D9F"/>
    <w:rsid w:val="3D59AA57"/>
    <w:rsid w:val="3D76A052"/>
    <w:rsid w:val="3D7F4204"/>
    <w:rsid w:val="3DA394D5"/>
    <w:rsid w:val="3E0565D4"/>
    <w:rsid w:val="3E1554E0"/>
    <w:rsid w:val="3E7C1AF4"/>
    <w:rsid w:val="3EA4C0E7"/>
    <w:rsid w:val="3EF75400"/>
    <w:rsid w:val="3F0455C8"/>
    <w:rsid w:val="3F06452B"/>
    <w:rsid w:val="3F0674F2"/>
    <w:rsid w:val="3F507A19"/>
    <w:rsid w:val="3F5776AB"/>
    <w:rsid w:val="3F87F77B"/>
    <w:rsid w:val="3FA4B0EF"/>
    <w:rsid w:val="3FBB61F4"/>
    <w:rsid w:val="3FEC7D58"/>
    <w:rsid w:val="4012AE34"/>
    <w:rsid w:val="40179386"/>
    <w:rsid w:val="401D9962"/>
    <w:rsid w:val="402C8AC3"/>
    <w:rsid w:val="4099CD89"/>
    <w:rsid w:val="40BA93BE"/>
    <w:rsid w:val="40DA1ADB"/>
    <w:rsid w:val="410CFD9E"/>
    <w:rsid w:val="41152BFB"/>
    <w:rsid w:val="415B0B8D"/>
    <w:rsid w:val="416D33ED"/>
    <w:rsid w:val="416EC357"/>
    <w:rsid w:val="418DCE32"/>
    <w:rsid w:val="41B6D4EC"/>
    <w:rsid w:val="420C8BE9"/>
    <w:rsid w:val="42141F31"/>
    <w:rsid w:val="422A3069"/>
    <w:rsid w:val="423C760A"/>
    <w:rsid w:val="425BEA46"/>
    <w:rsid w:val="4263B6AA"/>
    <w:rsid w:val="427B06F0"/>
    <w:rsid w:val="429BAEEF"/>
    <w:rsid w:val="42BEFF0A"/>
    <w:rsid w:val="42C6A7AD"/>
    <w:rsid w:val="42DC51B1"/>
    <w:rsid w:val="43569F7D"/>
    <w:rsid w:val="43642B85"/>
    <w:rsid w:val="436D64AE"/>
    <w:rsid w:val="4398FF0B"/>
    <w:rsid w:val="43B9E6F5"/>
    <w:rsid w:val="43ED3986"/>
    <w:rsid w:val="43EDEDD4"/>
    <w:rsid w:val="4403BCF4"/>
    <w:rsid w:val="441203A6"/>
    <w:rsid w:val="441ADF8F"/>
    <w:rsid w:val="441B35BD"/>
    <w:rsid w:val="44323A36"/>
    <w:rsid w:val="4444D36D"/>
    <w:rsid w:val="4462780E"/>
    <w:rsid w:val="44782212"/>
    <w:rsid w:val="44B26F1E"/>
    <w:rsid w:val="44D26D72"/>
    <w:rsid w:val="44D7213E"/>
    <w:rsid w:val="45222602"/>
    <w:rsid w:val="45573FA4"/>
    <w:rsid w:val="4578C98D"/>
    <w:rsid w:val="45A28F6C"/>
    <w:rsid w:val="45A43CB7"/>
    <w:rsid w:val="45AF9233"/>
    <w:rsid w:val="45C07259"/>
    <w:rsid w:val="45D8E0D5"/>
    <w:rsid w:val="45FE486F"/>
    <w:rsid w:val="4605B24A"/>
    <w:rsid w:val="4616D054"/>
    <w:rsid w:val="46277CB3"/>
    <w:rsid w:val="464DED9E"/>
    <w:rsid w:val="464E0119"/>
    <w:rsid w:val="4651EFE5"/>
    <w:rsid w:val="466FB710"/>
    <w:rsid w:val="468B76C7"/>
    <w:rsid w:val="46CDDA7A"/>
    <w:rsid w:val="46D92120"/>
    <w:rsid w:val="4729E905"/>
    <w:rsid w:val="47CCA5F1"/>
    <w:rsid w:val="47DF5EDB"/>
    <w:rsid w:val="47E9097D"/>
    <w:rsid w:val="483B9174"/>
    <w:rsid w:val="483C4ABE"/>
    <w:rsid w:val="483CCFA8"/>
    <w:rsid w:val="4893C2EC"/>
    <w:rsid w:val="48B932E9"/>
    <w:rsid w:val="48C5AB52"/>
    <w:rsid w:val="48CCC2C9"/>
    <w:rsid w:val="49390AC0"/>
    <w:rsid w:val="493D530C"/>
    <w:rsid w:val="49B43B97"/>
    <w:rsid w:val="49FEA51E"/>
    <w:rsid w:val="4A059B88"/>
    <w:rsid w:val="4A0BB0C6"/>
    <w:rsid w:val="4A253CDE"/>
    <w:rsid w:val="4A3119E8"/>
    <w:rsid w:val="4A3E60A8"/>
    <w:rsid w:val="4A3F6342"/>
    <w:rsid w:val="4A5691D4"/>
    <w:rsid w:val="4AF7CA0D"/>
    <w:rsid w:val="4B87D909"/>
    <w:rsid w:val="4BB9B94A"/>
    <w:rsid w:val="4BCF84C7"/>
    <w:rsid w:val="4C1FE877"/>
    <w:rsid w:val="4C3A5504"/>
    <w:rsid w:val="4C54E1C0"/>
    <w:rsid w:val="4CB2C780"/>
    <w:rsid w:val="4CD31342"/>
    <w:rsid w:val="4CE9B05B"/>
    <w:rsid w:val="4D22126A"/>
    <w:rsid w:val="4D87FEF0"/>
    <w:rsid w:val="4DAF0CA8"/>
    <w:rsid w:val="4DC177C5"/>
    <w:rsid w:val="4DC86BF0"/>
    <w:rsid w:val="4E8288B0"/>
    <w:rsid w:val="4EA1C0C4"/>
    <w:rsid w:val="4EF897DC"/>
    <w:rsid w:val="4F125BF0"/>
    <w:rsid w:val="4F74A7C8"/>
    <w:rsid w:val="4F91379B"/>
    <w:rsid w:val="4FA3FB4F"/>
    <w:rsid w:val="4FB9088D"/>
    <w:rsid w:val="4FDA6A0E"/>
    <w:rsid w:val="500DF5F4"/>
    <w:rsid w:val="503C0ABD"/>
    <w:rsid w:val="50A8A893"/>
    <w:rsid w:val="50DDE2D5"/>
    <w:rsid w:val="50F221BC"/>
    <w:rsid w:val="50FA7258"/>
    <w:rsid w:val="510E6ABD"/>
    <w:rsid w:val="51156EC9"/>
    <w:rsid w:val="512DBAAC"/>
    <w:rsid w:val="515F95ED"/>
    <w:rsid w:val="519D06CF"/>
    <w:rsid w:val="51B989BA"/>
    <w:rsid w:val="51BA28F0"/>
    <w:rsid w:val="51CA87E3"/>
    <w:rsid w:val="51CFAA24"/>
    <w:rsid w:val="520A1F56"/>
    <w:rsid w:val="522856A3"/>
    <w:rsid w:val="5235DEC1"/>
    <w:rsid w:val="528F1FC5"/>
    <w:rsid w:val="52C4CCCA"/>
    <w:rsid w:val="52FC1736"/>
    <w:rsid w:val="534C6046"/>
    <w:rsid w:val="53519AD3"/>
    <w:rsid w:val="53648ACC"/>
    <w:rsid w:val="5385D416"/>
    <w:rsid w:val="53A1CC6A"/>
    <w:rsid w:val="53B8BA92"/>
    <w:rsid w:val="53BEA9D6"/>
    <w:rsid w:val="53C5DEAD"/>
    <w:rsid w:val="53C93E20"/>
    <w:rsid w:val="54606EBE"/>
    <w:rsid w:val="54E49D51"/>
    <w:rsid w:val="5568E072"/>
    <w:rsid w:val="5572FEB7"/>
    <w:rsid w:val="55BE3691"/>
    <w:rsid w:val="55D97622"/>
    <w:rsid w:val="560A5636"/>
    <w:rsid w:val="5614FF9C"/>
    <w:rsid w:val="56359C43"/>
    <w:rsid w:val="56838355"/>
    <w:rsid w:val="568B60E4"/>
    <w:rsid w:val="569D7EDE"/>
    <w:rsid w:val="56A53E29"/>
    <w:rsid w:val="5704B0D3"/>
    <w:rsid w:val="57356AE3"/>
    <w:rsid w:val="5736A5FB"/>
    <w:rsid w:val="5760E03C"/>
    <w:rsid w:val="576A538D"/>
    <w:rsid w:val="5796A754"/>
    <w:rsid w:val="579826FC"/>
    <w:rsid w:val="57E8ED27"/>
    <w:rsid w:val="58200D31"/>
    <w:rsid w:val="5870B237"/>
    <w:rsid w:val="587428E5"/>
    <w:rsid w:val="589F12C1"/>
    <w:rsid w:val="58B692B9"/>
    <w:rsid w:val="58C1B695"/>
    <w:rsid w:val="58EE7CEB"/>
    <w:rsid w:val="5913FDB8"/>
    <w:rsid w:val="5933F75D"/>
    <w:rsid w:val="599B5C83"/>
    <w:rsid w:val="59B304FF"/>
    <w:rsid w:val="59DDCFED"/>
    <w:rsid w:val="59EAB05B"/>
    <w:rsid w:val="5A21921E"/>
    <w:rsid w:val="5A597C34"/>
    <w:rsid w:val="5A78D8F4"/>
    <w:rsid w:val="5A7DA684"/>
    <w:rsid w:val="5AABF04F"/>
    <w:rsid w:val="5AB69F61"/>
    <w:rsid w:val="5AE90C11"/>
    <w:rsid w:val="5B3D321D"/>
    <w:rsid w:val="5B456530"/>
    <w:rsid w:val="5B5C6D2A"/>
    <w:rsid w:val="5B7945A6"/>
    <w:rsid w:val="5B9C1BF0"/>
    <w:rsid w:val="5BA7CA75"/>
    <w:rsid w:val="5BDD9732"/>
    <w:rsid w:val="5C11090D"/>
    <w:rsid w:val="5C335837"/>
    <w:rsid w:val="5C3A8005"/>
    <w:rsid w:val="5C4AE99F"/>
    <w:rsid w:val="5C594339"/>
    <w:rsid w:val="5C718F67"/>
    <w:rsid w:val="5C94A416"/>
    <w:rsid w:val="5CBF7760"/>
    <w:rsid w:val="5CFED8F5"/>
    <w:rsid w:val="5D246C77"/>
    <w:rsid w:val="5D2A97D3"/>
    <w:rsid w:val="5D624493"/>
    <w:rsid w:val="5DB0F78D"/>
    <w:rsid w:val="5E187379"/>
    <w:rsid w:val="5E51879B"/>
    <w:rsid w:val="5E5F7A72"/>
    <w:rsid w:val="5F0FC2B8"/>
    <w:rsid w:val="5F8FF54D"/>
    <w:rsid w:val="5F9C280A"/>
    <w:rsid w:val="5FC0D2BB"/>
    <w:rsid w:val="5FC1FD09"/>
    <w:rsid w:val="5FC8BA6D"/>
    <w:rsid w:val="5FF1D635"/>
    <w:rsid w:val="60315A2F"/>
    <w:rsid w:val="6066DB10"/>
    <w:rsid w:val="6071F64B"/>
    <w:rsid w:val="60810C83"/>
    <w:rsid w:val="60E0C9B9"/>
    <w:rsid w:val="6172BF3B"/>
    <w:rsid w:val="61A6D7EC"/>
    <w:rsid w:val="61C6F849"/>
    <w:rsid w:val="61E4A88B"/>
    <w:rsid w:val="61EBC901"/>
    <w:rsid w:val="627357A5"/>
    <w:rsid w:val="627A7A4A"/>
    <w:rsid w:val="62A96F15"/>
    <w:rsid w:val="62CE7908"/>
    <w:rsid w:val="63369622"/>
    <w:rsid w:val="638AFDF5"/>
    <w:rsid w:val="643026A5"/>
    <w:rsid w:val="64A578D1"/>
    <w:rsid w:val="64A90465"/>
    <w:rsid w:val="65126277"/>
    <w:rsid w:val="6532771B"/>
    <w:rsid w:val="65396A5B"/>
    <w:rsid w:val="65634F2A"/>
    <w:rsid w:val="6565DBDF"/>
    <w:rsid w:val="65701A3E"/>
    <w:rsid w:val="657A5E30"/>
    <w:rsid w:val="657F043C"/>
    <w:rsid w:val="65816854"/>
    <w:rsid w:val="65C08030"/>
    <w:rsid w:val="65C71220"/>
    <w:rsid w:val="6627340C"/>
    <w:rsid w:val="663EDC15"/>
    <w:rsid w:val="6654FC0D"/>
    <w:rsid w:val="666538DF"/>
    <w:rsid w:val="66880947"/>
    <w:rsid w:val="66A7643B"/>
    <w:rsid w:val="66D38BFB"/>
    <w:rsid w:val="66DACA1D"/>
    <w:rsid w:val="66E9E5A4"/>
    <w:rsid w:val="66FB06A5"/>
    <w:rsid w:val="67794DAD"/>
    <w:rsid w:val="6780B5CC"/>
    <w:rsid w:val="67BD49E2"/>
    <w:rsid w:val="67CF930B"/>
    <w:rsid w:val="67D7EE49"/>
    <w:rsid w:val="67F2AA3D"/>
    <w:rsid w:val="6872E6D5"/>
    <w:rsid w:val="687BEA87"/>
    <w:rsid w:val="6882B79F"/>
    <w:rsid w:val="68E00360"/>
    <w:rsid w:val="68FE954F"/>
    <w:rsid w:val="691F48A2"/>
    <w:rsid w:val="69297C83"/>
    <w:rsid w:val="69709A18"/>
    <w:rsid w:val="698C57DB"/>
    <w:rsid w:val="69E35ED5"/>
    <w:rsid w:val="69EAB3F2"/>
    <w:rsid w:val="6A32EAE4"/>
    <w:rsid w:val="6A4D09C6"/>
    <w:rsid w:val="6A6127AE"/>
    <w:rsid w:val="6A75A63A"/>
    <w:rsid w:val="6A9EE9BC"/>
    <w:rsid w:val="6AE23CB9"/>
    <w:rsid w:val="6AE2F2DD"/>
    <w:rsid w:val="6AE8BA97"/>
    <w:rsid w:val="6AEE2553"/>
    <w:rsid w:val="6AFC5AC8"/>
    <w:rsid w:val="6AFF5704"/>
    <w:rsid w:val="6B7A4F28"/>
    <w:rsid w:val="6BA7FAA8"/>
    <w:rsid w:val="6BACED67"/>
    <w:rsid w:val="6BAD8702"/>
    <w:rsid w:val="6BB3F83C"/>
    <w:rsid w:val="6BEC830A"/>
    <w:rsid w:val="6C1F591C"/>
    <w:rsid w:val="6C2CEC90"/>
    <w:rsid w:val="6C47AE6B"/>
    <w:rsid w:val="6C4CAD73"/>
    <w:rsid w:val="6C962225"/>
    <w:rsid w:val="6CAB6C70"/>
    <w:rsid w:val="6D29A522"/>
    <w:rsid w:val="6D748CFD"/>
    <w:rsid w:val="6D77F20F"/>
    <w:rsid w:val="6D8E5DC8"/>
    <w:rsid w:val="6E053E0D"/>
    <w:rsid w:val="6E1FBD8F"/>
    <w:rsid w:val="6E246711"/>
    <w:rsid w:val="6E433DE9"/>
    <w:rsid w:val="6E6F47B5"/>
    <w:rsid w:val="6E782E9D"/>
    <w:rsid w:val="6E8B496C"/>
    <w:rsid w:val="6E986BAC"/>
    <w:rsid w:val="6EA17324"/>
    <w:rsid w:val="6EA857AD"/>
    <w:rsid w:val="6EB20693"/>
    <w:rsid w:val="6EE35372"/>
    <w:rsid w:val="6F21F321"/>
    <w:rsid w:val="6F23BFD2"/>
    <w:rsid w:val="6F3B7004"/>
    <w:rsid w:val="6FDC1AF4"/>
    <w:rsid w:val="70022770"/>
    <w:rsid w:val="701C31C8"/>
    <w:rsid w:val="70542ABE"/>
    <w:rsid w:val="708F8718"/>
    <w:rsid w:val="70B39E99"/>
    <w:rsid w:val="710E36D6"/>
    <w:rsid w:val="71465AC1"/>
    <w:rsid w:val="71ACB5B9"/>
    <w:rsid w:val="71B579D6"/>
    <w:rsid w:val="71C90416"/>
    <w:rsid w:val="71E8A0D6"/>
    <w:rsid w:val="71F64710"/>
    <w:rsid w:val="7235BE2F"/>
    <w:rsid w:val="7239B751"/>
    <w:rsid w:val="7246148B"/>
    <w:rsid w:val="725C5AE0"/>
    <w:rsid w:val="725E26A8"/>
    <w:rsid w:val="726740BE"/>
    <w:rsid w:val="72729382"/>
    <w:rsid w:val="7274257F"/>
    <w:rsid w:val="7278FF0A"/>
    <w:rsid w:val="72A38044"/>
    <w:rsid w:val="72A8BBB1"/>
    <w:rsid w:val="72D815D3"/>
    <w:rsid w:val="72E619B2"/>
    <w:rsid w:val="7302931C"/>
    <w:rsid w:val="731C6F97"/>
    <w:rsid w:val="73448EEA"/>
    <w:rsid w:val="736680AE"/>
    <w:rsid w:val="73A67C09"/>
    <w:rsid w:val="743F5676"/>
    <w:rsid w:val="745F025E"/>
    <w:rsid w:val="746209F7"/>
    <w:rsid w:val="746A4B6C"/>
    <w:rsid w:val="74B0F4FF"/>
    <w:rsid w:val="74C24B12"/>
    <w:rsid w:val="75064EAB"/>
    <w:rsid w:val="75342C5D"/>
    <w:rsid w:val="7563408C"/>
    <w:rsid w:val="757FD3AB"/>
    <w:rsid w:val="75BD1C3E"/>
    <w:rsid w:val="75E79F22"/>
    <w:rsid w:val="75EE49E0"/>
    <w:rsid w:val="75F1CC66"/>
    <w:rsid w:val="75F72795"/>
    <w:rsid w:val="7680573A"/>
    <w:rsid w:val="76B7A697"/>
    <w:rsid w:val="76EA1068"/>
    <w:rsid w:val="76F14C0B"/>
    <w:rsid w:val="76F86041"/>
    <w:rsid w:val="77036275"/>
    <w:rsid w:val="77233BE9"/>
    <w:rsid w:val="7743BB0F"/>
    <w:rsid w:val="774C702D"/>
    <w:rsid w:val="776772B6"/>
    <w:rsid w:val="77A79764"/>
    <w:rsid w:val="77CC4DD1"/>
    <w:rsid w:val="77D6B795"/>
    <w:rsid w:val="77E48E93"/>
    <w:rsid w:val="77E77867"/>
    <w:rsid w:val="77F868AF"/>
    <w:rsid w:val="77FD019E"/>
    <w:rsid w:val="781FEDD1"/>
    <w:rsid w:val="782FCC3A"/>
    <w:rsid w:val="783EBF22"/>
    <w:rsid w:val="787D8133"/>
    <w:rsid w:val="78C01E21"/>
    <w:rsid w:val="79573BD5"/>
    <w:rsid w:val="79FB8EAF"/>
    <w:rsid w:val="7A04DB18"/>
    <w:rsid w:val="7A148239"/>
    <w:rsid w:val="7A5ADCAB"/>
    <w:rsid w:val="7A715678"/>
    <w:rsid w:val="7A97F51D"/>
    <w:rsid w:val="7ABF825A"/>
    <w:rsid w:val="7AD82A63"/>
    <w:rsid w:val="7AD8F8E5"/>
    <w:rsid w:val="7AF4F4BF"/>
    <w:rsid w:val="7B2EBE34"/>
    <w:rsid w:val="7B52EE5F"/>
    <w:rsid w:val="7B9FB02C"/>
    <w:rsid w:val="7BC22F4B"/>
    <w:rsid w:val="7BD24A4D"/>
    <w:rsid w:val="7C02F171"/>
    <w:rsid w:val="7C0F66EB"/>
    <w:rsid w:val="7C10DC97"/>
    <w:rsid w:val="7C1A7111"/>
    <w:rsid w:val="7C50D19B"/>
    <w:rsid w:val="7C6FB385"/>
    <w:rsid w:val="7CA623EE"/>
    <w:rsid w:val="7CC49F43"/>
    <w:rsid w:val="7CD42A66"/>
    <w:rsid w:val="7D235178"/>
    <w:rsid w:val="7D7129B4"/>
    <w:rsid w:val="7DC25DA1"/>
    <w:rsid w:val="7DCEEF5E"/>
    <w:rsid w:val="7DE292AA"/>
    <w:rsid w:val="7E0FAF62"/>
    <w:rsid w:val="7E113170"/>
    <w:rsid w:val="7E4C748C"/>
    <w:rsid w:val="7E940E66"/>
    <w:rsid w:val="7EC984B4"/>
    <w:rsid w:val="7F0BE9F9"/>
    <w:rsid w:val="7F262FDD"/>
    <w:rsid w:val="7F2BB958"/>
    <w:rsid w:val="7F3D3B08"/>
    <w:rsid w:val="7F4B12FD"/>
    <w:rsid w:val="7F9E2F00"/>
    <w:rsid w:val="7FA567C2"/>
    <w:rsid w:val="7FE24214"/>
    <w:rsid w:val="7FF0BF4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78CD"/>
  <w15:chartTrackingRefBased/>
  <w15:docId w15:val="{CA22B161-422A-4331-B0F1-8BF4A6A3A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D1B86"/>
    <w:pPr>
      <w:jc w:val="both"/>
    </w:pPr>
    <w:rPr>
      <w:rFonts w:ascii="Source Sans Pro" w:hAnsi="Source Sans Pro"/>
      <w:lang w:val="en-GB"/>
    </w:rPr>
  </w:style>
  <w:style w:type="paragraph" w:styleId="berschrift1">
    <w:name w:val="heading 1"/>
    <w:basedOn w:val="Standard"/>
    <w:next w:val="Standard"/>
    <w:link w:val="berschrift1Zchn"/>
    <w:uiPriority w:val="9"/>
    <w:qFormat/>
    <w:rsid w:val="002B107E"/>
    <w:pPr>
      <w:keepNext/>
      <w:keepLines/>
      <w:spacing w:before="240" w:after="0" w:line="256" w:lineRule="auto"/>
      <w:outlineLvl w:val="0"/>
    </w:pPr>
    <w:rPr>
      <w:rFonts w:eastAsiaTheme="majorEastAsia" w:cstheme="majorBidi"/>
      <w:b/>
      <w:color w:val="1C4C25"/>
      <w:sz w:val="28"/>
      <w:szCs w:val="32"/>
    </w:rPr>
  </w:style>
  <w:style w:type="paragraph" w:styleId="berschrift2">
    <w:name w:val="heading 2"/>
    <w:basedOn w:val="Standard"/>
    <w:next w:val="Standard"/>
    <w:link w:val="berschrift2Zchn"/>
    <w:uiPriority w:val="9"/>
    <w:unhideWhenUsed/>
    <w:qFormat/>
    <w:rsid w:val="002B107E"/>
    <w:pPr>
      <w:keepNext/>
      <w:keepLines/>
      <w:spacing w:before="40" w:after="0"/>
      <w:outlineLvl w:val="1"/>
    </w:pPr>
    <w:rPr>
      <w:rFonts w:eastAsiaTheme="majorEastAsia" w:cstheme="majorBidi"/>
      <w:color w:val="1C4C25"/>
      <w:sz w:val="24"/>
      <w:szCs w:val="2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aliases w:val="paragraph,normal,Normal2,Normal3,Normal4,Normal5,Normal6,Normal7,List Paragraph1,Normal1,Numbered Para 1,Dot pt,List Paragraph Char Char Char,Indicator Text,Bullet Points,MAIN CONTENT,List Paragraph12,F5 List Paragraph,Bullet 1,No tk3"/>
    <w:basedOn w:val="Standard"/>
    <w:link w:val="ListenabsatzZchn"/>
    <w:qFormat/>
    <w:rsid w:val="002A5E87"/>
    <w:pPr>
      <w:ind w:left="720"/>
      <w:contextualSpacing/>
    </w:pPr>
  </w:style>
  <w:style w:type="character" w:customStyle="1" w:styleId="ListenabsatzZchn">
    <w:name w:val="Listenabsatz Zchn"/>
    <w:aliases w:val="paragraph Zchn,normal Zchn,Normal2 Zchn,Normal3 Zchn,Normal4 Zchn,Normal5 Zchn,Normal6 Zchn,Normal7 Zchn,List Paragraph1 Zchn,Normal1 Zchn,Numbered Para 1 Zchn,Dot pt Zchn,List Paragraph Char Char Char Zchn,Indicator Text Zchn"/>
    <w:link w:val="Listenabsatz"/>
    <w:uiPriority w:val="34"/>
    <w:qFormat/>
    <w:rsid w:val="002A5E87"/>
  </w:style>
  <w:style w:type="paragraph" w:styleId="Textkrper">
    <w:name w:val="Body Text"/>
    <w:basedOn w:val="Standard"/>
    <w:link w:val="TextkrperZchn"/>
    <w:uiPriority w:val="1"/>
    <w:qFormat/>
    <w:rsid w:val="00BB0463"/>
    <w:pPr>
      <w:widowControl w:val="0"/>
      <w:autoSpaceDE w:val="0"/>
      <w:autoSpaceDN w:val="0"/>
      <w:spacing w:after="0" w:line="240" w:lineRule="auto"/>
    </w:pPr>
    <w:rPr>
      <w:rFonts w:ascii="Verdana" w:eastAsia="Verdana" w:hAnsi="Verdana" w:cs="Verdana"/>
      <w:kern w:val="0"/>
      <w:sz w:val="24"/>
      <w:szCs w:val="24"/>
      <w:lang w:val="fr-FR"/>
      <w14:ligatures w14:val="none"/>
    </w:rPr>
  </w:style>
  <w:style w:type="character" w:customStyle="1" w:styleId="TextkrperZchn">
    <w:name w:val="Textkörper Zchn"/>
    <w:basedOn w:val="Absatz-Standardschriftart"/>
    <w:link w:val="Textkrper"/>
    <w:uiPriority w:val="1"/>
    <w:rsid w:val="00BB0463"/>
    <w:rPr>
      <w:rFonts w:ascii="Verdana" w:eastAsia="Verdana" w:hAnsi="Verdana" w:cs="Verdana"/>
      <w:kern w:val="0"/>
      <w:sz w:val="24"/>
      <w:szCs w:val="24"/>
      <w:lang w:val="fr-FR"/>
      <w14:ligatures w14:val="none"/>
    </w:rPr>
  </w:style>
  <w:style w:type="table" w:styleId="Tabellenraster">
    <w:name w:val="Table Grid"/>
    <w:basedOn w:val="NormaleTabelle"/>
    <w:uiPriority w:val="39"/>
    <w:rsid w:val="00E60810"/>
    <w:pPr>
      <w:spacing w:after="0" w:line="240" w:lineRule="auto"/>
    </w:pPr>
    <w:rPr>
      <w:kern w:val="0"/>
      <w:lang w:val="es-N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EA6DE6"/>
    <w:rPr>
      <w:sz w:val="16"/>
      <w:szCs w:val="16"/>
    </w:rPr>
  </w:style>
  <w:style w:type="paragraph" w:styleId="Kommentartext">
    <w:name w:val="annotation text"/>
    <w:basedOn w:val="Standard"/>
    <w:link w:val="KommentartextZchn"/>
    <w:uiPriority w:val="99"/>
    <w:unhideWhenUsed/>
    <w:rsid w:val="00EA6DE6"/>
    <w:pPr>
      <w:spacing w:line="240" w:lineRule="auto"/>
    </w:pPr>
    <w:rPr>
      <w:sz w:val="20"/>
      <w:szCs w:val="20"/>
    </w:rPr>
  </w:style>
  <w:style w:type="character" w:customStyle="1" w:styleId="KommentartextZchn">
    <w:name w:val="Kommentartext Zchn"/>
    <w:basedOn w:val="Absatz-Standardschriftart"/>
    <w:link w:val="Kommentartext"/>
    <w:uiPriority w:val="99"/>
    <w:rsid w:val="00EA6DE6"/>
    <w:rPr>
      <w:sz w:val="20"/>
      <w:szCs w:val="20"/>
    </w:rPr>
  </w:style>
  <w:style w:type="paragraph" w:styleId="Kommentarthema">
    <w:name w:val="annotation subject"/>
    <w:basedOn w:val="Kommentartext"/>
    <w:next w:val="Kommentartext"/>
    <w:link w:val="KommentarthemaZchn"/>
    <w:uiPriority w:val="99"/>
    <w:semiHidden/>
    <w:unhideWhenUsed/>
    <w:rsid w:val="00EA6DE6"/>
    <w:rPr>
      <w:b/>
      <w:bCs/>
    </w:rPr>
  </w:style>
  <w:style w:type="character" w:customStyle="1" w:styleId="KommentarthemaZchn">
    <w:name w:val="Kommentarthema Zchn"/>
    <w:basedOn w:val="KommentartextZchn"/>
    <w:link w:val="Kommentarthema"/>
    <w:uiPriority w:val="99"/>
    <w:semiHidden/>
    <w:rsid w:val="00EA6DE6"/>
    <w:rPr>
      <w:b/>
      <w:bCs/>
      <w:sz w:val="20"/>
      <w:szCs w:val="20"/>
    </w:rPr>
  </w:style>
  <w:style w:type="character" w:styleId="Hyperlink">
    <w:name w:val="Hyperlink"/>
    <w:basedOn w:val="Absatz-Standardschriftart"/>
    <w:uiPriority w:val="99"/>
    <w:unhideWhenUsed/>
    <w:rsid w:val="000D6D8F"/>
    <w:rPr>
      <w:color w:val="0000FF"/>
      <w:u w:val="single"/>
    </w:rPr>
  </w:style>
  <w:style w:type="paragraph" w:styleId="StandardWeb">
    <w:name w:val="Normal (Web)"/>
    <w:basedOn w:val="Standard"/>
    <w:uiPriority w:val="99"/>
    <w:semiHidden/>
    <w:unhideWhenUsed/>
    <w:rsid w:val="00A944A0"/>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customStyle="1" w:styleId="normaltextrun">
    <w:name w:val="normaltextrun"/>
    <w:basedOn w:val="Absatz-Standardschriftart"/>
    <w:rsid w:val="0069343B"/>
  </w:style>
  <w:style w:type="character" w:customStyle="1" w:styleId="eop">
    <w:name w:val="eop"/>
    <w:basedOn w:val="Absatz-Standardschriftart"/>
    <w:rsid w:val="0069343B"/>
  </w:style>
  <w:style w:type="character" w:customStyle="1" w:styleId="superscript">
    <w:name w:val="superscript"/>
    <w:basedOn w:val="Absatz-Standardschriftart"/>
    <w:rsid w:val="00B8343C"/>
  </w:style>
  <w:style w:type="paragraph" w:customStyle="1" w:styleId="msonormal0">
    <w:name w:val="msonormal"/>
    <w:basedOn w:val="Standard"/>
    <w:rsid w:val="00684E94"/>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customStyle="1" w:styleId="textrun">
    <w:name w:val="textrun"/>
    <w:basedOn w:val="Absatz-Standardschriftart"/>
    <w:rsid w:val="00684E94"/>
  </w:style>
  <w:style w:type="paragraph" w:styleId="KeinLeerraum">
    <w:name w:val="No Spacing"/>
    <w:uiPriority w:val="1"/>
    <w:qFormat/>
    <w:rsid w:val="009D0602"/>
    <w:pPr>
      <w:spacing w:after="0" w:line="240" w:lineRule="auto"/>
    </w:pPr>
    <w:rPr>
      <w:rFonts w:ascii="Times New Roman" w:eastAsia="Times New Roman" w:hAnsi="Times New Roman" w:cs="Times New Roman"/>
      <w:kern w:val="0"/>
      <w:sz w:val="24"/>
      <w:szCs w:val="24"/>
      <w:lang w:val="en-US"/>
      <w14:ligatures w14:val="none"/>
    </w:rPr>
  </w:style>
  <w:style w:type="paragraph" w:styleId="Funotentext">
    <w:name w:val="footnote text"/>
    <w:basedOn w:val="Standard"/>
    <w:link w:val="FunotentextZchn"/>
    <w:uiPriority w:val="99"/>
    <w:semiHidden/>
    <w:unhideWhenUsed/>
    <w:rsid w:val="00281A59"/>
    <w:pPr>
      <w:pBdr>
        <w:top w:val="nil"/>
        <w:left w:val="nil"/>
        <w:bottom w:val="nil"/>
        <w:right w:val="nil"/>
        <w:between w:val="nil"/>
        <w:bar w:val="nil"/>
      </w:pBdr>
      <w:spacing w:after="0" w:line="240" w:lineRule="auto"/>
    </w:pPr>
    <w:rPr>
      <w:rFonts w:ascii="Helvetica Neue UltraLight" w:eastAsia="Arial Unicode MS" w:hAnsi="Helvetica Neue UltraLight" w:cs="Times New Roman"/>
      <w:kern w:val="0"/>
      <w:sz w:val="20"/>
      <w:szCs w:val="20"/>
      <w:bdr w:val="nil"/>
      <w:lang w:val="en-US"/>
      <w14:ligatures w14:val="none"/>
    </w:rPr>
  </w:style>
  <w:style w:type="character" w:customStyle="1" w:styleId="FunotentextZchn">
    <w:name w:val="Fußnotentext Zchn"/>
    <w:basedOn w:val="Absatz-Standardschriftart"/>
    <w:link w:val="Funotentext"/>
    <w:uiPriority w:val="99"/>
    <w:semiHidden/>
    <w:rsid w:val="00281A59"/>
    <w:rPr>
      <w:rFonts w:ascii="Helvetica Neue UltraLight" w:eastAsia="Arial Unicode MS" w:hAnsi="Helvetica Neue UltraLight" w:cs="Times New Roman"/>
      <w:kern w:val="0"/>
      <w:sz w:val="20"/>
      <w:szCs w:val="20"/>
      <w:bdr w:val="nil"/>
      <w:lang w:val="en-US"/>
      <w14:ligatures w14:val="none"/>
    </w:rPr>
  </w:style>
  <w:style w:type="character" w:styleId="Funotenzeichen">
    <w:name w:val="footnote reference"/>
    <w:basedOn w:val="Absatz-Standardschriftart"/>
    <w:uiPriority w:val="99"/>
    <w:semiHidden/>
    <w:unhideWhenUsed/>
    <w:rsid w:val="00281A59"/>
    <w:rPr>
      <w:vertAlign w:val="superscript"/>
    </w:rPr>
  </w:style>
  <w:style w:type="paragraph" w:styleId="Kopfzeile">
    <w:name w:val="header"/>
    <w:basedOn w:val="Standard"/>
    <w:link w:val="KopfzeileZchn"/>
    <w:uiPriority w:val="99"/>
    <w:unhideWhenUsed/>
    <w:rsid w:val="00B812E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812E3"/>
  </w:style>
  <w:style w:type="paragraph" w:styleId="Fuzeile">
    <w:name w:val="footer"/>
    <w:basedOn w:val="Standard"/>
    <w:link w:val="FuzeileZchn"/>
    <w:uiPriority w:val="99"/>
    <w:unhideWhenUsed/>
    <w:rsid w:val="00B812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812E3"/>
  </w:style>
  <w:style w:type="paragraph" w:styleId="Beschriftung">
    <w:name w:val="caption"/>
    <w:basedOn w:val="Standard"/>
    <w:next w:val="Standard"/>
    <w:autoRedefine/>
    <w:uiPriority w:val="35"/>
    <w:unhideWhenUsed/>
    <w:qFormat/>
    <w:rsid w:val="00351731"/>
    <w:pPr>
      <w:tabs>
        <w:tab w:val="left" w:pos="142"/>
      </w:tabs>
      <w:spacing w:after="0" w:line="240" w:lineRule="auto"/>
    </w:pPr>
    <w:rPr>
      <w:rFonts w:eastAsia="Calibri" w:cs="Calibri Light"/>
      <w:kern w:val="0"/>
      <w:lang w:val="en-US"/>
      <w14:ligatures w14:val="none"/>
    </w:rPr>
  </w:style>
  <w:style w:type="character" w:customStyle="1" w:styleId="scxw238752859">
    <w:name w:val="scxw238752859"/>
    <w:basedOn w:val="Absatz-Standardschriftart"/>
    <w:rsid w:val="00BA5FB8"/>
  </w:style>
  <w:style w:type="paragraph" w:styleId="berarbeitung">
    <w:name w:val="Revision"/>
    <w:hidden/>
    <w:uiPriority w:val="99"/>
    <w:semiHidden/>
    <w:rsid w:val="00397494"/>
    <w:pPr>
      <w:spacing w:after="0" w:line="240" w:lineRule="auto"/>
    </w:pPr>
  </w:style>
  <w:style w:type="character" w:styleId="NichtaufgelsteErwhnung">
    <w:name w:val="Unresolved Mention"/>
    <w:basedOn w:val="Absatz-Standardschriftart"/>
    <w:uiPriority w:val="99"/>
    <w:semiHidden/>
    <w:unhideWhenUsed/>
    <w:rsid w:val="00666EDB"/>
    <w:rPr>
      <w:color w:val="605E5C"/>
      <w:shd w:val="clear" w:color="auto" w:fill="E1DFDD"/>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Default">
    <w:name w:val="Default"/>
    <w:rsid w:val="00B268D3"/>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Sprechblasentext">
    <w:name w:val="Balloon Text"/>
    <w:basedOn w:val="Standard"/>
    <w:link w:val="SprechblasentextZchn"/>
    <w:uiPriority w:val="99"/>
    <w:semiHidden/>
    <w:unhideWhenUsed/>
    <w:rsid w:val="006A4E4E"/>
    <w:pPr>
      <w:pBdr>
        <w:top w:val="nil"/>
        <w:left w:val="nil"/>
        <w:bottom w:val="nil"/>
        <w:right w:val="nil"/>
        <w:between w:val="nil"/>
        <w:bar w:val="nil"/>
      </w:pBdr>
      <w:spacing w:after="0" w:line="240" w:lineRule="auto"/>
    </w:pPr>
    <w:rPr>
      <w:rFonts w:ascii="Lucida Grande" w:eastAsia="Arial Unicode MS" w:hAnsi="Lucida Grande" w:cs="Lucida Grande"/>
      <w:kern w:val="0"/>
      <w:sz w:val="18"/>
      <w:szCs w:val="18"/>
      <w:bdr w:val="nil"/>
      <w:lang w:val="en-US"/>
      <w14:ligatures w14:val="none"/>
    </w:rPr>
  </w:style>
  <w:style w:type="character" w:customStyle="1" w:styleId="SprechblasentextZchn">
    <w:name w:val="Sprechblasentext Zchn"/>
    <w:basedOn w:val="Absatz-Standardschriftart"/>
    <w:link w:val="Sprechblasentext"/>
    <w:uiPriority w:val="99"/>
    <w:semiHidden/>
    <w:rsid w:val="006A4E4E"/>
    <w:rPr>
      <w:rFonts w:ascii="Lucida Grande" w:eastAsia="Arial Unicode MS" w:hAnsi="Lucida Grande" w:cs="Lucida Grande"/>
      <w:kern w:val="0"/>
      <w:sz w:val="18"/>
      <w:szCs w:val="18"/>
      <w:bdr w:val="nil"/>
      <w:lang w:val="en-US"/>
      <w14:ligatures w14:val="none"/>
    </w:rPr>
  </w:style>
  <w:style w:type="character" w:customStyle="1" w:styleId="berschrift1Zchn">
    <w:name w:val="Überschrift 1 Zchn"/>
    <w:basedOn w:val="Absatz-Standardschriftart"/>
    <w:link w:val="berschrift1"/>
    <w:uiPriority w:val="9"/>
    <w:rsid w:val="00B62423"/>
    <w:rPr>
      <w:rFonts w:ascii="Source Sans Pro" w:eastAsiaTheme="majorEastAsia" w:hAnsi="Source Sans Pro" w:cstheme="majorBidi"/>
      <w:b/>
      <w:color w:val="1C4C25"/>
      <w:sz w:val="28"/>
      <w:szCs w:val="32"/>
      <w:lang w:val="en-GB"/>
    </w:rPr>
  </w:style>
  <w:style w:type="paragraph" w:styleId="Titel">
    <w:name w:val="Title"/>
    <w:basedOn w:val="Standard"/>
    <w:next w:val="Standard"/>
    <w:link w:val="TitelZchn"/>
    <w:uiPriority w:val="10"/>
    <w:qFormat/>
    <w:rsid w:val="002B107E"/>
    <w:pPr>
      <w:spacing w:after="0" w:line="240" w:lineRule="auto"/>
      <w:contextualSpacing/>
    </w:pPr>
    <w:rPr>
      <w:rFonts w:eastAsiaTheme="majorEastAsia" w:cstheme="majorBidi"/>
      <w:b/>
      <w:color w:val="1C4C25"/>
      <w:spacing w:val="-10"/>
      <w:kern w:val="28"/>
      <w:sz w:val="64"/>
      <w:szCs w:val="56"/>
    </w:rPr>
  </w:style>
  <w:style w:type="character" w:customStyle="1" w:styleId="TitelZchn">
    <w:name w:val="Titel Zchn"/>
    <w:basedOn w:val="Absatz-Standardschriftart"/>
    <w:link w:val="Titel"/>
    <w:uiPriority w:val="10"/>
    <w:rsid w:val="004E1295"/>
    <w:rPr>
      <w:rFonts w:ascii="Source Sans Pro" w:eastAsiaTheme="majorEastAsia" w:hAnsi="Source Sans Pro" w:cstheme="majorBidi"/>
      <w:b/>
      <w:color w:val="1C4C25"/>
      <w:spacing w:val="-10"/>
      <w:kern w:val="28"/>
      <w:sz w:val="64"/>
      <w:szCs w:val="56"/>
      <w:lang w:val="en-GB"/>
    </w:rPr>
  </w:style>
  <w:style w:type="character" w:customStyle="1" w:styleId="berschrift2Zchn">
    <w:name w:val="Überschrift 2 Zchn"/>
    <w:basedOn w:val="Absatz-Standardschriftart"/>
    <w:link w:val="berschrift2"/>
    <w:uiPriority w:val="9"/>
    <w:rsid w:val="00B62423"/>
    <w:rPr>
      <w:rFonts w:ascii="Source Sans Pro" w:eastAsiaTheme="majorEastAsia" w:hAnsi="Source Sans Pro" w:cstheme="majorBidi"/>
      <w:color w:val="1C4C25"/>
      <w:sz w:val="24"/>
      <w:szCs w:val="26"/>
      <w:u w:val="single"/>
    </w:rPr>
  </w:style>
  <w:style w:type="paragraph" w:styleId="Verzeichnis1">
    <w:name w:val="toc 1"/>
    <w:basedOn w:val="Standard"/>
    <w:next w:val="Standard"/>
    <w:autoRedefine/>
    <w:uiPriority w:val="39"/>
    <w:unhideWhenUsed/>
    <w:rsid w:val="00A60BAC"/>
    <w:pPr>
      <w:tabs>
        <w:tab w:val="right" w:leader="dot" w:pos="9062"/>
      </w:tabs>
      <w:spacing w:after="100"/>
    </w:pPr>
    <w:rPr>
      <w:b/>
      <w:bCs/>
      <w:noProof/>
    </w:rPr>
  </w:style>
  <w:style w:type="paragraph" w:styleId="Verzeichnis2">
    <w:name w:val="toc 2"/>
    <w:basedOn w:val="Standard"/>
    <w:next w:val="Standard"/>
    <w:autoRedefine/>
    <w:uiPriority w:val="39"/>
    <w:unhideWhenUsed/>
    <w:rsid w:val="00A60BAC"/>
    <w:pPr>
      <w:spacing w:after="100"/>
      <w:ind w:left="220"/>
    </w:pPr>
  </w:style>
  <w:style w:type="character" w:styleId="Erwhnung">
    <w:name w:val="Mention"/>
    <w:basedOn w:val="Absatz-Standardschriftart"/>
    <w:uiPriority w:val="99"/>
    <w:unhideWhenUsed/>
    <w:rsid w:val="0033472A"/>
    <w:rPr>
      <w:color w:val="2B579A"/>
      <w:shd w:val="clear" w:color="auto" w:fill="E1DFDD"/>
    </w:rPr>
  </w:style>
  <w:style w:type="character" w:styleId="BesuchterLink">
    <w:name w:val="FollowedHyperlink"/>
    <w:basedOn w:val="Absatz-Standardschriftart"/>
    <w:uiPriority w:val="99"/>
    <w:semiHidden/>
    <w:unhideWhenUsed/>
    <w:rsid w:val="007006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486981">
      <w:bodyDiv w:val="1"/>
      <w:marLeft w:val="0"/>
      <w:marRight w:val="0"/>
      <w:marTop w:val="0"/>
      <w:marBottom w:val="0"/>
      <w:divBdr>
        <w:top w:val="none" w:sz="0" w:space="0" w:color="auto"/>
        <w:left w:val="none" w:sz="0" w:space="0" w:color="auto"/>
        <w:bottom w:val="none" w:sz="0" w:space="0" w:color="auto"/>
        <w:right w:val="none" w:sz="0" w:space="0" w:color="auto"/>
      </w:divBdr>
      <w:divsChild>
        <w:div w:id="7951708">
          <w:marLeft w:val="0"/>
          <w:marRight w:val="0"/>
          <w:marTop w:val="0"/>
          <w:marBottom w:val="0"/>
          <w:divBdr>
            <w:top w:val="none" w:sz="0" w:space="0" w:color="auto"/>
            <w:left w:val="none" w:sz="0" w:space="0" w:color="auto"/>
            <w:bottom w:val="none" w:sz="0" w:space="0" w:color="auto"/>
            <w:right w:val="none" w:sz="0" w:space="0" w:color="auto"/>
          </w:divBdr>
        </w:div>
        <w:div w:id="1161770730">
          <w:marLeft w:val="0"/>
          <w:marRight w:val="0"/>
          <w:marTop w:val="0"/>
          <w:marBottom w:val="0"/>
          <w:divBdr>
            <w:top w:val="none" w:sz="0" w:space="0" w:color="auto"/>
            <w:left w:val="none" w:sz="0" w:space="0" w:color="auto"/>
            <w:bottom w:val="none" w:sz="0" w:space="0" w:color="auto"/>
            <w:right w:val="none" w:sz="0" w:space="0" w:color="auto"/>
          </w:divBdr>
          <w:divsChild>
            <w:div w:id="429083104">
              <w:marLeft w:val="-75"/>
              <w:marRight w:val="0"/>
              <w:marTop w:val="30"/>
              <w:marBottom w:val="30"/>
              <w:divBdr>
                <w:top w:val="none" w:sz="0" w:space="0" w:color="auto"/>
                <w:left w:val="none" w:sz="0" w:space="0" w:color="auto"/>
                <w:bottom w:val="none" w:sz="0" w:space="0" w:color="auto"/>
                <w:right w:val="none" w:sz="0" w:space="0" w:color="auto"/>
              </w:divBdr>
              <w:divsChild>
                <w:div w:id="17854178">
                  <w:marLeft w:val="0"/>
                  <w:marRight w:val="0"/>
                  <w:marTop w:val="0"/>
                  <w:marBottom w:val="0"/>
                  <w:divBdr>
                    <w:top w:val="none" w:sz="0" w:space="0" w:color="auto"/>
                    <w:left w:val="none" w:sz="0" w:space="0" w:color="auto"/>
                    <w:bottom w:val="none" w:sz="0" w:space="0" w:color="auto"/>
                    <w:right w:val="none" w:sz="0" w:space="0" w:color="auto"/>
                  </w:divBdr>
                  <w:divsChild>
                    <w:div w:id="1919361273">
                      <w:marLeft w:val="0"/>
                      <w:marRight w:val="0"/>
                      <w:marTop w:val="0"/>
                      <w:marBottom w:val="0"/>
                      <w:divBdr>
                        <w:top w:val="none" w:sz="0" w:space="0" w:color="auto"/>
                        <w:left w:val="none" w:sz="0" w:space="0" w:color="auto"/>
                        <w:bottom w:val="none" w:sz="0" w:space="0" w:color="auto"/>
                        <w:right w:val="none" w:sz="0" w:space="0" w:color="auto"/>
                      </w:divBdr>
                    </w:div>
                  </w:divsChild>
                </w:div>
                <w:div w:id="135952733">
                  <w:marLeft w:val="0"/>
                  <w:marRight w:val="0"/>
                  <w:marTop w:val="0"/>
                  <w:marBottom w:val="0"/>
                  <w:divBdr>
                    <w:top w:val="none" w:sz="0" w:space="0" w:color="auto"/>
                    <w:left w:val="none" w:sz="0" w:space="0" w:color="auto"/>
                    <w:bottom w:val="none" w:sz="0" w:space="0" w:color="auto"/>
                    <w:right w:val="none" w:sz="0" w:space="0" w:color="auto"/>
                  </w:divBdr>
                  <w:divsChild>
                    <w:div w:id="710614685">
                      <w:marLeft w:val="0"/>
                      <w:marRight w:val="0"/>
                      <w:marTop w:val="0"/>
                      <w:marBottom w:val="0"/>
                      <w:divBdr>
                        <w:top w:val="none" w:sz="0" w:space="0" w:color="auto"/>
                        <w:left w:val="none" w:sz="0" w:space="0" w:color="auto"/>
                        <w:bottom w:val="none" w:sz="0" w:space="0" w:color="auto"/>
                        <w:right w:val="none" w:sz="0" w:space="0" w:color="auto"/>
                      </w:divBdr>
                    </w:div>
                  </w:divsChild>
                </w:div>
                <w:div w:id="169954492">
                  <w:marLeft w:val="0"/>
                  <w:marRight w:val="0"/>
                  <w:marTop w:val="0"/>
                  <w:marBottom w:val="0"/>
                  <w:divBdr>
                    <w:top w:val="none" w:sz="0" w:space="0" w:color="auto"/>
                    <w:left w:val="none" w:sz="0" w:space="0" w:color="auto"/>
                    <w:bottom w:val="none" w:sz="0" w:space="0" w:color="auto"/>
                    <w:right w:val="none" w:sz="0" w:space="0" w:color="auto"/>
                  </w:divBdr>
                  <w:divsChild>
                    <w:div w:id="2083603878">
                      <w:marLeft w:val="0"/>
                      <w:marRight w:val="0"/>
                      <w:marTop w:val="0"/>
                      <w:marBottom w:val="0"/>
                      <w:divBdr>
                        <w:top w:val="none" w:sz="0" w:space="0" w:color="auto"/>
                        <w:left w:val="none" w:sz="0" w:space="0" w:color="auto"/>
                        <w:bottom w:val="none" w:sz="0" w:space="0" w:color="auto"/>
                        <w:right w:val="none" w:sz="0" w:space="0" w:color="auto"/>
                      </w:divBdr>
                    </w:div>
                  </w:divsChild>
                </w:div>
                <w:div w:id="186451999">
                  <w:marLeft w:val="0"/>
                  <w:marRight w:val="0"/>
                  <w:marTop w:val="0"/>
                  <w:marBottom w:val="0"/>
                  <w:divBdr>
                    <w:top w:val="none" w:sz="0" w:space="0" w:color="auto"/>
                    <w:left w:val="none" w:sz="0" w:space="0" w:color="auto"/>
                    <w:bottom w:val="none" w:sz="0" w:space="0" w:color="auto"/>
                    <w:right w:val="none" w:sz="0" w:space="0" w:color="auto"/>
                  </w:divBdr>
                  <w:divsChild>
                    <w:div w:id="1686596549">
                      <w:marLeft w:val="0"/>
                      <w:marRight w:val="0"/>
                      <w:marTop w:val="0"/>
                      <w:marBottom w:val="0"/>
                      <w:divBdr>
                        <w:top w:val="none" w:sz="0" w:space="0" w:color="auto"/>
                        <w:left w:val="none" w:sz="0" w:space="0" w:color="auto"/>
                        <w:bottom w:val="none" w:sz="0" w:space="0" w:color="auto"/>
                        <w:right w:val="none" w:sz="0" w:space="0" w:color="auto"/>
                      </w:divBdr>
                    </w:div>
                  </w:divsChild>
                </w:div>
                <w:div w:id="209727076">
                  <w:marLeft w:val="0"/>
                  <w:marRight w:val="0"/>
                  <w:marTop w:val="0"/>
                  <w:marBottom w:val="0"/>
                  <w:divBdr>
                    <w:top w:val="none" w:sz="0" w:space="0" w:color="auto"/>
                    <w:left w:val="none" w:sz="0" w:space="0" w:color="auto"/>
                    <w:bottom w:val="none" w:sz="0" w:space="0" w:color="auto"/>
                    <w:right w:val="none" w:sz="0" w:space="0" w:color="auto"/>
                  </w:divBdr>
                  <w:divsChild>
                    <w:div w:id="2049066616">
                      <w:marLeft w:val="0"/>
                      <w:marRight w:val="0"/>
                      <w:marTop w:val="0"/>
                      <w:marBottom w:val="0"/>
                      <w:divBdr>
                        <w:top w:val="none" w:sz="0" w:space="0" w:color="auto"/>
                        <w:left w:val="none" w:sz="0" w:space="0" w:color="auto"/>
                        <w:bottom w:val="none" w:sz="0" w:space="0" w:color="auto"/>
                        <w:right w:val="none" w:sz="0" w:space="0" w:color="auto"/>
                      </w:divBdr>
                    </w:div>
                  </w:divsChild>
                </w:div>
                <w:div w:id="225722706">
                  <w:marLeft w:val="0"/>
                  <w:marRight w:val="0"/>
                  <w:marTop w:val="0"/>
                  <w:marBottom w:val="0"/>
                  <w:divBdr>
                    <w:top w:val="none" w:sz="0" w:space="0" w:color="auto"/>
                    <w:left w:val="none" w:sz="0" w:space="0" w:color="auto"/>
                    <w:bottom w:val="none" w:sz="0" w:space="0" w:color="auto"/>
                    <w:right w:val="none" w:sz="0" w:space="0" w:color="auto"/>
                  </w:divBdr>
                  <w:divsChild>
                    <w:div w:id="160050169">
                      <w:marLeft w:val="0"/>
                      <w:marRight w:val="0"/>
                      <w:marTop w:val="0"/>
                      <w:marBottom w:val="0"/>
                      <w:divBdr>
                        <w:top w:val="none" w:sz="0" w:space="0" w:color="auto"/>
                        <w:left w:val="none" w:sz="0" w:space="0" w:color="auto"/>
                        <w:bottom w:val="none" w:sz="0" w:space="0" w:color="auto"/>
                        <w:right w:val="none" w:sz="0" w:space="0" w:color="auto"/>
                      </w:divBdr>
                    </w:div>
                  </w:divsChild>
                </w:div>
                <w:div w:id="346948804">
                  <w:marLeft w:val="0"/>
                  <w:marRight w:val="0"/>
                  <w:marTop w:val="0"/>
                  <w:marBottom w:val="0"/>
                  <w:divBdr>
                    <w:top w:val="none" w:sz="0" w:space="0" w:color="auto"/>
                    <w:left w:val="none" w:sz="0" w:space="0" w:color="auto"/>
                    <w:bottom w:val="none" w:sz="0" w:space="0" w:color="auto"/>
                    <w:right w:val="none" w:sz="0" w:space="0" w:color="auto"/>
                  </w:divBdr>
                  <w:divsChild>
                    <w:div w:id="808864170">
                      <w:marLeft w:val="0"/>
                      <w:marRight w:val="0"/>
                      <w:marTop w:val="0"/>
                      <w:marBottom w:val="0"/>
                      <w:divBdr>
                        <w:top w:val="none" w:sz="0" w:space="0" w:color="auto"/>
                        <w:left w:val="none" w:sz="0" w:space="0" w:color="auto"/>
                        <w:bottom w:val="none" w:sz="0" w:space="0" w:color="auto"/>
                        <w:right w:val="none" w:sz="0" w:space="0" w:color="auto"/>
                      </w:divBdr>
                    </w:div>
                    <w:div w:id="1008288871">
                      <w:marLeft w:val="0"/>
                      <w:marRight w:val="0"/>
                      <w:marTop w:val="0"/>
                      <w:marBottom w:val="0"/>
                      <w:divBdr>
                        <w:top w:val="none" w:sz="0" w:space="0" w:color="auto"/>
                        <w:left w:val="none" w:sz="0" w:space="0" w:color="auto"/>
                        <w:bottom w:val="none" w:sz="0" w:space="0" w:color="auto"/>
                        <w:right w:val="none" w:sz="0" w:space="0" w:color="auto"/>
                      </w:divBdr>
                    </w:div>
                  </w:divsChild>
                </w:div>
                <w:div w:id="388572185">
                  <w:marLeft w:val="0"/>
                  <w:marRight w:val="0"/>
                  <w:marTop w:val="0"/>
                  <w:marBottom w:val="0"/>
                  <w:divBdr>
                    <w:top w:val="none" w:sz="0" w:space="0" w:color="auto"/>
                    <w:left w:val="none" w:sz="0" w:space="0" w:color="auto"/>
                    <w:bottom w:val="none" w:sz="0" w:space="0" w:color="auto"/>
                    <w:right w:val="none" w:sz="0" w:space="0" w:color="auto"/>
                  </w:divBdr>
                  <w:divsChild>
                    <w:div w:id="92745231">
                      <w:marLeft w:val="0"/>
                      <w:marRight w:val="0"/>
                      <w:marTop w:val="0"/>
                      <w:marBottom w:val="0"/>
                      <w:divBdr>
                        <w:top w:val="none" w:sz="0" w:space="0" w:color="auto"/>
                        <w:left w:val="none" w:sz="0" w:space="0" w:color="auto"/>
                        <w:bottom w:val="none" w:sz="0" w:space="0" w:color="auto"/>
                        <w:right w:val="none" w:sz="0" w:space="0" w:color="auto"/>
                      </w:divBdr>
                    </w:div>
                  </w:divsChild>
                </w:div>
                <w:div w:id="438453223">
                  <w:marLeft w:val="0"/>
                  <w:marRight w:val="0"/>
                  <w:marTop w:val="0"/>
                  <w:marBottom w:val="0"/>
                  <w:divBdr>
                    <w:top w:val="none" w:sz="0" w:space="0" w:color="auto"/>
                    <w:left w:val="none" w:sz="0" w:space="0" w:color="auto"/>
                    <w:bottom w:val="none" w:sz="0" w:space="0" w:color="auto"/>
                    <w:right w:val="none" w:sz="0" w:space="0" w:color="auto"/>
                  </w:divBdr>
                  <w:divsChild>
                    <w:div w:id="926882114">
                      <w:marLeft w:val="0"/>
                      <w:marRight w:val="0"/>
                      <w:marTop w:val="0"/>
                      <w:marBottom w:val="0"/>
                      <w:divBdr>
                        <w:top w:val="none" w:sz="0" w:space="0" w:color="auto"/>
                        <w:left w:val="none" w:sz="0" w:space="0" w:color="auto"/>
                        <w:bottom w:val="none" w:sz="0" w:space="0" w:color="auto"/>
                        <w:right w:val="none" w:sz="0" w:space="0" w:color="auto"/>
                      </w:divBdr>
                    </w:div>
                  </w:divsChild>
                </w:div>
                <w:div w:id="469830978">
                  <w:marLeft w:val="0"/>
                  <w:marRight w:val="0"/>
                  <w:marTop w:val="0"/>
                  <w:marBottom w:val="0"/>
                  <w:divBdr>
                    <w:top w:val="none" w:sz="0" w:space="0" w:color="auto"/>
                    <w:left w:val="none" w:sz="0" w:space="0" w:color="auto"/>
                    <w:bottom w:val="none" w:sz="0" w:space="0" w:color="auto"/>
                    <w:right w:val="none" w:sz="0" w:space="0" w:color="auto"/>
                  </w:divBdr>
                  <w:divsChild>
                    <w:div w:id="1176768173">
                      <w:marLeft w:val="0"/>
                      <w:marRight w:val="0"/>
                      <w:marTop w:val="0"/>
                      <w:marBottom w:val="0"/>
                      <w:divBdr>
                        <w:top w:val="none" w:sz="0" w:space="0" w:color="auto"/>
                        <w:left w:val="none" w:sz="0" w:space="0" w:color="auto"/>
                        <w:bottom w:val="none" w:sz="0" w:space="0" w:color="auto"/>
                        <w:right w:val="none" w:sz="0" w:space="0" w:color="auto"/>
                      </w:divBdr>
                    </w:div>
                  </w:divsChild>
                </w:div>
                <w:div w:id="639311600">
                  <w:marLeft w:val="0"/>
                  <w:marRight w:val="0"/>
                  <w:marTop w:val="0"/>
                  <w:marBottom w:val="0"/>
                  <w:divBdr>
                    <w:top w:val="none" w:sz="0" w:space="0" w:color="auto"/>
                    <w:left w:val="none" w:sz="0" w:space="0" w:color="auto"/>
                    <w:bottom w:val="none" w:sz="0" w:space="0" w:color="auto"/>
                    <w:right w:val="none" w:sz="0" w:space="0" w:color="auto"/>
                  </w:divBdr>
                  <w:divsChild>
                    <w:div w:id="1630084222">
                      <w:marLeft w:val="0"/>
                      <w:marRight w:val="0"/>
                      <w:marTop w:val="0"/>
                      <w:marBottom w:val="0"/>
                      <w:divBdr>
                        <w:top w:val="none" w:sz="0" w:space="0" w:color="auto"/>
                        <w:left w:val="none" w:sz="0" w:space="0" w:color="auto"/>
                        <w:bottom w:val="none" w:sz="0" w:space="0" w:color="auto"/>
                        <w:right w:val="none" w:sz="0" w:space="0" w:color="auto"/>
                      </w:divBdr>
                    </w:div>
                  </w:divsChild>
                </w:div>
                <w:div w:id="738215831">
                  <w:marLeft w:val="0"/>
                  <w:marRight w:val="0"/>
                  <w:marTop w:val="0"/>
                  <w:marBottom w:val="0"/>
                  <w:divBdr>
                    <w:top w:val="none" w:sz="0" w:space="0" w:color="auto"/>
                    <w:left w:val="none" w:sz="0" w:space="0" w:color="auto"/>
                    <w:bottom w:val="none" w:sz="0" w:space="0" w:color="auto"/>
                    <w:right w:val="none" w:sz="0" w:space="0" w:color="auto"/>
                  </w:divBdr>
                  <w:divsChild>
                    <w:div w:id="576093534">
                      <w:marLeft w:val="0"/>
                      <w:marRight w:val="0"/>
                      <w:marTop w:val="0"/>
                      <w:marBottom w:val="0"/>
                      <w:divBdr>
                        <w:top w:val="none" w:sz="0" w:space="0" w:color="auto"/>
                        <w:left w:val="none" w:sz="0" w:space="0" w:color="auto"/>
                        <w:bottom w:val="none" w:sz="0" w:space="0" w:color="auto"/>
                        <w:right w:val="none" w:sz="0" w:space="0" w:color="auto"/>
                      </w:divBdr>
                    </w:div>
                  </w:divsChild>
                </w:div>
                <w:div w:id="779253566">
                  <w:marLeft w:val="0"/>
                  <w:marRight w:val="0"/>
                  <w:marTop w:val="0"/>
                  <w:marBottom w:val="0"/>
                  <w:divBdr>
                    <w:top w:val="none" w:sz="0" w:space="0" w:color="auto"/>
                    <w:left w:val="none" w:sz="0" w:space="0" w:color="auto"/>
                    <w:bottom w:val="none" w:sz="0" w:space="0" w:color="auto"/>
                    <w:right w:val="none" w:sz="0" w:space="0" w:color="auto"/>
                  </w:divBdr>
                  <w:divsChild>
                    <w:div w:id="1451701907">
                      <w:marLeft w:val="0"/>
                      <w:marRight w:val="0"/>
                      <w:marTop w:val="0"/>
                      <w:marBottom w:val="0"/>
                      <w:divBdr>
                        <w:top w:val="none" w:sz="0" w:space="0" w:color="auto"/>
                        <w:left w:val="none" w:sz="0" w:space="0" w:color="auto"/>
                        <w:bottom w:val="none" w:sz="0" w:space="0" w:color="auto"/>
                        <w:right w:val="none" w:sz="0" w:space="0" w:color="auto"/>
                      </w:divBdr>
                    </w:div>
                  </w:divsChild>
                </w:div>
                <w:div w:id="924798802">
                  <w:marLeft w:val="0"/>
                  <w:marRight w:val="0"/>
                  <w:marTop w:val="0"/>
                  <w:marBottom w:val="0"/>
                  <w:divBdr>
                    <w:top w:val="none" w:sz="0" w:space="0" w:color="auto"/>
                    <w:left w:val="none" w:sz="0" w:space="0" w:color="auto"/>
                    <w:bottom w:val="none" w:sz="0" w:space="0" w:color="auto"/>
                    <w:right w:val="none" w:sz="0" w:space="0" w:color="auto"/>
                  </w:divBdr>
                  <w:divsChild>
                    <w:div w:id="390428568">
                      <w:marLeft w:val="0"/>
                      <w:marRight w:val="0"/>
                      <w:marTop w:val="0"/>
                      <w:marBottom w:val="0"/>
                      <w:divBdr>
                        <w:top w:val="none" w:sz="0" w:space="0" w:color="auto"/>
                        <w:left w:val="none" w:sz="0" w:space="0" w:color="auto"/>
                        <w:bottom w:val="none" w:sz="0" w:space="0" w:color="auto"/>
                        <w:right w:val="none" w:sz="0" w:space="0" w:color="auto"/>
                      </w:divBdr>
                    </w:div>
                  </w:divsChild>
                </w:div>
                <w:div w:id="1086027132">
                  <w:marLeft w:val="0"/>
                  <w:marRight w:val="0"/>
                  <w:marTop w:val="0"/>
                  <w:marBottom w:val="0"/>
                  <w:divBdr>
                    <w:top w:val="none" w:sz="0" w:space="0" w:color="auto"/>
                    <w:left w:val="none" w:sz="0" w:space="0" w:color="auto"/>
                    <w:bottom w:val="none" w:sz="0" w:space="0" w:color="auto"/>
                    <w:right w:val="none" w:sz="0" w:space="0" w:color="auto"/>
                  </w:divBdr>
                  <w:divsChild>
                    <w:div w:id="1912344739">
                      <w:marLeft w:val="0"/>
                      <w:marRight w:val="0"/>
                      <w:marTop w:val="0"/>
                      <w:marBottom w:val="0"/>
                      <w:divBdr>
                        <w:top w:val="none" w:sz="0" w:space="0" w:color="auto"/>
                        <w:left w:val="none" w:sz="0" w:space="0" w:color="auto"/>
                        <w:bottom w:val="none" w:sz="0" w:space="0" w:color="auto"/>
                        <w:right w:val="none" w:sz="0" w:space="0" w:color="auto"/>
                      </w:divBdr>
                    </w:div>
                  </w:divsChild>
                </w:div>
                <w:div w:id="1093938611">
                  <w:marLeft w:val="0"/>
                  <w:marRight w:val="0"/>
                  <w:marTop w:val="0"/>
                  <w:marBottom w:val="0"/>
                  <w:divBdr>
                    <w:top w:val="none" w:sz="0" w:space="0" w:color="auto"/>
                    <w:left w:val="none" w:sz="0" w:space="0" w:color="auto"/>
                    <w:bottom w:val="none" w:sz="0" w:space="0" w:color="auto"/>
                    <w:right w:val="none" w:sz="0" w:space="0" w:color="auto"/>
                  </w:divBdr>
                  <w:divsChild>
                    <w:div w:id="274361720">
                      <w:marLeft w:val="0"/>
                      <w:marRight w:val="0"/>
                      <w:marTop w:val="0"/>
                      <w:marBottom w:val="0"/>
                      <w:divBdr>
                        <w:top w:val="none" w:sz="0" w:space="0" w:color="auto"/>
                        <w:left w:val="none" w:sz="0" w:space="0" w:color="auto"/>
                        <w:bottom w:val="none" w:sz="0" w:space="0" w:color="auto"/>
                        <w:right w:val="none" w:sz="0" w:space="0" w:color="auto"/>
                      </w:divBdr>
                    </w:div>
                  </w:divsChild>
                </w:div>
                <w:div w:id="1098408366">
                  <w:marLeft w:val="0"/>
                  <w:marRight w:val="0"/>
                  <w:marTop w:val="0"/>
                  <w:marBottom w:val="0"/>
                  <w:divBdr>
                    <w:top w:val="none" w:sz="0" w:space="0" w:color="auto"/>
                    <w:left w:val="none" w:sz="0" w:space="0" w:color="auto"/>
                    <w:bottom w:val="none" w:sz="0" w:space="0" w:color="auto"/>
                    <w:right w:val="none" w:sz="0" w:space="0" w:color="auto"/>
                  </w:divBdr>
                  <w:divsChild>
                    <w:div w:id="125971607">
                      <w:marLeft w:val="0"/>
                      <w:marRight w:val="0"/>
                      <w:marTop w:val="0"/>
                      <w:marBottom w:val="0"/>
                      <w:divBdr>
                        <w:top w:val="none" w:sz="0" w:space="0" w:color="auto"/>
                        <w:left w:val="none" w:sz="0" w:space="0" w:color="auto"/>
                        <w:bottom w:val="none" w:sz="0" w:space="0" w:color="auto"/>
                        <w:right w:val="none" w:sz="0" w:space="0" w:color="auto"/>
                      </w:divBdr>
                    </w:div>
                  </w:divsChild>
                </w:div>
                <w:div w:id="1124739901">
                  <w:marLeft w:val="0"/>
                  <w:marRight w:val="0"/>
                  <w:marTop w:val="0"/>
                  <w:marBottom w:val="0"/>
                  <w:divBdr>
                    <w:top w:val="none" w:sz="0" w:space="0" w:color="auto"/>
                    <w:left w:val="none" w:sz="0" w:space="0" w:color="auto"/>
                    <w:bottom w:val="none" w:sz="0" w:space="0" w:color="auto"/>
                    <w:right w:val="none" w:sz="0" w:space="0" w:color="auto"/>
                  </w:divBdr>
                  <w:divsChild>
                    <w:div w:id="1578631547">
                      <w:marLeft w:val="0"/>
                      <w:marRight w:val="0"/>
                      <w:marTop w:val="0"/>
                      <w:marBottom w:val="0"/>
                      <w:divBdr>
                        <w:top w:val="none" w:sz="0" w:space="0" w:color="auto"/>
                        <w:left w:val="none" w:sz="0" w:space="0" w:color="auto"/>
                        <w:bottom w:val="none" w:sz="0" w:space="0" w:color="auto"/>
                        <w:right w:val="none" w:sz="0" w:space="0" w:color="auto"/>
                      </w:divBdr>
                    </w:div>
                  </w:divsChild>
                </w:div>
                <w:div w:id="1178617883">
                  <w:marLeft w:val="0"/>
                  <w:marRight w:val="0"/>
                  <w:marTop w:val="0"/>
                  <w:marBottom w:val="0"/>
                  <w:divBdr>
                    <w:top w:val="none" w:sz="0" w:space="0" w:color="auto"/>
                    <w:left w:val="none" w:sz="0" w:space="0" w:color="auto"/>
                    <w:bottom w:val="none" w:sz="0" w:space="0" w:color="auto"/>
                    <w:right w:val="none" w:sz="0" w:space="0" w:color="auto"/>
                  </w:divBdr>
                  <w:divsChild>
                    <w:div w:id="863791910">
                      <w:marLeft w:val="0"/>
                      <w:marRight w:val="0"/>
                      <w:marTop w:val="0"/>
                      <w:marBottom w:val="0"/>
                      <w:divBdr>
                        <w:top w:val="none" w:sz="0" w:space="0" w:color="auto"/>
                        <w:left w:val="none" w:sz="0" w:space="0" w:color="auto"/>
                        <w:bottom w:val="none" w:sz="0" w:space="0" w:color="auto"/>
                        <w:right w:val="none" w:sz="0" w:space="0" w:color="auto"/>
                      </w:divBdr>
                    </w:div>
                  </w:divsChild>
                </w:div>
                <w:div w:id="1238318738">
                  <w:marLeft w:val="0"/>
                  <w:marRight w:val="0"/>
                  <w:marTop w:val="0"/>
                  <w:marBottom w:val="0"/>
                  <w:divBdr>
                    <w:top w:val="none" w:sz="0" w:space="0" w:color="auto"/>
                    <w:left w:val="none" w:sz="0" w:space="0" w:color="auto"/>
                    <w:bottom w:val="none" w:sz="0" w:space="0" w:color="auto"/>
                    <w:right w:val="none" w:sz="0" w:space="0" w:color="auto"/>
                  </w:divBdr>
                  <w:divsChild>
                    <w:div w:id="1951159857">
                      <w:marLeft w:val="0"/>
                      <w:marRight w:val="0"/>
                      <w:marTop w:val="0"/>
                      <w:marBottom w:val="0"/>
                      <w:divBdr>
                        <w:top w:val="none" w:sz="0" w:space="0" w:color="auto"/>
                        <w:left w:val="none" w:sz="0" w:space="0" w:color="auto"/>
                        <w:bottom w:val="none" w:sz="0" w:space="0" w:color="auto"/>
                        <w:right w:val="none" w:sz="0" w:space="0" w:color="auto"/>
                      </w:divBdr>
                    </w:div>
                  </w:divsChild>
                </w:div>
                <w:div w:id="1339424899">
                  <w:marLeft w:val="0"/>
                  <w:marRight w:val="0"/>
                  <w:marTop w:val="0"/>
                  <w:marBottom w:val="0"/>
                  <w:divBdr>
                    <w:top w:val="none" w:sz="0" w:space="0" w:color="auto"/>
                    <w:left w:val="none" w:sz="0" w:space="0" w:color="auto"/>
                    <w:bottom w:val="none" w:sz="0" w:space="0" w:color="auto"/>
                    <w:right w:val="none" w:sz="0" w:space="0" w:color="auto"/>
                  </w:divBdr>
                  <w:divsChild>
                    <w:div w:id="544564997">
                      <w:marLeft w:val="0"/>
                      <w:marRight w:val="0"/>
                      <w:marTop w:val="0"/>
                      <w:marBottom w:val="0"/>
                      <w:divBdr>
                        <w:top w:val="none" w:sz="0" w:space="0" w:color="auto"/>
                        <w:left w:val="none" w:sz="0" w:space="0" w:color="auto"/>
                        <w:bottom w:val="none" w:sz="0" w:space="0" w:color="auto"/>
                        <w:right w:val="none" w:sz="0" w:space="0" w:color="auto"/>
                      </w:divBdr>
                    </w:div>
                  </w:divsChild>
                </w:div>
                <w:div w:id="1371346372">
                  <w:marLeft w:val="0"/>
                  <w:marRight w:val="0"/>
                  <w:marTop w:val="0"/>
                  <w:marBottom w:val="0"/>
                  <w:divBdr>
                    <w:top w:val="none" w:sz="0" w:space="0" w:color="auto"/>
                    <w:left w:val="none" w:sz="0" w:space="0" w:color="auto"/>
                    <w:bottom w:val="none" w:sz="0" w:space="0" w:color="auto"/>
                    <w:right w:val="none" w:sz="0" w:space="0" w:color="auto"/>
                  </w:divBdr>
                  <w:divsChild>
                    <w:div w:id="1777099161">
                      <w:marLeft w:val="0"/>
                      <w:marRight w:val="0"/>
                      <w:marTop w:val="0"/>
                      <w:marBottom w:val="0"/>
                      <w:divBdr>
                        <w:top w:val="none" w:sz="0" w:space="0" w:color="auto"/>
                        <w:left w:val="none" w:sz="0" w:space="0" w:color="auto"/>
                        <w:bottom w:val="none" w:sz="0" w:space="0" w:color="auto"/>
                        <w:right w:val="none" w:sz="0" w:space="0" w:color="auto"/>
                      </w:divBdr>
                    </w:div>
                  </w:divsChild>
                </w:div>
                <w:div w:id="1378166584">
                  <w:marLeft w:val="0"/>
                  <w:marRight w:val="0"/>
                  <w:marTop w:val="0"/>
                  <w:marBottom w:val="0"/>
                  <w:divBdr>
                    <w:top w:val="none" w:sz="0" w:space="0" w:color="auto"/>
                    <w:left w:val="none" w:sz="0" w:space="0" w:color="auto"/>
                    <w:bottom w:val="none" w:sz="0" w:space="0" w:color="auto"/>
                    <w:right w:val="none" w:sz="0" w:space="0" w:color="auto"/>
                  </w:divBdr>
                  <w:divsChild>
                    <w:div w:id="1286888396">
                      <w:marLeft w:val="0"/>
                      <w:marRight w:val="0"/>
                      <w:marTop w:val="0"/>
                      <w:marBottom w:val="0"/>
                      <w:divBdr>
                        <w:top w:val="none" w:sz="0" w:space="0" w:color="auto"/>
                        <w:left w:val="none" w:sz="0" w:space="0" w:color="auto"/>
                        <w:bottom w:val="none" w:sz="0" w:space="0" w:color="auto"/>
                        <w:right w:val="none" w:sz="0" w:space="0" w:color="auto"/>
                      </w:divBdr>
                    </w:div>
                  </w:divsChild>
                </w:div>
                <w:div w:id="1408069009">
                  <w:marLeft w:val="0"/>
                  <w:marRight w:val="0"/>
                  <w:marTop w:val="0"/>
                  <w:marBottom w:val="0"/>
                  <w:divBdr>
                    <w:top w:val="none" w:sz="0" w:space="0" w:color="auto"/>
                    <w:left w:val="none" w:sz="0" w:space="0" w:color="auto"/>
                    <w:bottom w:val="none" w:sz="0" w:space="0" w:color="auto"/>
                    <w:right w:val="none" w:sz="0" w:space="0" w:color="auto"/>
                  </w:divBdr>
                  <w:divsChild>
                    <w:div w:id="141194861">
                      <w:marLeft w:val="0"/>
                      <w:marRight w:val="0"/>
                      <w:marTop w:val="0"/>
                      <w:marBottom w:val="0"/>
                      <w:divBdr>
                        <w:top w:val="none" w:sz="0" w:space="0" w:color="auto"/>
                        <w:left w:val="none" w:sz="0" w:space="0" w:color="auto"/>
                        <w:bottom w:val="none" w:sz="0" w:space="0" w:color="auto"/>
                        <w:right w:val="none" w:sz="0" w:space="0" w:color="auto"/>
                      </w:divBdr>
                    </w:div>
                  </w:divsChild>
                </w:div>
                <w:div w:id="1427581945">
                  <w:marLeft w:val="0"/>
                  <w:marRight w:val="0"/>
                  <w:marTop w:val="0"/>
                  <w:marBottom w:val="0"/>
                  <w:divBdr>
                    <w:top w:val="none" w:sz="0" w:space="0" w:color="auto"/>
                    <w:left w:val="none" w:sz="0" w:space="0" w:color="auto"/>
                    <w:bottom w:val="none" w:sz="0" w:space="0" w:color="auto"/>
                    <w:right w:val="none" w:sz="0" w:space="0" w:color="auto"/>
                  </w:divBdr>
                  <w:divsChild>
                    <w:div w:id="356663156">
                      <w:marLeft w:val="0"/>
                      <w:marRight w:val="0"/>
                      <w:marTop w:val="0"/>
                      <w:marBottom w:val="0"/>
                      <w:divBdr>
                        <w:top w:val="none" w:sz="0" w:space="0" w:color="auto"/>
                        <w:left w:val="none" w:sz="0" w:space="0" w:color="auto"/>
                        <w:bottom w:val="none" w:sz="0" w:space="0" w:color="auto"/>
                        <w:right w:val="none" w:sz="0" w:space="0" w:color="auto"/>
                      </w:divBdr>
                    </w:div>
                  </w:divsChild>
                </w:div>
                <w:div w:id="1473132422">
                  <w:marLeft w:val="0"/>
                  <w:marRight w:val="0"/>
                  <w:marTop w:val="0"/>
                  <w:marBottom w:val="0"/>
                  <w:divBdr>
                    <w:top w:val="none" w:sz="0" w:space="0" w:color="auto"/>
                    <w:left w:val="none" w:sz="0" w:space="0" w:color="auto"/>
                    <w:bottom w:val="none" w:sz="0" w:space="0" w:color="auto"/>
                    <w:right w:val="none" w:sz="0" w:space="0" w:color="auto"/>
                  </w:divBdr>
                  <w:divsChild>
                    <w:div w:id="411391037">
                      <w:marLeft w:val="0"/>
                      <w:marRight w:val="0"/>
                      <w:marTop w:val="0"/>
                      <w:marBottom w:val="0"/>
                      <w:divBdr>
                        <w:top w:val="none" w:sz="0" w:space="0" w:color="auto"/>
                        <w:left w:val="none" w:sz="0" w:space="0" w:color="auto"/>
                        <w:bottom w:val="none" w:sz="0" w:space="0" w:color="auto"/>
                        <w:right w:val="none" w:sz="0" w:space="0" w:color="auto"/>
                      </w:divBdr>
                    </w:div>
                  </w:divsChild>
                </w:div>
                <w:div w:id="1517767692">
                  <w:marLeft w:val="0"/>
                  <w:marRight w:val="0"/>
                  <w:marTop w:val="0"/>
                  <w:marBottom w:val="0"/>
                  <w:divBdr>
                    <w:top w:val="none" w:sz="0" w:space="0" w:color="auto"/>
                    <w:left w:val="none" w:sz="0" w:space="0" w:color="auto"/>
                    <w:bottom w:val="none" w:sz="0" w:space="0" w:color="auto"/>
                    <w:right w:val="none" w:sz="0" w:space="0" w:color="auto"/>
                  </w:divBdr>
                  <w:divsChild>
                    <w:div w:id="1294559825">
                      <w:marLeft w:val="0"/>
                      <w:marRight w:val="0"/>
                      <w:marTop w:val="0"/>
                      <w:marBottom w:val="0"/>
                      <w:divBdr>
                        <w:top w:val="none" w:sz="0" w:space="0" w:color="auto"/>
                        <w:left w:val="none" w:sz="0" w:space="0" w:color="auto"/>
                        <w:bottom w:val="none" w:sz="0" w:space="0" w:color="auto"/>
                        <w:right w:val="none" w:sz="0" w:space="0" w:color="auto"/>
                      </w:divBdr>
                    </w:div>
                  </w:divsChild>
                </w:div>
                <w:div w:id="1559130556">
                  <w:marLeft w:val="0"/>
                  <w:marRight w:val="0"/>
                  <w:marTop w:val="0"/>
                  <w:marBottom w:val="0"/>
                  <w:divBdr>
                    <w:top w:val="none" w:sz="0" w:space="0" w:color="auto"/>
                    <w:left w:val="none" w:sz="0" w:space="0" w:color="auto"/>
                    <w:bottom w:val="none" w:sz="0" w:space="0" w:color="auto"/>
                    <w:right w:val="none" w:sz="0" w:space="0" w:color="auto"/>
                  </w:divBdr>
                  <w:divsChild>
                    <w:div w:id="779181111">
                      <w:marLeft w:val="0"/>
                      <w:marRight w:val="0"/>
                      <w:marTop w:val="0"/>
                      <w:marBottom w:val="0"/>
                      <w:divBdr>
                        <w:top w:val="none" w:sz="0" w:space="0" w:color="auto"/>
                        <w:left w:val="none" w:sz="0" w:space="0" w:color="auto"/>
                        <w:bottom w:val="none" w:sz="0" w:space="0" w:color="auto"/>
                        <w:right w:val="none" w:sz="0" w:space="0" w:color="auto"/>
                      </w:divBdr>
                    </w:div>
                  </w:divsChild>
                </w:div>
                <w:div w:id="1650357763">
                  <w:marLeft w:val="0"/>
                  <w:marRight w:val="0"/>
                  <w:marTop w:val="0"/>
                  <w:marBottom w:val="0"/>
                  <w:divBdr>
                    <w:top w:val="none" w:sz="0" w:space="0" w:color="auto"/>
                    <w:left w:val="none" w:sz="0" w:space="0" w:color="auto"/>
                    <w:bottom w:val="none" w:sz="0" w:space="0" w:color="auto"/>
                    <w:right w:val="none" w:sz="0" w:space="0" w:color="auto"/>
                  </w:divBdr>
                  <w:divsChild>
                    <w:div w:id="541212215">
                      <w:marLeft w:val="0"/>
                      <w:marRight w:val="0"/>
                      <w:marTop w:val="0"/>
                      <w:marBottom w:val="0"/>
                      <w:divBdr>
                        <w:top w:val="none" w:sz="0" w:space="0" w:color="auto"/>
                        <w:left w:val="none" w:sz="0" w:space="0" w:color="auto"/>
                        <w:bottom w:val="none" w:sz="0" w:space="0" w:color="auto"/>
                        <w:right w:val="none" w:sz="0" w:space="0" w:color="auto"/>
                      </w:divBdr>
                    </w:div>
                  </w:divsChild>
                </w:div>
                <w:div w:id="1712920165">
                  <w:marLeft w:val="0"/>
                  <w:marRight w:val="0"/>
                  <w:marTop w:val="0"/>
                  <w:marBottom w:val="0"/>
                  <w:divBdr>
                    <w:top w:val="none" w:sz="0" w:space="0" w:color="auto"/>
                    <w:left w:val="none" w:sz="0" w:space="0" w:color="auto"/>
                    <w:bottom w:val="none" w:sz="0" w:space="0" w:color="auto"/>
                    <w:right w:val="none" w:sz="0" w:space="0" w:color="auto"/>
                  </w:divBdr>
                  <w:divsChild>
                    <w:div w:id="1769883102">
                      <w:marLeft w:val="0"/>
                      <w:marRight w:val="0"/>
                      <w:marTop w:val="0"/>
                      <w:marBottom w:val="0"/>
                      <w:divBdr>
                        <w:top w:val="none" w:sz="0" w:space="0" w:color="auto"/>
                        <w:left w:val="none" w:sz="0" w:space="0" w:color="auto"/>
                        <w:bottom w:val="none" w:sz="0" w:space="0" w:color="auto"/>
                        <w:right w:val="none" w:sz="0" w:space="0" w:color="auto"/>
                      </w:divBdr>
                    </w:div>
                  </w:divsChild>
                </w:div>
                <w:div w:id="1729763939">
                  <w:marLeft w:val="0"/>
                  <w:marRight w:val="0"/>
                  <w:marTop w:val="0"/>
                  <w:marBottom w:val="0"/>
                  <w:divBdr>
                    <w:top w:val="none" w:sz="0" w:space="0" w:color="auto"/>
                    <w:left w:val="none" w:sz="0" w:space="0" w:color="auto"/>
                    <w:bottom w:val="none" w:sz="0" w:space="0" w:color="auto"/>
                    <w:right w:val="none" w:sz="0" w:space="0" w:color="auto"/>
                  </w:divBdr>
                  <w:divsChild>
                    <w:div w:id="730273980">
                      <w:marLeft w:val="0"/>
                      <w:marRight w:val="0"/>
                      <w:marTop w:val="0"/>
                      <w:marBottom w:val="0"/>
                      <w:divBdr>
                        <w:top w:val="none" w:sz="0" w:space="0" w:color="auto"/>
                        <w:left w:val="none" w:sz="0" w:space="0" w:color="auto"/>
                        <w:bottom w:val="none" w:sz="0" w:space="0" w:color="auto"/>
                        <w:right w:val="none" w:sz="0" w:space="0" w:color="auto"/>
                      </w:divBdr>
                    </w:div>
                  </w:divsChild>
                </w:div>
                <w:div w:id="1744990881">
                  <w:marLeft w:val="0"/>
                  <w:marRight w:val="0"/>
                  <w:marTop w:val="0"/>
                  <w:marBottom w:val="0"/>
                  <w:divBdr>
                    <w:top w:val="none" w:sz="0" w:space="0" w:color="auto"/>
                    <w:left w:val="none" w:sz="0" w:space="0" w:color="auto"/>
                    <w:bottom w:val="none" w:sz="0" w:space="0" w:color="auto"/>
                    <w:right w:val="none" w:sz="0" w:space="0" w:color="auto"/>
                  </w:divBdr>
                  <w:divsChild>
                    <w:div w:id="167526570">
                      <w:marLeft w:val="0"/>
                      <w:marRight w:val="0"/>
                      <w:marTop w:val="0"/>
                      <w:marBottom w:val="0"/>
                      <w:divBdr>
                        <w:top w:val="none" w:sz="0" w:space="0" w:color="auto"/>
                        <w:left w:val="none" w:sz="0" w:space="0" w:color="auto"/>
                        <w:bottom w:val="none" w:sz="0" w:space="0" w:color="auto"/>
                        <w:right w:val="none" w:sz="0" w:space="0" w:color="auto"/>
                      </w:divBdr>
                    </w:div>
                    <w:div w:id="2076314902">
                      <w:marLeft w:val="0"/>
                      <w:marRight w:val="0"/>
                      <w:marTop w:val="0"/>
                      <w:marBottom w:val="0"/>
                      <w:divBdr>
                        <w:top w:val="none" w:sz="0" w:space="0" w:color="auto"/>
                        <w:left w:val="none" w:sz="0" w:space="0" w:color="auto"/>
                        <w:bottom w:val="none" w:sz="0" w:space="0" w:color="auto"/>
                        <w:right w:val="none" w:sz="0" w:space="0" w:color="auto"/>
                      </w:divBdr>
                    </w:div>
                  </w:divsChild>
                </w:div>
                <w:div w:id="1768960966">
                  <w:marLeft w:val="0"/>
                  <w:marRight w:val="0"/>
                  <w:marTop w:val="0"/>
                  <w:marBottom w:val="0"/>
                  <w:divBdr>
                    <w:top w:val="none" w:sz="0" w:space="0" w:color="auto"/>
                    <w:left w:val="none" w:sz="0" w:space="0" w:color="auto"/>
                    <w:bottom w:val="none" w:sz="0" w:space="0" w:color="auto"/>
                    <w:right w:val="none" w:sz="0" w:space="0" w:color="auto"/>
                  </w:divBdr>
                  <w:divsChild>
                    <w:div w:id="2014801643">
                      <w:marLeft w:val="0"/>
                      <w:marRight w:val="0"/>
                      <w:marTop w:val="0"/>
                      <w:marBottom w:val="0"/>
                      <w:divBdr>
                        <w:top w:val="none" w:sz="0" w:space="0" w:color="auto"/>
                        <w:left w:val="none" w:sz="0" w:space="0" w:color="auto"/>
                        <w:bottom w:val="none" w:sz="0" w:space="0" w:color="auto"/>
                        <w:right w:val="none" w:sz="0" w:space="0" w:color="auto"/>
                      </w:divBdr>
                    </w:div>
                  </w:divsChild>
                </w:div>
                <w:div w:id="1820922271">
                  <w:marLeft w:val="0"/>
                  <w:marRight w:val="0"/>
                  <w:marTop w:val="0"/>
                  <w:marBottom w:val="0"/>
                  <w:divBdr>
                    <w:top w:val="none" w:sz="0" w:space="0" w:color="auto"/>
                    <w:left w:val="none" w:sz="0" w:space="0" w:color="auto"/>
                    <w:bottom w:val="none" w:sz="0" w:space="0" w:color="auto"/>
                    <w:right w:val="none" w:sz="0" w:space="0" w:color="auto"/>
                  </w:divBdr>
                  <w:divsChild>
                    <w:div w:id="672882374">
                      <w:marLeft w:val="0"/>
                      <w:marRight w:val="0"/>
                      <w:marTop w:val="0"/>
                      <w:marBottom w:val="0"/>
                      <w:divBdr>
                        <w:top w:val="none" w:sz="0" w:space="0" w:color="auto"/>
                        <w:left w:val="none" w:sz="0" w:space="0" w:color="auto"/>
                        <w:bottom w:val="none" w:sz="0" w:space="0" w:color="auto"/>
                        <w:right w:val="none" w:sz="0" w:space="0" w:color="auto"/>
                      </w:divBdr>
                    </w:div>
                  </w:divsChild>
                </w:div>
                <w:div w:id="1900052082">
                  <w:marLeft w:val="0"/>
                  <w:marRight w:val="0"/>
                  <w:marTop w:val="0"/>
                  <w:marBottom w:val="0"/>
                  <w:divBdr>
                    <w:top w:val="none" w:sz="0" w:space="0" w:color="auto"/>
                    <w:left w:val="none" w:sz="0" w:space="0" w:color="auto"/>
                    <w:bottom w:val="none" w:sz="0" w:space="0" w:color="auto"/>
                    <w:right w:val="none" w:sz="0" w:space="0" w:color="auto"/>
                  </w:divBdr>
                  <w:divsChild>
                    <w:div w:id="2105683320">
                      <w:marLeft w:val="0"/>
                      <w:marRight w:val="0"/>
                      <w:marTop w:val="0"/>
                      <w:marBottom w:val="0"/>
                      <w:divBdr>
                        <w:top w:val="none" w:sz="0" w:space="0" w:color="auto"/>
                        <w:left w:val="none" w:sz="0" w:space="0" w:color="auto"/>
                        <w:bottom w:val="none" w:sz="0" w:space="0" w:color="auto"/>
                        <w:right w:val="none" w:sz="0" w:space="0" w:color="auto"/>
                      </w:divBdr>
                    </w:div>
                  </w:divsChild>
                </w:div>
                <w:div w:id="1916936031">
                  <w:marLeft w:val="0"/>
                  <w:marRight w:val="0"/>
                  <w:marTop w:val="0"/>
                  <w:marBottom w:val="0"/>
                  <w:divBdr>
                    <w:top w:val="none" w:sz="0" w:space="0" w:color="auto"/>
                    <w:left w:val="none" w:sz="0" w:space="0" w:color="auto"/>
                    <w:bottom w:val="none" w:sz="0" w:space="0" w:color="auto"/>
                    <w:right w:val="none" w:sz="0" w:space="0" w:color="auto"/>
                  </w:divBdr>
                  <w:divsChild>
                    <w:div w:id="1584681472">
                      <w:marLeft w:val="0"/>
                      <w:marRight w:val="0"/>
                      <w:marTop w:val="0"/>
                      <w:marBottom w:val="0"/>
                      <w:divBdr>
                        <w:top w:val="none" w:sz="0" w:space="0" w:color="auto"/>
                        <w:left w:val="none" w:sz="0" w:space="0" w:color="auto"/>
                        <w:bottom w:val="none" w:sz="0" w:space="0" w:color="auto"/>
                        <w:right w:val="none" w:sz="0" w:space="0" w:color="auto"/>
                      </w:divBdr>
                    </w:div>
                  </w:divsChild>
                </w:div>
                <w:div w:id="1931158686">
                  <w:marLeft w:val="0"/>
                  <w:marRight w:val="0"/>
                  <w:marTop w:val="0"/>
                  <w:marBottom w:val="0"/>
                  <w:divBdr>
                    <w:top w:val="none" w:sz="0" w:space="0" w:color="auto"/>
                    <w:left w:val="none" w:sz="0" w:space="0" w:color="auto"/>
                    <w:bottom w:val="none" w:sz="0" w:space="0" w:color="auto"/>
                    <w:right w:val="none" w:sz="0" w:space="0" w:color="auto"/>
                  </w:divBdr>
                  <w:divsChild>
                    <w:div w:id="122814904">
                      <w:marLeft w:val="0"/>
                      <w:marRight w:val="0"/>
                      <w:marTop w:val="0"/>
                      <w:marBottom w:val="0"/>
                      <w:divBdr>
                        <w:top w:val="none" w:sz="0" w:space="0" w:color="auto"/>
                        <w:left w:val="none" w:sz="0" w:space="0" w:color="auto"/>
                        <w:bottom w:val="none" w:sz="0" w:space="0" w:color="auto"/>
                        <w:right w:val="none" w:sz="0" w:space="0" w:color="auto"/>
                      </w:divBdr>
                    </w:div>
                  </w:divsChild>
                </w:div>
                <w:div w:id="2025012547">
                  <w:marLeft w:val="0"/>
                  <w:marRight w:val="0"/>
                  <w:marTop w:val="0"/>
                  <w:marBottom w:val="0"/>
                  <w:divBdr>
                    <w:top w:val="none" w:sz="0" w:space="0" w:color="auto"/>
                    <w:left w:val="none" w:sz="0" w:space="0" w:color="auto"/>
                    <w:bottom w:val="none" w:sz="0" w:space="0" w:color="auto"/>
                    <w:right w:val="none" w:sz="0" w:space="0" w:color="auto"/>
                  </w:divBdr>
                  <w:divsChild>
                    <w:div w:id="1411611573">
                      <w:marLeft w:val="0"/>
                      <w:marRight w:val="0"/>
                      <w:marTop w:val="0"/>
                      <w:marBottom w:val="0"/>
                      <w:divBdr>
                        <w:top w:val="none" w:sz="0" w:space="0" w:color="auto"/>
                        <w:left w:val="none" w:sz="0" w:space="0" w:color="auto"/>
                        <w:bottom w:val="none" w:sz="0" w:space="0" w:color="auto"/>
                        <w:right w:val="none" w:sz="0" w:space="0" w:color="auto"/>
                      </w:divBdr>
                    </w:div>
                  </w:divsChild>
                </w:div>
                <w:div w:id="2100904829">
                  <w:marLeft w:val="0"/>
                  <w:marRight w:val="0"/>
                  <w:marTop w:val="0"/>
                  <w:marBottom w:val="0"/>
                  <w:divBdr>
                    <w:top w:val="none" w:sz="0" w:space="0" w:color="auto"/>
                    <w:left w:val="none" w:sz="0" w:space="0" w:color="auto"/>
                    <w:bottom w:val="none" w:sz="0" w:space="0" w:color="auto"/>
                    <w:right w:val="none" w:sz="0" w:space="0" w:color="auto"/>
                  </w:divBdr>
                  <w:divsChild>
                    <w:div w:id="642586699">
                      <w:marLeft w:val="0"/>
                      <w:marRight w:val="0"/>
                      <w:marTop w:val="0"/>
                      <w:marBottom w:val="0"/>
                      <w:divBdr>
                        <w:top w:val="none" w:sz="0" w:space="0" w:color="auto"/>
                        <w:left w:val="none" w:sz="0" w:space="0" w:color="auto"/>
                        <w:bottom w:val="none" w:sz="0" w:space="0" w:color="auto"/>
                        <w:right w:val="none" w:sz="0" w:space="0" w:color="auto"/>
                      </w:divBdr>
                    </w:div>
                  </w:divsChild>
                </w:div>
                <w:div w:id="2146317383">
                  <w:marLeft w:val="0"/>
                  <w:marRight w:val="0"/>
                  <w:marTop w:val="0"/>
                  <w:marBottom w:val="0"/>
                  <w:divBdr>
                    <w:top w:val="none" w:sz="0" w:space="0" w:color="auto"/>
                    <w:left w:val="none" w:sz="0" w:space="0" w:color="auto"/>
                    <w:bottom w:val="none" w:sz="0" w:space="0" w:color="auto"/>
                    <w:right w:val="none" w:sz="0" w:space="0" w:color="auto"/>
                  </w:divBdr>
                  <w:divsChild>
                    <w:div w:id="10280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95533">
          <w:marLeft w:val="0"/>
          <w:marRight w:val="0"/>
          <w:marTop w:val="0"/>
          <w:marBottom w:val="0"/>
          <w:divBdr>
            <w:top w:val="none" w:sz="0" w:space="0" w:color="auto"/>
            <w:left w:val="none" w:sz="0" w:space="0" w:color="auto"/>
            <w:bottom w:val="none" w:sz="0" w:space="0" w:color="auto"/>
            <w:right w:val="none" w:sz="0" w:space="0" w:color="auto"/>
          </w:divBdr>
        </w:div>
      </w:divsChild>
    </w:div>
    <w:div w:id="382870391">
      <w:bodyDiv w:val="1"/>
      <w:marLeft w:val="0"/>
      <w:marRight w:val="0"/>
      <w:marTop w:val="0"/>
      <w:marBottom w:val="0"/>
      <w:divBdr>
        <w:top w:val="none" w:sz="0" w:space="0" w:color="auto"/>
        <w:left w:val="none" w:sz="0" w:space="0" w:color="auto"/>
        <w:bottom w:val="none" w:sz="0" w:space="0" w:color="auto"/>
        <w:right w:val="none" w:sz="0" w:space="0" w:color="auto"/>
      </w:divBdr>
    </w:div>
    <w:div w:id="444545979">
      <w:bodyDiv w:val="1"/>
      <w:marLeft w:val="0"/>
      <w:marRight w:val="0"/>
      <w:marTop w:val="0"/>
      <w:marBottom w:val="0"/>
      <w:divBdr>
        <w:top w:val="none" w:sz="0" w:space="0" w:color="auto"/>
        <w:left w:val="none" w:sz="0" w:space="0" w:color="auto"/>
        <w:bottom w:val="none" w:sz="0" w:space="0" w:color="auto"/>
        <w:right w:val="none" w:sz="0" w:space="0" w:color="auto"/>
      </w:divBdr>
      <w:divsChild>
        <w:div w:id="583539282">
          <w:marLeft w:val="0"/>
          <w:marRight w:val="0"/>
          <w:marTop w:val="0"/>
          <w:marBottom w:val="0"/>
          <w:divBdr>
            <w:top w:val="none" w:sz="0" w:space="0" w:color="auto"/>
            <w:left w:val="none" w:sz="0" w:space="0" w:color="auto"/>
            <w:bottom w:val="none" w:sz="0" w:space="0" w:color="auto"/>
            <w:right w:val="none" w:sz="0" w:space="0" w:color="auto"/>
          </w:divBdr>
        </w:div>
        <w:div w:id="670373508">
          <w:marLeft w:val="0"/>
          <w:marRight w:val="0"/>
          <w:marTop w:val="0"/>
          <w:marBottom w:val="0"/>
          <w:divBdr>
            <w:top w:val="none" w:sz="0" w:space="0" w:color="auto"/>
            <w:left w:val="none" w:sz="0" w:space="0" w:color="auto"/>
            <w:bottom w:val="none" w:sz="0" w:space="0" w:color="auto"/>
            <w:right w:val="none" w:sz="0" w:space="0" w:color="auto"/>
          </w:divBdr>
        </w:div>
        <w:div w:id="761072830">
          <w:marLeft w:val="0"/>
          <w:marRight w:val="0"/>
          <w:marTop w:val="0"/>
          <w:marBottom w:val="0"/>
          <w:divBdr>
            <w:top w:val="none" w:sz="0" w:space="0" w:color="auto"/>
            <w:left w:val="none" w:sz="0" w:space="0" w:color="auto"/>
            <w:bottom w:val="none" w:sz="0" w:space="0" w:color="auto"/>
            <w:right w:val="none" w:sz="0" w:space="0" w:color="auto"/>
          </w:divBdr>
        </w:div>
        <w:div w:id="1130788201">
          <w:marLeft w:val="0"/>
          <w:marRight w:val="0"/>
          <w:marTop w:val="0"/>
          <w:marBottom w:val="0"/>
          <w:divBdr>
            <w:top w:val="none" w:sz="0" w:space="0" w:color="auto"/>
            <w:left w:val="none" w:sz="0" w:space="0" w:color="auto"/>
            <w:bottom w:val="none" w:sz="0" w:space="0" w:color="auto"/>
            <w:right w:val="none" w:sz="0" w:space="0" w:color="auto"/>
          </w:divBdr>
        </w:div>
        <w:div w:id="1141580080">
          <w:marLeft w:val="0"/>
          <w:marRight w:val="0"/>
          <w:marTop w:val="0"/>
          <w:marBottom w:val="0"/>
          <w:divBdr>
            <w:top w:val="none" w:sz="0" w:space="0" w:color="auto"/>
            <w:left w:val="none" w:sz="0" w:space="0" w:color="auto"/>
            <w:bottom w:val="none" w:sz="0" w:space="0" w:color="auto"/>
            <w:right w:val="none" w:sz="0" w:space="0" w:color="auto"/>
          </w:divBdr>
        </w:div>
        <w:div w:id="1352995284">
          <w:marLeft w:val="0"/>
          <w:marRight w:val="0"/>
          <w:marTop w:val="0"/>
          <w:marBottom w:val="0"/>
          <w:divBdr>
            <w:top w:val="none" w:sz="0" w:space="0" w:color="auto"/>
            <w:left w:val="none" w:sz="0" w:space="0" w:color="auto"/>
            <w:bottom w:val="none" w:sz="0" w:space="0" w:color="auto"/>
            <w:right w:val="none" w:sz="0" w:space="0" w:color="auto"/>
          </w:divBdr>
        </w:div>
        <w:div w:id="1374771708">
          <w:marLeft w:val="0"/>
          <w:marRight w:val="0"/>
          <w:marTop w:val="0"/>
          <w:marBottom w:val="0"/>
          <w:divBdr>
            <w:top w:val="none" w:sz="0" w:space="0" w:color="auto"/>
            <w:left w:val="none" w:sz="0" w:space="0" w:color="auto"/>
            <w:bottom w:val="none" w:sz="0" w:space="0" w:color="auto"/>
            <w:right w:val="none" w:sz="0" w:space="0" w:color="auto"/>
          </w:divBdr>
        </w:div>
        <w:div w:id="1419978435">
          <w:marLeft w:val="0"/>
          <w:marRight w:val="0"/>
          <w:marTop w:val="0"/>
          <w:marBottom w:val="0"/>
          <w:divBdr>
            <w:top w:val="none" w:sz="0" w:space="0" w:color="auto"/>
            <w:left w:val="none" w:sz="0" w:space="0" w:color="auto"/>
            <w:bottom w:val="none" w:sz="0" w:space="0" w:color="auto"/>
            <w:right w:val="none" w:sz="0" w:space="0" w:color="auto"/>
          </w:divBdr>
        </w:div>
        <w:div w:id="1491478369">
          <w:marLeft w:val="0"/>
          <w:marRight w:val="0"/>
          <w:marTop w:val="0"/>
          <w:marBottom w:val="0"/>
          <w:divBdr>
            <w:top w:val="none" w:sz="0" w:space="0" w:color="auto"/>
            <w:left w:val="none" w:sz="0" w:space="0" w:color="auto"/>
            <w:bottom w:val="none" w:sz="0" w:space="0" w:color="auto"/>
            <w:right w:val="none" w:sz="0" w:space="0" w:color="auto"/>
          </w:divBdr>
        </w:div>
        <w:div w:id="1558592684">
          <w:marLeft w:val="0"/>
          <w:marRight w:val="0"/>
          <w:marTop w:val="0"/>
          <w:marBottom w:val="0"/>
          <w:divBdr>
            <w:top w:val="none" w:sz="0" w:space="0" w:color="auto"/>
            <w:left w:val="none" w:sz="0" w:space="0" w:color="auto"/>
            <w:bottom w:val="none" w:sz="0" w:space="0" w:color="auto"/>
            <w:right w:val="none" w:sz="0" w:space="0" w:color="auto"/>
          </w:divBdr>
        </w:div>
        <w:div w:id="1560897453">
          <w:marLeft w:val="0"/>
          <w:marRight w:val="0"/>
          <w:marTop w:val="0"/>
          <w:marBottom w:val="0"/>
          <w:divBdr>
            <w:top w:val="none" w:sz="0" w:space="0" w:color="auto"/>
            <w:left w:val="none" w:sz="0" w:space="0" w:color="auto"/>
            <w:bottom w:val="none" w:sz="0" w:space="0" w:color="auto"/>
            <w:right w:val="none" w:sz="0" w:space="0" w:color="auto"/>
          </w:divBdr>
        </w:div>
        <w:div w:id="1612515394">
          <w:marLeft w:val="0"/>
          <w:marRight w:val="0"/>
          <w:marTop w:val="0"/>
          <w:marBottom w:val="0"/>
          <w:divBdr>
            <w:top w:val="none" w:sz="0" w:space="0" w:color="auto"/>
            <w:left w:val="none" w:sz="0" w:space="0" w:color="auto"/>
            <w:bottom w:val="none" w:sz="0" w:space="0" w:color="auto"/>
            <w:right w:val="none" w:sz="0" w:space="0" w:color="auto"/>
          </w:divBdr>
        </w:div>
        <w:div w:id="1839465587">
          <w:marLeft w:val="0"/>
          <w:marRight w:val="0"/>
          <w:marTop w:val="0"/>
          <w:marBottom w:val="0"/>
          <w:divBdr>
            <w:top w:val="none" w:sz="0" w:space="0" w:color="auto"/>
            <w:left w:val="none" w:sz="0" w:space="0" w:color="auto"/>
            <w:bottom w:val="none" w:sz="0" w:space="0" w:color="auto"/>
            <w:right w:val="none" w:sz="0" w:space="0" w:color="auto"/>
          </w:divBdr>
          <w:divsChild>
            <w:div w:id="88892889">
              <w:marLeft w:val="-75"/>
              <w:marRight w:val="0"/>
              <w:marTop w:val="30"/>
              <w:marBottom w:val="30"/>
              <w:divBdr>
                <w:top w:val="none" w:sz="0" w:space="0" w:color="auto"/>
                <w:left w:val="none" w:sz="0" w:space="0" w:color="auto"/>
                <w:bottom w:val="none" w:sz="0" w:space="0" w:color="auto"/>
                <w:right w:val="none" w:sz="0" w:space="0" w:color="auto"/>
              </w:divBdr>
              <w:divsChild>
                <w:div w:id="6951312">
                  <w:marLeft w:val="0"/>
                  <w:marRight w:val="0"/>
                  <w:marTop w:val="0"/>
                  <w:marBottom w:val="0"/>
                  <w:divBdr>
                    <w:top w:val="none" w:sz="0" w:space="0" w:color="auto"/>
                    <w:left w:val="none" w:sz="0" w:space="0" w:color="auto"/>
                    <w:bottom w:val="none" w:sz="0" w:space="0" w:color="auto"/>
                    <w:right w:val="none" w:sz="0" w:space="0" w:color="auto"/>
                  </w:divBdr>
                  <w:divsChild>
                    <w:div w:id="909925309">
                      <w:marLeft w:val="0"/>
                      <w:marRight w:val="0"/>
                      <w:marTop w:val="0"/>
                      <w:marBottom w:val="0"/>
                      <w:divBdr>
                        <w:top w:val="none" w:sz="0" w:space="0" w:color="auto"/>
                        <w:left w:val="none" w:sz="0" w:space="0" w:color="auto"/>
                        <w:bottom w:val="none" w:sz="0" w:space="0" w:color="auto"/>
                        <w:right w:val="none" w:sz="0" w:space="0" w:color="auto"/>
                      </w:divBdr>
                    </w:div>
                  </w:divsChild>
                </w:div>
                <w:div w:id="11612803">
                  <w:marLeft w:val="0"/>
                  <w:marRight w:val="0"/>
                  <w:marTop w:val="0"/>
                  <w:marBottom w:val="0"/>
                  <w:divBdr>
                    <w:top w:val="none" w:sz="0" w:space="0" w:color="auto"/>
                    <w:left w:val="none" w:sz="0" w:space="0" w:color="auto"/>
                    <w:bottom w:val="none" w:sz="0" w:space="0" w:color="auto"/>
                    <w:right w:val="none" w:sz="0" w:space="0" w:color="auto"/>
                  </w:divBdr>
                  <w:divsChild>
                    <w:div w:id="1006327067">
                      <w:marLeft w:val="0"/>
                      <w:marRight w:val="0"/>
                      <w:marTop w:val="0"/>
                      <w:marBottom w:val="0"/>
                      <w:divBdr>
                        <w:top w:val="none" w:sz="0" w:space="0" w:color="auto"/>
                        <w:left w:val="none" w:sz="0" w:space="0" w:color="auto"/>
                        <w:bottom w:val="none" w:sz="0" w:space="0" w:color="auto"/>
                        <w:right w:val="none" w:sz="0" w:space="0" w:color="auto"/>
                      </w:divBdr>
                    </w:div>
                  </w:divsChild>
                </w:div>
                <w:div w:id="21830428">
                  <w:marLeft w:val="0"/>
                  <w:marRight w:val="0"/>
                  <w:marTop w:val="0"/>
                  <w:marBottom w:val="0"/>
                  <w:divBdr>
                    <w:top w:val="none" w:sz="0" w:space="0" w:color="auto"/>
                    <w:left w:val="none" w:sz="0" w:space="0" w:color="auto"/>
                    <w:bottom w:val="none" w:sz="0" w:space="0" w:color="auto"/>
                    <w:right w:val="none" w:sz="0" w:space="0" w:color="auto"/>
                  </w:divBdr>
                  <w:divsChild>
                    <w:div w:id="1230463627">
                      <w:marLeft w:val="0"/>
                      <w:marRight w:val="0"/>
                      <w:marTop w:val="0"/>
                      <w:marBottom w:val="0"/>
                      <w:divBdr>
                        <w:top w:val="none" w:sz="0" w:space="0" w:color="auto"/>
                        <w:left w:val="none" w:sz="0" w:space="0" w:color="auto"/>
                        <w:bottom w:val="none" w:sz="0" w:space="0" w:color="auto"/>
                        <w:right w:val="none" w:sz="0" w:space="0" w:color="auto"/>
                      </w:divBdr>
                    </w:div>
                  </w:divsChild>
                </w:div>
                <w:div w:id="23678074">
                  <w:marLeft w:val="0"/>
                  <w:marRight w:val="0"/>
                  <w:marTop w:val="0"/>
                  <w:marBottom w:val="0"/>
                  <w:divBdr>
                    <w:top w:val="none" w:sz="0" w:space="0" w:color="auto"/>
                    <w:left w:val="none" w:sz="0" w:space="0" w:color="auto"/>
                    <w:bottom w:val="none" w:sz="0" w:space="0" w:color="auto"/>
                    <w:right w:val="none" w:sz="0" w:space="0" w:color="auto"/>
                  </w:divBdr>
                  <w:divsChild>
                    <w:div w:id="1037657956">
                      <w:marLeft w:val="0"/>
                      <w:marRight w:val="0"/>
                      <w:marTop w:val="0"/>
                      <w:marBottom w:val="0"/>
                      <w:divBdr>
                        <w:top w:val="none" w:sz="0" w:space="0" w:color="auto"/>
                        <w:left w:val="none" w:sz="0" w:space="0" w:color="auto"/>
                        <w:bottom w:val="none" w:sz="0" w:space="0" w:color="auto"/>
                        <w:right w:val="none" w:sz="0" w:space="0" w:color="auto"/>
                      </w:divBdr>
                    </w:div>
                  </w:divsChild>
                </w:div>
                <w:div w:id="30425228">
                  <w:marLeft w:val="0"/>
                  <w:marRight w:val="0"/>
                  <w:marTop w:val="0"/>
                  <w:marBottom w:val="0"/>
                  <w:divBdr>
                    <w:top w:val="none" w:sz="0" w:space="0" w:color="auto"/>
                    <w:left w:val="none" w:sz="0" w:space="0" w:color="auto"/>
                    <w:bottom w:val="none" w:sz="0" w:space="0" w:color="auto"/>
                    <w:right w:val="none" w:sz="0" w:space="0" w:color="auto"/>
                  </w:divBdr>
                  <w:divsChild>
                    <w:div w:id="78410023">
                      <w:marLeft w:val="0"/>
                      <w:marRight w:val="0"/>
                      <w:marTop w:val="0"/>
                      <w:marBottom w:val="0"/>
                      <w:divBdr>
                        <w:top w:val="none" w:sz="0" w:space="0" w:color="auto"/>
                        <w:left w:val="none" w:sz="0" w:space="0" w:color="auto"/>
                        <w:bottom w:val="none" w:sz="0" w:space="0" w:color="auto"/>
                        <w:right w:val="none" w:sz="0" w:space="0" w:color="auto"/>
                      </w:divBdr>
                    </w:div>
                  </w:divsChild>
                </w:div>
                <w:div w:id="32535323">
                  <w:marLeft w:val="0"/>
                  <w:marRight w:val="0"/>
                  <w:marTop w:val="0"/>
                  <w:marBottom w:val="0"/>
                  <w:divBdr>
                    <w:top w:val="none" w:sz="0" w:space="0" w:color="auto"/>
                    <w:left w:val="none" w:sz="0" w:space="0" w:color="auto"/>
                    <w:bottom w:val="none" w:sz="0" w:space="0" w:color="auto"/>
                    <w:right w:val="none" w:sz="0" w:space="0" w:color="auto"/>
                  </w:divBdr>
                  <w:divsChild>
                    <w:div w:id="1074862082">
                      <w:marLeft w:val="0"/>
                      <w:marRight w:val="0"/>
                      <w:marTop w:val="0"/>
                      <w:marBottom w:val="0"/>
                      <w:divBdr>
                        <w:top w:val="none" w:sz="0" w:space="0" w:color="auto"/>
                        <w:left w:val="none" w:sz="0" w:space="0" w:color="auto"/>
                        <w:bottom w:val="none" w:sz="0" w:space="0" w:color="auto"/>
                        <w:right w:val="none" w:sz="0" w:space="0" w:color="auto"/>
                      </w:divBdr>
                    </w:div>
                  </w:divsChild>
                </w:div>
                <w:div w:id="35081951">
                  <w:marLeft w:val="0"/>
                  <w:marRight w:val="0"/>
                  <w:marTop w:val="0"/>
                  <w:marBottom w:val="0"/>
                  <w:divBdr>
                    <w:top w:val="none" w:sz="0" w:space="0" w:color="auto"/>
                    <w:left w:val="none" w:sz="0" w:space="0" w:color="auto"/>
                    <w:bottom w:val="none" w:sz="0" w:space="0" w:color="auto"/>
                    <w:right w:val="none" w:sz="0" w:space="0" w:color="auto"/>
                  </w:divBdr>
                  <w:divsChild>
                    <w:div w:id="617492226">
                      <w:marLeft w:val="0"/>
                      <w:marRight w:val="0"/>
                      <w:marTop w:val="0"/>
                      <w:marBottom w:val="0"/>
                      <w:divBdr>
                        <w:top w:val="none" w:sz="0" w:space="0" w:color="auto"/>
                        <w:left w:val="none" w:sz="0" w:space="0" w:color="auto"/>
                        <w:bottom w:val="none" w:sz="0" w:space="0" w:color="auto"/>
                        <w:right w:val="none" w:sz="0" w:space="0" w:color="auto"/>
                      </w:divBdr>
                    </w:div>
                  </w:divsChild>
                </w:div>
                <w:div w:id="37440461">
                  <w:marLeft w:val="0"/>
                  <w:marRight w:val="0"/>
                  <w:marTop w:val="0"/>
                  <w:marBottom w:val="0"/>
                  <w:divBdr>
                    <w:top w:val="none" w:sz="0" w:space="0" w:color="auto"/>
                    <w:left w:val="none" w:sz="0" w:space="0" w:color="auto"/>
                    <w:bottom w:val="none" w:sz="0" w:space="0" w:color="auto"/>
                    <w:right w:val="none" w:sz="0" w:space="0" w:color="auto"/>
                  </w:divBdr>
                  <w:divsChild>
                    <w:div w:id="907809953">
                      <w:marLeft w:val="0"/>
                      <w:marRight w:val="0"/>
                      <w:marTop w:val="0"/>
                      <w:marBottom w:val="0"/>
                      <w:divBdr>
                        <w:top w:val="none" w:sz="0" w:space="0" w:color="auto"/>
                        <w:left w:val="none" w:sz="0" w:space="0" w:color="auto"/>
                        <w:bottom w:val="none" w:sz="0" w:space="0" w:color="auto"/>
                        <w:right w:val="none" w:sz="0" w:space="0" w:color="auto"/>
                      </w:divBdr>
                    </w:div>
                  </w:divsChild>
                </w:div>
                <w:div w:id="38894547">
                  <w:marLeft w:val="0"/>
                  <w:marRight w:val="0"/>
                  <w:marTop w:val="0"/>
                  <w:marBottom w:val="0"/>
                  <w:divBdr>
                    <w:top w:val="none" w:sz="0" w:space="0" w:color="auto"/>
                    <w:left w:val="none" w:sz="0" w:space="0" w:color="auto"/>
                    <w:bottom w:val="none" w:sz="0" w:space="0" w:color="auto"/>
                    <w:right w:val="none" w:sz="0" w:space="0" w:color="auto"/>
                  </w:divBdr>
                  <w:divsChild>
                    <w:div w:id="546182529">
                      <w:marLeft w:val="0"/>
                      <w:marRight w:val="0"/>
                      <w:marTop w:val="0"/>
                      <w:marBottom w:val="0"/>
                      <w:divBdr>
                        <w:top w:val="none" w:sz="0" w:space="0" w:color="auto"/>
                        <w:left w:val="none" w:sz="0" w:space="0" w:color="auto"/>
                        <w:bottom w:val="none" w:sz="0" w:space="0" w:color="auto"/>
                        <w:right w:val="none" w:sz="0" w:space="0" w:color="auto"/>
                      </w:divBdr>
                    </w:div>
                  </w:divsChild>
                </w:div>
                <w:div w:id="42560024">
                  <w:marLeft w:val="0"/>
                  <w:marRight w:val="0"/>
                  <w:marTop w:val="0"/>
                  <w:marBottom w:val="0"/>
                  <w:divBdr>
                    <w:top w:val="none" w:sz="0" w:space="0" w:color="auto"/>
                    <w:left w:val="none" w:sz="0" w:space="0" w:color="auto"/>
                    <w:bottom w:val="none" w:sz="0" w:space="0" w:color="auto"/>
                    <w:right w:val="none" w:sz="0" w:space="0" w:color="auto"/>
                  </w:divBdr>
                  <w:divsChild>
                    <w:div w:id="1893345413">
                      <w:marLeft w:val="0"/>
                      <w:marRight w:val="0"/>
                      <w:marTop w:val="0"/>
                      <w:marBottom w:val="0"/>
                      <w:divBdr>
                        <w:top w:val="none" w:sz="0" w:space="0" w:color="auto"/>
                        <w:left w:val="none" w:sz="0" w:space="0" w:color="auto"/>
                        <w:bottom w:val="none" w:sz="0" w:space="0" w:color="auto"/>
                        <w:right w:val="none" w:sz="0" w:space="0" w:color="auto"/>
                      </w:divBdr>
                    </w:div>
                  </w:divsChild>
                </w:div>
                <w:div w:id="53048019">
                  <w:marLeft w:val="0"/>
                  <w:marRight w:val="0"/>
                  <w:marTop w:val="0"/>
                  <w:marBottom w:val="0"/>
                  <w:divBdr>
                    <w:top w:val="none" w:sz="0" w:space="0" w:color="auto"/>
                    <w:left w:val="none" w:sz="0" w:space="0" w:color="auto"/>
                    <w:bottom w:val="none" w:sz="0" w:space="0" w:color="auto"/>
                    <w:right w:val="none" w:sz="0" w:space="0" w:color="auto"/>
                  </w:divBdr>
                  <w:divsChild>
                    <w:div w:id="1214342358">
                      <w:marLeft w:val="0"/>
                      <w:marRight w:val="0"/>
                      <w:marTop w:val="0"/>
                      <w:marBottom w:val="0"/>
                      <w:divBdr>
                        <w:top w:val="none" w:sz="0" w:space="0" w:color="auto"/>
                        <w:left w:val="none" w:sz="0" w:space="0" w:color="auto"/>
                        <w:bottom w:val="none" w:sz="0" w:space="0" w:color="auto"/>
                        <w:right w:val="none" w:sz="0" w:space="0" w:color="auto"/>
                      </w:divBdr>
                    </w:div>
                  </w:divsChild>
                </w:div>
                <w:div w:id="53819277">
                  <w:marLeft w:val="0"/>
                  <w:marRight w:val="0"/>
                  <w:marTop w:val="0"/>
                  <w:marBottom w:val="0"/>
                  <w:divBdr>
                    <w:top w:val="none" w:sz="0" w:space="0" w:color="auto"/>
                    <w:left w:val="none" w:sz="0" w:space="0" w:color="auto"/>
                    <w:bottom w:val="none" w:sz="0" w:space="0" w:color="auto"/>
                    <w:right w:val="none" w:sz="0" w:space="0" w:color="auto"/>
                  </w:divBdr>
                  <w:divsChild>
                    <w:div w:id="941495504">
                      <w:marLeft w:val="0"/>
                      <w:marRight w:val="0"/>
                      <w:marTop w:val="0"/>
                      <w:marBottom w:val="0"/>
                      <w:divBdr>
                        <w:top w:val="none" w:sz="0" w:space="0" w:color="auto"/>
                        <w:left w:val="none" w:sz="0" w:space="0" w:color="auto"/>
                        <w:bottom w:val="none" w:sz="0" w:space="0" w:color="auto"/>
                        <w:right w:val="none" w:sz="0" w:space="0" w:color="auto"/>
                      </w:divBdr>
                    </w:div>
                  </w:divsChild>
                </w:div>
                <w:div w:id="60519656">
                  <w:marLeft w:val="0"/>
                  <w:marRight w:val="0"/>
                  <w:marTop w:val="0"/>
                  <w:marBottom w:val="0"/>
                  <w:divBdr>
                    <w:top w:val="none" w:sz="0" w:space="0" w:color="auto"/>
                    <w:left w:val="none" w:sz="0" w:space="0" w:color="auto"/>
                    <w:bottom w:val="none" w:sz="0" w:space="0" w:color="auto"/>
                    <w:right w:val="none" w:sz="0" w:space="0" w:color="auto"/>
                  </w:divBdr>
                  <w:divsChild>
                    <w:div w:id="796333524">
                      <w:marLeft w:val="0"/>
                      <w:marRight w:val="0"/>
                      <w:marTop w:val="0"/>
                      <w:marBottom w:val="0"/>
                      <w:divBdr>
                        <w:top w:val="none" w:sz="0" w:space="0" w:color="auto"/>
                        <w:left w:val="none" w:sz="0" w:space="0" w:color="auto"/>
                        <w:bottom w:val="none" w:sz="0" w:space="0" w:color="auto"/>
                        <w:right w:val="none" w:sz="0" w:space="0" w:color="auto"/>
                      </w:divBdr>
                    </w:div>
                  </w:divsChild>
                </w:div>
                <w:div w:id="62531242">
                  <w:marLeft w:val="0"/>
                  <w:marRight w:val="0"/>
                  <w:marTop w:val="0"/>
                  <w:marBottom w:val="0"/>
                  <w:divBdr>
                    <w:top w:val="none" w:sz="0" w:space="0" w:color="auto"/>
                    <w:left w:val="none" w:sz="0" w:space="0" w:color="auto"/>
                    <w:bottom w:val="none" w:sz="0" w:space="0" w:color="auto"/>
                    <w:right w:val="none" w:sz="0" w:space="0" w:color="auto"/>
                  </w:divBdr>
                  <w:divsChild>
                    <w:div w:id="1524125842">
                      <w:marLeft w:val="0"/>
                      <w:marRight w:val="0"/>
                      <w:marTop w:val="0"/>
                      <w:marBottom w:val="0"/>
                      <w:divBdr>
                        <w:top w:val="none" w:sz="0" w:space="0" w:color="auto"/>
                        <w:left w:val="none" w:sz="0" w:space="0" w:color="auto"/>
                        <w:bottom w:val="none" w:sz="0" w:space="0" w:color="auto"/>
                        <w:right w:val="none" w:sz="0" w:space="0" w:color="auto"/>
                      </w:divBdr>
                    </w:div>
                  </w:divsChild>
                </w:div>
                <w:div w:id="63190368">
                  <w:marLeft w:val="0"/>
                  <w:marRight w:val="0"/>
                  <w:marTop w:val="0"/>
                  <w:marBottom w:val="0"/>
                  <w:divBdr>
                    <w:top w:val="none" w:sz="0" w:space="0" w:color="auto"/>
                    <w:left w:val="none" w:sz="0" w:space="0" w:color="auto"/>
                    <w:bottom w:val="none" w:sz="0" w:space="0" w:color="auto"/>
                    <w:right w:val="none" w:sz="0" w:space="0" w:color="auto"/>
                  </w:divBdr>
                  <w:divsChild>
                    <w:div w:id="1568494501">
                      <w:marLeft w:val="0"/>
                      <w:marRight w:val="0"/>
                      <w:marTop w:val="0"/>
                      <w:marBottom w:val="0"/>
                      <w:divBdr>
                        <w:top w:val="none" w:sz="0" w:space="0" w:color="auto"/>
                        <w:left w:val="none" w:sz="0" w:space="0" w:color="auto"/>
                        <w:bottom w:val="none" w:sz="0" w:space="0" w:color="auto"/>
                        <w:right w:val="none" w:sz="0" w:space="0" w:color="auto"/>
                      </w:divBdr>
                    </w:div>
                  </w:divsChild>
                </w:div>
                <w:div w:id="64845447">
                  <w:marLeft w:val="0"/>
                  <w:marRight w:val="0"/>
                  <w:marTop w:val="0"/>
                  <w:marBottom w:val="0"/>
                  <w:divBdr>
                    <w:top w:val="none" w:sz="0" w:space="0" w:color="auto"/>
                    <w:left w:val="none" w:sz="0" w:space="0" w:color="auto"/>
                    <w:bottom w:val="none" w:sz="0" w:space="0" w:color="auto"/>
                    <w:right w:val="none" w:sz="0" w:space="0" w:color="auto"/>
                  </w:divBdr>
                  <w:divsChild>
                    <w:div w:id="1851144593">
                      <w:marLeft w:val="0"/>
                      <w:marRight w:val="0"/>
                      <w:marTop w:val="0"/>
                      <w:marBottom w:val="0"/>
                      <w:divBdr>
                        <w:top w:val="none" w:sz="0" w:space="0" w:color="auto"/>
                        <w:left w:val="none" w:sz="0" w:space="0" w:color="auto"/>
                        <w:bottom w:val="none" w:sz="0" w:space="0" w:color="auto"/>
                        <w:right w:val="none" w:sz="0" w:space="0" w:color="auto"/>
                      </w:divBdr>
                    </w:div>
                  </w:divsChild>
                </w:div>
                <w:div w:id="69935305">
                  <w:marLeft w:val="0"/>
                  <w:marRight w:val="0"/>
                  <w:marTop w:val="0"/>
                  <w:marBottom w:val="0"/>
                  <w:divBdr>
                    <w:top w:val="none" w:sz="0" w:space="0" w:color="auto"/>
                    <w:left w:val="none" w:sz="0" w:space="0" w:color="auto"/>
                    <w:bottom w:val="none" w:sz="0" w:space="0" w:color="auto"/>
                    <w:right w:val="none" w:sz="0" w:space="0" w:color="auto"/>
                  </w:divBdr>
                  <w:divsChild>
                    <w:div w:id="1085299104">
                      <w:marLeft w:val="0"/>
                      <w:marRight w:val="0"/>
                      <w:marTop w:val="0"/>
                      <w:marBottom w:val="0"/>
                      <w:divBdr>
                        <w:top w:val="none" w:sz="0" w:space="0" w:color="auto"/>
                        <w:left w:val="none" w:sz="0" w:space="0" w:color="auto"/>
                        <w:bottom w:val="none" w:sz="0" w:space="0" w:color="auto"/>
                        <w:right w:val="none" w:sz="0" w:space="0" w:color="auto"/>
                      </w:divBdr>
                    </w:div>
                  </w:divsChild>
                </w:div>
                <w:div w:id="71320290">
                  <w:marLeft w:val="0"/>
                  <w:marRight w:val="0"/>
                  <w:marTop w:val="0"/>
                  <w:marBottom w:val="0"/>
                  <w:divBdr>
                    <w:top w:val="none" w:sz="0" w:space="0" w:color="auto"/>
                    <w:left w:val="none" w:sz="0" w:space="0" w:color="auto"/>
                    <w:bottom w:val="none" w:sz="0" w:space="0" w:color="auto"/>
                    <w:right w:val="none" w:sz="0" w:space="0" w:color="auto"/>
                  </w:divBdr>
                  <w:divsChild>
                    <w:div w:id="104426093">
                      <w:marLeft w:val="0"/>
                      <w:marRight w:val="0"/>
                      <w:marTop w:val="0"/>
                      <w:marBottom w:val="0"/>
                      <w:divBdr>
                        <w:top w:val="none" w:sz="0" w:space="0" w:color="auto"/>
                        <w:left w:val="none" w:sz="0" w:space="0" w:color="auto"/>
                        <w:bottom w:val="none" w:sz="0" w:space="0" w:color="auto"/>
                        <w:right w:val="none" w:sz="0" w:space="0" w:color="auto"/>
                      </w:divBdr>
                    </w:div>
                  </w:divsChild>
                </w:div>
                <w:div w:id="71851946">
                  <w:marLeft w:val="0"/>
                  <w:marRight w:val="0"/>
                  <w:marTop w:val="0"/>
                  <w:marBottom w:val="0"/>
                  <w:divBdr>
                    <w:top w:val="none" w:sz="0" w:space="0" w:color="auto"/>
                    <w:left w:val="none" w:sz="0" w:space="0" w:color="auto"/>
                    <w:bottom w:val="none" w:sz="0" w:space="0" w:color="auto"/>
                    <w:right w:val="none" w:sz="0" w:space="0" w:color="auto"/>
                  </w:divBdr>
                  <w:divsChild>
                    <w:div w:id="113209806">
                      <w:marLeft w:val="0"/>
                      <w:marRight w:val="0"/>
                      <w:marTop w:val="0"/>
                      <w:marBottom w:val="0"/>
                      <w:divBdr>
                        <w:top w:val="none" w:sz="0" w:space="0" w:color="auto"/>
                        <w:left w:val="none" w:sz="0" w:space="0" w:color="auto"/>
                        <w:bottom w:val="none" w:sz="0" w:space="0" w:color="auto"/>
                        <w:right w:val="none" w:sz="0" w:space="0" w:color="auto"/>
                      </w:divBdr>
                    </w:div>
                  </w:divsChild>
                </w:div>
                <w:div w:id="72286873">
                  <w:marLeft w:val="0"/>
                  <w:marRight w:val="0"/>
                  <w:marTop w:val="0"/>
                  <w:marBottom w:val="0"/>
                  <w:divBdr>
                    <w:top w:val="none" w:sz="0" w:space="0" w:color="auto"/>
                    <w:left w:val="none" w:sz="0" w:space="0" w:color="auto"/>
                    <w:bottom w:val="none" w:sz="0" w:space="0" w:color="auto"/>
                    <w:right w:val="none" w:sz="0" w:space="0" w:color="auto"/>
                  </w:divBdr>
                  <w:divsChild>
                    <w:div w:id="668942497">
                      <w:marLeft w:val="0"/>
                      <w:marRight w:val="0"/>
                      <w:marTop w:val="0"/>
                      <w:marBottom w:val="0"/>
                      <w:divBdr>
                        <w:top w:val="none" w:sz="0" w:space="0" w:color="auto"/>
                        <w:left w:val="none" w:sz="0" w:space="0" w:color="auto"/>
                        <w:bottom w:val="none" w:sz="0" w:space="0" w:color="auto"/>
                        <w:right w:val="none" w:sz="0" w:space="0" w:color="auto"/>
                      </w:divBdr>
                    </w:div>
                  </w:divsChild>
                </w:div>
                <w:div w:id="74983151">
                  <w:marLeft w:val="0"/>
                  <w:marRight w:val="0"/>
                  <w:marTop w:val="0"/>
                  <w:marBottom w:val="0"/>
                  <w:divBdr>
                    <w:top w:val="none" w:sz="0" w:space="0" w:color="auto"/>
                    <w:left w:val="none" w:sz="0" w:space="0" w:color="auto"/>
                    <w:bottom w:val="none" w:sz="0" w:space="0" w:color="auto"/>
                    <w:right w:val="none" w:sz="0" w:space="0" w:color="auto"/>
                  </w:divBdr>
                  <w:divsChild>
                    <w:div w:id="791675043">
                      <w:marLeft w:val="0"/>
                      <w:marRight w:val="0"/>
                      <w:marTop w:val="0"/>
                      <w:marBottom w:val="0"/>
                      <w:divBdr>
                        <w:top w:val="none" w:sz="0" w:space="0" w:color="auto"/>
                        <w:left w:val="none" w:sz="0" w:space="0" w:color="auto"/>
                        <w:bottom w:val="none" w:sz="0" w:space="0" w:color="auto"/>
                        <w:right w:val="none" w:sz="0" w:space="0" w:color="auto"/>
                      </w:divBdr>
                    </w:div>
                  </w:divsChild>
                </w:div>
                <w:div w:id="80377708">
                  <w:marLeft w:val="0"/>
                  <w:marRight w:val="0"/>
                  <w:marTop w:val="0"/>
                  <w:marBottom w:val="0"/>
                  <w:divBdr>
                    <w:top w:val="none" w:sz="0" w:space="0" w:color="auto"/>
                    <w:left w:val="none" w:sz="0" w:space="0" w:color="auto"/>
                    <w:bottom w:val="none" w:sz="0" w:space="0" w:color="auto"/>
                    <w:right w:val="none" w:sz="0" w:space="0" w:color="auto"/>
                  </w:divBdr>
                  <w:divsChild>
                    <w:div w:id="305206700">
                      <w:marLeft w:val="0"/>
                      <w:marRight w:val="0"/>
                      <w:marTop w:val="0"/>
                      <w:marBottom w:val="0"/>
                      <w:divBdr>
                        <w:top w:val="none" w:sz="0" w:space="0" w:color="auto"/>
                        <w:left w:val="none" w:sz="0" w:space="0" w:color="auto"/>
                        <w:bottom w:val="none" w:sz="0" w:space="0" w:color="auto"/>
                        <w:right w:val="none" w:sz="0" w:space="0" w:color="auto"/>
                      </w:divBdr>
                    </w:div>
                  </w:divsChild>
                </w:div>
                <w:div w:id="84963851">
                  <w:marLeft w:val="0"/>
                  <w:marRight w:val="0"/>
                  <w:marTop w:val="0"/>
                  <w:marBottom w:val="0"/>
                  <w:divBdr>
                    <w:top w:val="none" w:sz="0" w:space="0" w:color="auto"/>
                    <w:left w:val="none" w:sz="0" w:space="0" w:color="auto"/>
                    <w:bottom w:val="none" w:sz="0" w:space="0" w:color="auto"/>
                    <w:right w:val="none" w:sz="0" w:space="0" w:color="auto"/>
                  </w:divBdr>
                  <w:divsChild>
                    <w:div w:id="1106383123">
                      <w:marLeft w:val="0"/>
                      <w:marRight w:val="0"/>
                      <w:marTop w:val="0"/>
                      <w:marBottom w:val="0"/>
                      <w:divBdr>
                        <w:top w:val="none" w:sz="0" w:space="0" w:color="auto"/>
                        <w:left w:val="none" w:sz="0" w:space="0" w:color="auto"/>
                        <w:bottom w:val="none" w:sz="0" w:space="0" w:color="auto"/>
                        <w:right w:val="none" w:sz="0" w:space="0" w:color="auto"/>
                      </w:divBdr>
                    </w:div>
                  </w:divsChild>
                </w:div>
                <w:div w:id="88892060">
                  <w:marLeft w:val="0"/>
                  <w:marRight w:val="0"/>
                  <w:marTop w:val="0"/>
                  <w:marBottom w:val="0"/>
                  <w:divBdr>
                    <w:top w:val="none" w:sz="0" w:space="0" w:color="auto"/>
                    <w:left w:val="none" w:sz="0" w:space="0" w:color="auto"/>
                    <w:bottom w:val="none" w:sz="0" w:space="0" w:color="auto"/>
                    <w:right w:val="none" w:sz="0" w:space="0" w:color="auto"/>
                  </w:divBdr>
                  <w:divsChild>
                    <w:div w:id="1714382748">
                      <w:marLeft w:val="0"/>
                      <w:marRight w:val="0"/>
                      <w:marTop w:val="0"/>
                      <w:marBottom w:val="0"/>
                      <w:divBdr>
                        <w:top w:val="none" w:sz="0" w:space="0" w:color="auto"/>
                        <w:left w:val="none" w:sz="0" w:space="0" w:color="auto"/>
                        <w:bottom w:val="none" w:sz="0" w:space="0" w:color="auto"/>
                        <w:right w:val="none" w:sz="0" w:space="0" w:color="auto"/>
                      </w:divBdr>
                    </w:div>
                  </w:divsChild>
                </w:div>
                <w:div w:id="92671764">
                  <w:marLeft w:val="0"/>
                  <w:marRight w:val="0"/>
                  <w:marTop w:val="0"/>
                  <w:marBottom w:val="0"/>
                  <w:divBdr>
                    <w:top w:val="none" w:sz="0" w:space="0" w:color="auto"/>
                    <w:left w:val="none" w:sz="0" w:space="0" w:color="auto"/>
                    <w:bottom w:val="none" w:sz="0" w:space="0" w:color="auto"/>
                    <w:right w:val="none" w:sz="0" w:space="0" w:color="auto"/>
                  </w:divBdr>
                  <w:divsChild>
                    <w:div w:id="1364356204">
                      <w:marLeft w:val="0"/>
                      <w:marRight w:val="0"/>
                      <w:marTop w:val="0"/>
                      <w:marBottom w:val="0"/>
                      <w:divBdr>
                        <w:top w:val="none" w:sz="0" w:space="0" w:color="auto"/>
                        <w:left w:val="none" w:sz="0" w:space="0" w:color="auto"/>
                        <w:bottom w:val="none" w:sz="0" w:space="0" w:color="auto"/>
                        <w:right w:val="none" w:sz="0" w:space="0" w:color="auto"/>
                      </w:divBdr>
                    </w:div>
                  </w:divsChild>
                </w:div>
                <w:div w:id="93987960">
                  <w:marLeft w:val="0"/>
                  <w:marRight w:val="0"/>
                  <w:marTop w:val="0"/>
                  <w:marBottom w:val="0"/>
                  <w:divBdr>
                    <w:top w:val="none" w:sz="0" w:space="0" w:color="auto"/>
                    <w:left w:val="none" w:sz="0" w:space="0" w:color="auto"/>
                    <w:bottom w:val="none" w:sz="0" w:space="0" w:color="auto"/>
                    <w:right w:val="none" w:sz="0" w:space="0" w:color="auto"/>
                  </w:divBdr>
                  <w:divsChild>
                    <w:div w:id="502092008">
                      <w:marLeft w:val="0"/>
                      <w:marRight w:val="0"/>
                      <w:marTop w:val="0"/>
                      <w:marBottom w:val="0"/>
                      <w:divBdr>
                        <w:top w:val="none" w:sz="0" w:space="0" w:color="auto"/>
                        <w:left w:val="none" w:sz="0" w:space="0" w:color="auto"/>
                        <w:bottom w:val="none" w:sz="0" w:space="0" w:color="auto"/>
                        <w:right w:val="none" w:sz="0" w:space="0" w:color="auto"/>
                      </w:divBdr>
                    </w:div>
                  </w:divsChild>
                </w:div>
                <w:div w:id="95103238">
                  <w:marLeft w:val="0"/>
                  <w:marRight w:val="0"/>
                  <w:marTop w:val="0"/>
                  <w:marBottom w:val="0"/>
                  <w:divBdr>
                    <w:top w:val="none" w:sz="0" w:space="0" w:color="auto"/>
                    <w:left w:val="none" w:sz="0" w:space="0" w:color="auto"/>
                    <w:bottom w:val="none" w:sz="0" w:space="0" w:color="auto"/>
                    <w:right w:val="none" w:sz="0" w:space="0" w:color="auto"/>
                  </w:divBdr>
                  <w:divsChild>
                    <w:div w:id="358168553">
                      <w:marLeft w:val="0"/>
                      <w:marRight w:val="0"/>
                      <w:marTop w:val="0"/>
                      <w:marBottom w:val="0"/>
                      <w:divBdr>
                        <w:top w:val="none" w:sz="0" w:space="0" w:color="auto"/>
                        <w:left w:val="none" w:sz="0" w:space="0" w:color="auto"/>
                        <w:bottom w:val="none" w:sz="0" w:space="0" w:color="auto"/>
                        <w:right w:val="none" w:sz="0" w:space="0" w:color="auto"/>
                      </w:divBdr>
                    </w:div>
                  </w:divsChild>
                </w:div>
                <w:div w:id="96101408">
                  <w:marLeft w:val="0"/>
                  <w:marRight w:val="0"/>
                  <w:marTop w:val="0"/>
                  <w:marBottom w:val="0"/>
                  <w:divBdr>
                    <w:top w:val="none" w:sz="0" w:space="0" w:color="auto"/>
                    <w:left w:val="none" w:sz="0" w:space="0" w:color="auto"/>
                    <w:bottom w:val="none" w:sz="0" w:space="0" w:color="auto"/>
                    <w:right w:val="none" w:sz="0" w:space="0" w:color="auto"/>
                  </w:divBdr>
                  <w:divsChild>
                    <w:div w:id="828401364">
                      <w:marLeft w:val="0"/>
                      <w:marRight w:val="0"/>
                      <w:marTop w:val="0"/>
                      <w:marBottom w:val="0"/>
                      <w:divBdr>
                        <w:top w:val="none" w:sz="0" w:space="0" w:color="auto"/>
                        <w:left w:val="none" w:sz="0" w:space="0" w:color="auto"/>
                        <w:bottom w:val="none" w:sz="0" w:space="0" w:color="auto"/>
                        <w:right w:val="none" w:sz="0" w:space="0" w:color="auto"/>
                      </w:divBdr>
                    </w:div>
                  </w:divsChild>
                </w:div>
                <w:div w:id="99765326">
                  <w:marLeft w:val="0"/>
                  <w:marRight w:val="0"/>
                  <w:marTop w:val="0"/>
                  <w:marBottom w:val="0"/>
                  <w:divBdr>
                    <w:top w:val="none" w:sz="0" w:space="0" w:color="auto"/>
                    <w:left w:val="none" w:sz="0" w:space="0" w:color="auto"/>
                    <w:bottom w:val="none" w:sz="0" w:space="0" w:color="auto"/>
                    <w:right w:val="none" w:sz="0" w:space="0" w:color="auto"/>
                  </w:divBdr>
                  <w:divsChild>
                    <w:div w:id="911240253">
                      <w:marLeft w:val="0"/>
                      <w:marRight w:val="0"/>
                      <w:marTop w:val="0"/>
                      <w:marBottom w:val="0"/>
                      <w:divBdr>
                        <w:top w:val="none" w:sz="0" w:space="0" w:color="auto"/>
                        <w:left w:val="none" w:sz="0" w:space="0" w:color="auto"/>
                        <w:bottom w:val="none" w:sz="0" w:space="0" w:color="auto"/>
                        <w:right w:val="none" w:sz="0" w:space="0" w:color="auto"/>
                      </w:divBdr>
                    </w:div>
                  </w:divsChild>
                </w:div>
                <w:div w:id="106893202">
                  <w:marLeft w:val="0"/>
                  <w:marRight w:val="0"/>
                  <w:marTop w:val="0"/>
                  <w:marBottom w:val="0"/>
                  <w:divBdr>
                    <w:top w:val="none" w:sz="0" w:space="0" w:color="auto"/>
                    <w:left w:val="none" w:sz="0" w:space="0" w:color="auto"/>
                    <w:bottom w:val="none" w:sz="0" w:space="0" w:color="auto"/>
                    <w:right w:val="none" w:sz="0" w:space="0" w:color="auto"/>
                  </w:divBdr>
                  <w:divsChild>
                    <w:div w:id="1903247354">
                      <w:marLeft w:val="0"/>
                      <w:marRight w:val="0"/>
                      <w:marTop w:val="0"/>
                      <w:marBottom w:val="0"/>
                      <w:divBdr>
                        <w:top w:val="none" w:sz="0" w:space="0" w:color="auto"/>
                        <w:left w:val="none" w:sz="0" w:space="0" w:color="auto"/>
                        <w:bottom w:val="none" w:sz="0" w:space="0" w:color="auto"/>
                        <w:right w:val="none" w:sz="0" w:space="0" w:color="auto"/>
                      </w:divBdr>
                    </w:div>
                  </w:divsChild>
                </w:div>
                <w:div w:id="119304672">
                  <w:marLeft w:val="0"/>
                  <w:marRight w:val="0"/>
                  <w:marTop w:val="0"/>
                  <w:marBottom w:val="0"/>
                  <w:divBdr>
                    <w:top w:val="none" w:sz="0" w:space="0" w:color="auto"/>
                    <w:left w:val="none" w:sz="0" w:space="0" w:color="auto"/>
                    <w:bottom w:val="none" w:sz="0" w:space="0" w:color="auto"/>
                    <w:right w:val="none" w:sz="0" w:space="0" w:color="auto"/>
                  </w:divBdr>
                  <w:divsChild>
                    <w:div w:id="571816587">
                      <w:marLeft w:val="0"/>
                      <w:marRight w:val="0"/>
                      <w:marTop w:val="0"/>
                      <w:marBottom w:val="0"/>
                      <w:divBdr>
                        <w:top w:val="none" w:sz="0" w:space="0" w:color="auto"/>
                        <w:left w:val="none" w:sz="0" w:space="0" w:color="auto"/>
                        <w:bottom w:val="none" w:sz="0" w:space="0" w:color="auto"/>
                        <w:right w:val="none" w:sz="0" w:space="0" w:color="auto"/>
                      </w:divBdr>
                    </w:div>
                  </w:divsChild>
                </w:div>
                <w:div w:id="120269912">
                  <w:marLeft w:val="0"/>
                  <w:marRight w:val="0"/>
                  <w:marTop w:val="0"/>
                  <w:marBottom w:val="0"/>
                  <w:divBdr>
                    <w:top w:val="none" w:sz="0" w:space="0" w:color="auto"/>
                    <w:left w:val="none" w:sz="0" w:space="0" w:color="auto"/>
                    <w:bottom w:val="none" w:sz="0" w:space="0" w:color="auto"/>
                    <w:right w:val="none" w:sz="0" w:space="0" w:color="auto"/>
                  </w:divBdr>
                  <w:divsChild>
                    <w:div w:id="1138299792">
                      <w:marLeft w:val="0"/>
                      <w:marRight w:val="0"/>
                      <w:marTop w:val="0"/>
                      <w:marBottom w:val="0"/>
                      <w:divBdr>
                        <w:top w:val="none" w:sz="0" w:space="0" w:color="auto"/>
                        <w:left w:val="none" w:sz="0" w:space="0" w:color="auto"/>
                        <w:bottom w:val="none" w:sz="0" w:space="0" w:color="auto"/>
                        <w:right w:val="none" w:sz="0" w:space="0" w:color="auto"/>
                      </w:divBdr>
                    </w:div>
                  </w:divsChild>
                </w:div>
                <w:div w:id="128599449">
                  <w:marLeft w:val="0"/>
                  <w:marRight w:val="0"/>
                  <w:marTop w:val="0"/>
                  <w:marBottom w:val="0"/>
                  <w:divBdr>
                    <w:top w:val="none" w:sz="0" w:space="0" w:color="auto"/>
                    <w:left w:val="none" w:sz="0" w:space="0" w:color="auto"/>
                    <w:bottom w:val="none" w:sz="0" w:space="0" w:color="auto"/>
                    <w:right w:val="none" w:sz="0" w:space="0" w:color="auto"/>
                  </w:divBdr>
                  <w:divsChild>
                    <w:div w:id="1772815741">
                      <w:marLeft w:val="0"/>
                      <w:marRight w:val="0"/>
                      <w:marTop w:val="0"/>
                      <w:marBottom w:val="0"/>
                      <w:divBdr>
                        <w:top w:val="none" w:sz="0" w:space="0" w:color="auto"/>
                        <w:left w:val="none" w:sz="0" w:space="0" w:color="auto"/>
                        <w:bottom w:val="none" w:sz="0" w:space="0" w:color="auto"/>
                        <w:right w:val="none" w:sz="0" w:space="0" w:color="auto"/>
                      </w:divBdr>
                    </w:div>
                  </w:divsChild>
                </w:div>
                <w:div w:id="130639500">
                  <w:marLeft w:val="0"/>
                  <w:marRight w:val="0"/>
                  <w:marTop w:val="0"/>
                  <w:marBottom w:val="0"/>
                  <w:divBdr>
                    <w:top w:val="none" w:sz="0" w:space="0" w:color="auto"/>
                    <w:left w:val="none" w:sz="0" w:space="0" w:color="auto"/>
                    <w:bottom w:val="none" w:sz="0" w:space="0" w:color="auto"/>
                    <w:right w:val="none" w:sz="0" w:space="0" w:color="auto"/>
                  </w:divBdr>
                  <w:divsChild>
                    <w:div w:id="1420910525">
                      <w:marLeft w:val="0"/>
                      <w:marRight w:val="0"/>
                      <w:marTop w:val="0"/>
                      <w:marBottom w:val="0"/>
                      <w:divBdr>
                        <w:top w:val="none" w:sz="0" w:space="0" w:color="auto"/>
                        <w:left w:val="none" w:sz="0" w:space="0" w:color="auto"/>
                        <w:bottom w:val="none" w:sz="0" w:space="0" w:color="auto"/>
                        <w:right w:val="none" w:sz="0" w:space="0" w:color="auto"/>
                      </w:divBdr>
                    </w:div>
                  </w:divsChild>
                </w:div>
                <w:div w:id="134808047">
                  <w:marLeft w:val="0"/>
                  <w:marRight w:val="0"/>
                  <w:marTop w:val="0"/>
                  <w:marBottom w:val="0"/>
                  <w:divBdr>
                    <w:top w:val="none" w:sz="0" w:space="0" w:color="auto"/>
                    <w:left w:val="none" w:sz="0" w:space="0" w:color="auto"/>
                    <w:bottom w:val="none" w:sz="0" w:space="0" w:color="auto"/>
                    <w:right w:val="none" w:sz="0" w:space="0" w:color="auto"/>
                  </w:divBdr>
                  <w:divsChild>
                    <w:div w:id="314526802">
                      <w:marLeft w:val="0"/>
                      <w:marRight w:val="0"/>
                      <w:marTop w:val="0"/>
                      <w:marBottom w:val="0"/>
                      <w:divBdr>
                        <w:top w:val="none" w:sz="0" w:space="0" w:color="auto"/>
                        <w:left w:val="none" w:sz="0" w:space="0" w:color="auto"/>
                        <w:bottom w:val="none" w:sz="0" w:space="0" w:color="auto"/>
                        <w:right w:val="none" w:sz="0" w:space="0" w:color="auto"/>
                      </w:divBdr>
                    </w:div>
                  </w:divsChild>
                </w:div>
                <w:div w:id="140656428">
                  <w:marLeft w:val="0"/>
                  <w:marRight w:val="0"/>
                  <w:marTop w:val="0"/>
                  <w:marBottom w:val="0"/>
                  <w:divBdr>
                    <w:top w:val="none" w:sz="0" w:space="0" w:color="auto"/>
                    <w:left w:val="none" w:sz="0" w:space="0" w:color="auto"/>
                    <w:bottom w:val="none" w:sz="0" w:space="0" w:color="auto"/>
                    <w:right w:val="none" w:sz="0" w:space="0" w:color="auto"/>
                  </w:divBdr>
                  <w:divsChild>
                    <w:div w:id="800154891">
                      <w:marLeft w:val="0"/>
                      <w:marRight w:val="0"/>
                      <w:marTop w:val="0"/>
                      <w:marBottom w:val="0"/>
                      <w:divBdr>
                        <w:top w:val="none" w:sz="0" w:space="0" w:color="auto"/>
                        <w:left w:val="none" w:sz="0" w:space="0" w:color="auto"/>
                        <w:bottom w:val="none" w:sz="0" w:space="0" w:color="auto"/>
                        <w:right w:val="none" w:sz="0" w:space="0" w:color="auto"/>
                      </w:divBdr>
                    </w:div>
                  </w:divsChild>
                </w:div>
                <w:div w:id="142234396">
                  <w:marLeft w:val="0"/>
                  <w:marRight w:val="0"/>
                  <w:marTop w:val="0"/>
                  <w:marBottom w:val="0"/>
                  <w:divBdr>
                    <w:top w:val="none" w:sz="0" w:space="0" w:color="auto"/>
                    <w:left w:val="none" w:sz="0" w:space="0" w:color="auto"/>
                    <w:bottom w:val="none" w:sz="0" w:space="0" w:color="auto"/>
                    <w:right w:val="none" w:sz="0" w:space="0" w:color="auto"/>
                  </w:divBdr>
                  <w:divsChild>
                    <w:div w:id="246959553">
                      <w:marLeft w:val="0"/>
                      <w:marRight w:val="0"/>
                      <w:marTop w:val="0"/>
                      <w:marBottom w:val="0"/>
                      <w:divBdr>
                        <w:top w:val="none" w:sz="0" w:space="0" w:color="auto"/>
                        <w:left w:val="none" w:sz="0" w:space="0" w:color="auto"/>
                        <w:bottom w:val="none" w:sz="0" w:space="0" w:color="auto"/>
                        <w:right w:val="none" w:sz="0" w:space="0" w:color="auto"/>
                      </w:divBdr>
                    </w:div>
                  </w:divsChild>
                </w:div>
                <w:div w:id="149636365">
                  <w:marLeft w:val="0"/>
                  <w:marRight w:val="0"/>
                  <w:marTop w:val="0"/>
                  <w:marBottom w:val="0"/>
                  <w:divBdr>
                    <w:top w:val="none" w:sz="0" w:space="0" w:color="auto"/>
                    <w:left w:val="none" w:sz="0" w:space="0" w:color="auto"/>
                    <w:bottom w:val="none" w:sz="0" w:space="0" w:color="auto"/>
                    <w:right w:val="none" w:sz="0" w:space="0" w:color="auto"/>
                  </w:divBdr>
                  <w:divsChild>
                    <w:div w:id="781341919">
                      <w:marLeft w:val="0"/>
                      <w:marRight w:val="0"/>
                      <w:marTop w:val="0"/>
                      <w:marBottom w:val="0"/>
                      <w:divBdr>
                        <w:top w:val="none" w:sz="0" w:space="0" w:color="auto"/>
                        <w:left w:val="none" w:sz="0" w:space="0" w:color="auto"/>
                        <w:bottom w:val="none" w:sz="0" w:space="0" w:color="auto"/>
                        <w:right w:val="none" w:sz="0" w:space="0" w:color="auto"/>
                      </w:divBdr>
                    </w:div>
                  </w:divsChild>
                </w:div>
                <w:div w:id="152913089">
                  <w:marLeft w:val="0"/>
                  <w:marRight w:val="0"/>
                  <w:marTop w:val="0"/>
                  <w:marBottom w:val="0"/>
                  <w:divBdr>
                    <w:top w:val="none" w:sz="0" w:space="0" w:color="auto"/>
                    <w:left w:val="none" w:sz="0" w:space="0" w:color="auto"/>
                    <w:bottom w:val="none" w:sz="0" w:space="0" w:color="auto"/>
                    <w:right w:val="none" w:sz="0" w:space="0" w:color="auto"/>
                  </w:divBdr>
                  <w:divsChild>
                    <w:div w:id="1970085653">
                      <w:marLeft w:val="0"/>
                      <w:marRight w:val="0"/>
                      <w:marTop w:val="0"/>
                      <w:marBottom w:val="0"/>
                      <w:divBdr>
                        <w:top w:val="none" w:sz="0" w:space="0" w:color="auto"/>
                        <w:left w:val="none" w:sz="0" w:space="0" w:color="auto"/>
                        <w:bottom w:val="none" w:sz="0" w:space="0" w:color="auto"/>
                        <w:right w:val="none" w:sz="0" w:space="0" w:color="auto"/>
                      </w:divBdr>
                    </w:div>
                  </w:divsChild>
                </w:div>
                <w:div w:id="156650969">
                  <w:marLeft w:val="0"/>
                  <w:marRight w:val="0"/>
                  <w:marTop w:val="0"/>
                  <w:marBottom w:val="0"/>
                  <w:divBdr>
                    <w:top w:val="none" w:sz="0" w:space="0" w:color="auto"/>
                    <w:left w:val="none" w:sz="0" w:space="0" w:color="auto"/>
                    <w:bottom w:val="none" w:sz="0" w:space="0" w:color="auto"/>
                    <w:right w:val="none" w:sz="0" w:space="0" w:color="auto"/>
                  </w:divBdr>
                  <w:divsChild>
                    <w:div w:id="1653489322">
                      <w:marLeft w:val="0"/>
                      <w:marRight w:val="0"/>
                      <w:marTop w:val="0"/>
                      <w:marBottom w:val="0"/>
                      <w:divBdr>
                        <w:top w:val="none" w:sz="0" w:space="0" w:color="auto"/>
                        <w:left w:val="none" w:sz="0" w:space="0" w:color="auto"/>
                        <w:bottom w:val="none" w:sz="0" w:space="0" w:color="auto"/>
                        <w:right w:val="none" w:sz="0" w:space="0" w:color="auto"/>
                      </w:divBdr>
                    </w:div>
                  </w:divsChild>
                </w:div>
                <w:div w:id="161438761">
                  <w:marLeft w:val="0"/>
                  <w:marRight w:val="0"/>
                  <w:marTop w:val="0"/>
                  <w:marBottom w:val="0"/>
                  <w:divBdr>
                    <w:top w:val="none" w:sz="0" w:space="0" w:color="auto"/>
                    <w:left w:val="none" w:sz="0" w:space="0" w:color="auto"/>
                    <w:bottom w:val="none" w:sz="0" w:space="0" w:color="auto"/>
                    <w:right w:val="none" w:sz="0" w:space="0" w:color="auto"/>
                  </w:divBdr>
                  <w:divsChild>
                    <w:div w:id="229969477">
                      <w:marLeft w:val="0"/>
                      <w:marRight w:val="0"/>
                      <w:marTop w:val="0"/>
                      <w:marBottom w:val="0"/>
                      <w:divBdr>
                        <w:top w:val="none" w:sz="0" w:space="0" w:color="auto"/>
                        <w:left w:val="none" w:sz="0" w:space="0" w:color="auto"/>
                        <w:bottom w:val="none" w:sz="0" w:space="0" w:color="auto"/>
                        <w:right w:val="none" w:sz="0" w:space="0" w:color="auto"/>
                      </w:divBdr>
                    </w:div>
                  </w:divsChild>
                </w:div>
                <w:div w:id="177159626">
                  <w:marLeft w:val="0"/>
                  <w:marRight w:val="0"/>
                  <w:marTop w:val="0"/>
                  <w:marBottom w:val="0"/>
                  <w:divBdr>
                    <w:top w:val="none" w:sz="0" w:space="0" w:color="auto"/>
                    <w:left w:val="none" w:sz="0" w:space="0" w:color="auto"/>
                    <w:bottom w:val="none" w:sz="0" w:space="0" w:color="auto"/>
                    <w:right w:val="none" w:sz="0" w:space="0" w:color="auto"/>
                  </w:divBdr>
                  <w:divsChild>
                    <w:div w:id="645740738">
                      <w:marLeft w:val="0"/>
                      <w:marRight w:val="0"/>
                      <w:marTop w:val="0"/>
                      <w:marBottom w:val="0"/>
                      <w:divBdr>
                        <w:top w:val="none" w:sz="0" w:space="0" w:color="auto"/>
                        <w:left w:val="none" w:sz="0" w:space="0" w:color="auto"/>
                        <w:bottom w:val="none" w:sz="0" w:space="0" w:color="auto"/>
                        <w:right w:val="none" w:sz="0" w:space="0" w:color="auto"/>
                      </w:divBdr>
                    </w:div>
                  </w:divsChild>
                </w:div>
                <w:div w:id="179246916">
                  <w:marLeft w:val="0"/>
                  <w:marRight w:val="0"/>
                  <w:marTop w:val="0"/>
                  <w:marBottom w:val="0"/>
                  <w:divBdr>
                    <w:top w:val="none" w:sz="0" w:space="0" w:color="auto"/>
                    <w:left w:val="none" w:sz="0" w:space="0" w:color="auto"/>
                    <w:bottom w:val="none" w:sz="0" w:space="0" w:color="auto"/>
                    <w:right w:val="none" w:sz="0" w:space="0" w:color="auto"/>
                  </w:divBdr>
                  <w:divsChild>
                    <w:div w:id="1401714099">
                      <w:marLeft w:val="0"/>
                      <w:marRight w:val="0"/>
                      <w:marTop w:val="0"/>
                      <w:marBottom w:val="0"/>
                      <w:divBdr>
                        <w:top w:val="none" w:sz="0" w:space="0" w:color="auto"/>
                        <w:left w:val="none" w:sz="0" w:space="0" w:color="auto"/>
                        <w:bottom w:val="none" w:sz="0" w:space="0" w:color="auto"/>
                        <w:right w:val="none" w:sz="0" w:space="0" w:color="auto"/>
                      </w:divBdr>
                    </w:div>
                  </w:divsChild>
                </w:div>
                <w:div w:id="183323765">
                  <w:marLeft w:val="0"/>
                  <w:marRight w:val="0"/>
                  <w:marTop w:val="0"/>
                  <w:marBottom w:val="0"/>
                  <w:divBdr>
                    <w:top w:val="none" w:sz="0" w:space="0" w:color="auto"/>
                    <w:left w:val="none" w:sz="0" w:space="0" w:color="auto"/>
                    <w:bottom w:val="none" w:sz="0" w:space="0" w:color="auto"/>
                    <w:right w:val="none" w:sz="0" w:space="0" w:color="auto"/>
                  </w:divBdr>
                  <w:divsChild>
                    <w:div w:id="1264845628">
                      <w:marLeft w:val="0"/>
                      <w:marRight w:val="0"/>
                      <w:marTop w:val="0"/>
                      <w:marBottom w:val="0"/>
                      <w:divBdr>
                        <w:top w:val="none" w:sz="0" w:space="0" w:color="auto"/>
                        <w:left w:val="none" w:sz="0" w:space="0" w:color="auto"/>
                        <w:bottom w:val="none" w:sz="0" w:space="0" w:color="auto"/>
                        <w:right w:val="none" w:sz="0" w:space="0" w:color="auto"/>
                      </w:divBdr>
                    </w:div>
                  </w:divsChild>
                </w:div>
                <w:div w:id="187373730">
                  <w:marLeft w:val="0"/>
                  <w:marRight w:val="0"/>
                  <w:marTop w:val="0"/>
                  <w:marBottom w:val="0"/>
                  <w:divBdr>
                    <w:top w:val="none" w:sz="0" w:space="0" w:color="auto"/>
                    <w:left w:val="none" w:sz="0" w:space="0" w:color="auto"/>
                    <w:bottom w:val="none" w:sz="0" w:space="0" w:color="auto"/>
                    <w:right w:val="none" w:sz="0" w:space="0" w:color="auto"/>
                  </w:divBdr>
                  <w:divsChild>
                    <w:div w:id="819033830">
                      <w:marLeft w:val="0"/>
                      <w:marRight w:val="0"/>
                      <w:marTop w:val="0"/>
                      <w:marBottom w:val="0"/>
                      <w:divBdr>
                        <w:top w:val="none" w:sz="0" w:space="0" w:color="auto"/>
                        <w:left w:val="none" w:sz="0" w:space="0" w:color="auto"/>
                        <w:bottom w:val="none" w:sz="0" w:space="0" w:color="auto"/>
                        <w:right w:val="none" w:sz="0" w:space="0" w:color="auto"/>
                      </w:divBdr>
                    </w:div>
                  </w:divsChild>
                </w:div>
                <w:div w:id="190263991">
                  <w:marLeft w:val="0"/>
                  <w:marRight w:val="0"/>
                  <w:marTop w:val="0"/>
                  <w:marBottom w:val="0"/>
                  <w:divBdr>
                    <w:top w:val="none" w:sz="0" w:space="0" w:color="auto"/>
                    <w:left w:val="none" w:sz="0" w:space="0" w:color="auto"/>
                    <w:bottom w:val="none" w:sz="0" w:space="0" w:color="auto"/>
                    <w:right w:val="none" w:sz="0" w:space="0" w:color="auto"/>
                  </w:divBdr>
                  <w:divsChild>
                    <w:div w:id="1645966217">
                      <w:marLeft w:val="0"/>
                      <w:marRight w:val="0"/>
                      <w:marTop w:val="0"/>
                      <w:marBottom w:val="0"/>
                      <w:divBdr>
                        <w:top w:val="none" w:sz="0" w:space="0" w:color="auto"/>
                        <w:left w:val="none" w:sz="0" w:space="0" w:color="auto"/>
                        <w:bottom w:val="none" w:sz="0" w:space="0" w:color="auto"/>
                        <w:right w:val="none" w:sz="0" w:space="0" w:color="auto"/>
                      </w:divBdr>
                    </w:div>
                  </w:divsChild>
                </w:div>
                <w:div w:id="197816984">
                  <w:marLeft w:val="0"/>
                  <w:marRight w:val="0"/>
                  <w:marTop w:val="0"/>
                  <w:marBottom w:val="0"/>
                  <w:divBdr>
                    <w:top w:val="none" w:sz="0" w:space="0" w:color="auto"/>
                    <w:left w:val="none" w:sz="0" w:space="0" w:color="auto"/>
                    <w:bottom w:val="none" w:sz="0" w:space="0" w:color="auto"/>
                    <w:right w:val="none" w:sz="0" w:space="0" w:color="auto"/>
                  </w:divBdr>
                  <w:divsChild>
                    <w:div w:id="62993021">
                      <w:marLeft w:val="0"/>
                      <w:marRight w:val="0"/>
                      <w:marTop w:val="0"/>
                      <w:marBottom w:val="0"/>
                      <w:divBdr>
                        <w:top w:val="none" w:sz="0" w:space="0" w:color="auto"/>
                        <w:left w:val="none" w:sz="0" w:space="0" w:color="auto"/>
                        <w:bottom w:val="none" w:sz="0" w:space="0" w:color="auto"/>
                        <w:right w:val="none" w:sz="0" w:space="0" w:color="auto"/>
                      </w:divBdr>
                    </w:div>
                  </w:divsChild>
                </w:div>
                <w:div w:id="205993893">
                  <w:marLeft w:val="0"/>
                  <w:marRight w:val="0"/>
                  <w:marTop w:val="0"/>
                  <w:marBottom w:val="0"/>
                  <w:divBdr>
                    <w:top w:val="none" w:sz="0" w:space="0" w:color="auto"/>
                    <w:left w:val="none" w:sz="0" w:space="0" w:color="auto"/>
                    <w:bottom w:val="none" w:sz="0" w:space="0" w:color="auto"/>
                    <w:right w:val="none" w:sz="0" w:space="0" w:color="auto"/>
                  </w:divBdr>
                  <w:divsChild>
                    <w:div w:id="1353728442">
                      <w:marLeft w:val="0"/>
                      <w:marRight w:val="0"/>
                      <w:marTop w:val="0"/>
                      <w:marBottom w:val="0"/>
                      <w:divBdr>
                        <w:top w:val="none" w:sz="0" w:space="0" w:color="auto"/>
                        <w:left w:val="none" w:sz="0" w:space="0" w:color="auto"/>
                        <w:bottom w:val="none" w:sz="0" w:space="0" w:color="auto"/>
                        <w:right w:val="none" w:sz="0" w:space="0" w:color="auto"/>
                      </w:divBdr>
                    </w:div>
                  </w:divsChild>
                </w:div>
                <w:div w:id="206836261">
                  <w:marLeft w:val="0"/>
                  <w:marRight w:val="0"/>
                  <w:marTop w:val="0"/>
                  <w:marBottom w:val="0"/>
                  <w:divBdr>
                    <w:top w:val="none" w:sz="0" w:space="0" w:color="auto"/>
                    <w:left w:val="none" w:sz="0" w:space="0" w:color="auto"/>
                    <w:bottom w:val="none" w:sz="0" w:space="0" w:color="auto"/>
                    <w:right w:val="none" w:sz="0" w:space="0" w:color="auto"/>
                  </w:divBdr>
                  <w:divsChild>
                    <w:div w:id="434516144">
                      <w:marLeft w:val="0"/>
                      <w:marRight w:val="0"/>
                      <w:marTop w:val="0"/>
                      <w:marBottom w:val="0"/>
                      <w:divBdr>
                        <w:top w:val="none" w:sz="0" w:space="0" w:color="auto"/>
                        <w:left w:val="none" w:sz="0" w:space="0" w:color="auto"/>
                        <w:bottom w:val="none" w:sz="0" w:space="0" w:color="auto"/>
                        <w:right w:val="none" w:sz="0" w:space="0" w:color="auto"/>
                      </w:divBdr>
                    </w:div>
                    <w:div w:id="665010969">
                      <w:marLeft w:val="0"/>
                      <w:marRight w:val="0"/>
                      <w:marTop w:val="0"/>
                      <w:marBottom w:val="0"/>
                      <w:divBdr>
                        <w:top w:val="none" w:sz="0" w:space="0" w:color="auto"/>
                        <w:left w:val="none" w:sz="0" w:space="0" w:color="auto"/>
                        <w:bottom w:val="none" w:sz="0" w:space="0" w:color="auto"/>
                        <w:right w:val="none" w:sz="0" w:space="0" w:color="auto"/>
                      </w:divBdr>
                    </w:div>
                    <w:div w:id="708846297">
                      <w:marLeft w:val="0"/>
                      <w:marRight w:val="0"/>
                      <w:marTop w:val="0"/>
                      <w:marBottom w:val="0"/>
                      <w:divBdr>
                        <w:top w:val="none" w:sz="0" w:space="0" w:color="auto"/>
                        <w:left w:val="none" w:sz="0" w:space="0" w:color="auto"/>
                        <w:bottom w:val="none" w:sz="0" w:space="0" w:color="auto"/>
                        <w:right w:val="none" w:sz="0" w:space="0" w:color="auto"/>
                      </w:divBdr>
                    </w:div>
                    <w:div w:id="1041637954">
                      <w:marLeft w:val="0"/>
                      <w:marRight w:val="0"/>
                      <w:marTop w:val="0"/>
                      <w:marBottom w:val="0"/>
                      <w:divBdr>
                        <w:top w:val="none" w:sz="0" w:space="0" w:color="auto"/>
                        <w:left w:val="none" w:sz="0" w:space="0" w:color="auto"/>
                        <w:bottom w:val="none" w:sz="0" w:space="0" w:color="auto"/>
                        <w:right w:val="none" w:sz="0" w:space="0" w:color="auto"/>
                      </w:divBdr>
                    </w:div>
                    <w:div w:id="1466851344">
                      <w:marLeft w:val="0"/>
                      <w:marRight w:val="0"/>
                      <w:marTop w:val="0"/>
                      <w:marBottom w:val="0"/>
                      <w:divBdr>
                        <w:top w:val="none" w:sz="0" w:space="0" w:color="auto"/>
                        <w:left w:val="none" w:sz="0" w:space="0" w:color="auto"/>
                        <w:bottom w:val="none" w:sz="0" w:space="0" w:color="auto"/>
                        <w:right w:val="none" w:sz="0" w:space="0" w:color="auto"/>
                      </w:divBdr>
                    </w:div>
                    <w:div w:id="1527257846">
                      <w:marLeft w:val="0"/>
                      <w:marRight w:val="0"/>
                      <w:marTop w:val="0"/>
                      <w:marBottom w:val="0"/>
                      <w:divBdr>
                        <w:top w:val="none" w:sz="0" w:space="0" w:color="auto"/>
                        <w:left w:val="none" w:sz="0" w:space="0" w:color="auto"/>
                        <w:bottom w:val="none" w:sz="0" w:space="0" w:color="auto"/>
                        <w:right w:val="none" w:sz="0" w:space="0" w:color="auto"/>
                      </w:divBdr>
                    </w:div>
                    <w:div w:id="1694767750">
                      <w:marLeft w:val="0"/>
                      <w:marRight w:val="0"/>
                      <w:marTop w:val="0"/>
                      <w:marBottom w:val="0"/>
                      <w:divBdr>
                        <w:top w:val="none" w:sz="0" w:space="0" w:color="auto"/>
                        <w:left w:val="none" w:sz="0" w:space="0" w:color="auto"/>
                        <w:bottom w:val="none" w:sz="0" w:space="0" w:color="auto"/>
                        <w:right w:val="none" w:sz="0" w:space="0" w:color="auto"/>
                      </w:divBdr>
                    </w:div>
                    <w:div w:id="1895047164">
                      <w:marLeft w:val="0"/>
                      <w:marRight w:val="0"/>
                      <w:marTop w:val="0"/>
                      <w:marBottom w:val="0"/>
                      <w:divBdr>
                        <w:top w:val="none" w:sz="0" w:space="0" w:color="auto"/>
                        <w:left w:val="none" w:sz="0" w:space="0" w:color="auto"/>
                        <w:bottom w:val="none" w:sz="0" w:space="0" w:color="auto"/>
                        <w:right w:val="none" w:sz="0" w:space="0" w:color="auto"/>
                      </w:divBdr>
                    </w:div>
                    <w:div w:id="2107529016">
                      <w:marLeft w:val="0"/>
                      <w:marRight w:val="0"/>
                      <w:marTop w:val="0"/>
                      <w:marBottom w:val="0"/>
                      <w:divBdr>
                        <w:top w:val="none" w:sz="0" w:space="0" w:color="auto"/>
                        <w:left w:val="none" w:sz="0" w:space="0" w:color="auto"/>
                        <w:bottom w:val="none" w:sz="0" w:space="0" w:color="auto"/>
                        <w:right w:val="none" w:sz="0" w:space="0" w:color="auto"/>
                      </w:divBdr>
                    </w:div>
                  </w:divsChild>
                </w:div>
                <w:div w:id="209153039">
                  <w:marLeft w:val="0"/>
                  <w:marRight w:val="0"/>
                  <w:marTop w:val="0"/>
                  <w:marBottom w:val="0"/>
                  <w:divBdr>
                    <w:top w:val="none" w:sz="0" w:space="0" w:color="auto"/>
                    <w:left w:val="none" w:sz="0" w:space="0" w:color="auto"/>
                    <w:bottom w:val="none" w:sz="0" w:space="0" w:color="auto"/>
                    <w:right w:val="none" w:sz="0" w:space="0" w:color="auto"/>
                  </w:divBdr>
                  <w:divsChild>
                    <w:div w:id="1825853743">
                      <w:marLeft w:val="0"/>
                      <w:marRight w:val="0"/>
                      <w:marTop w:val="0"/>
                      <w:marBottom w:val="0"/>
                      <w:divBdr>
                        <w:top w:val="none" w:sz="0" w:space="0" w:color="auto"/>
                        <w:left w:val="none" w:sz="0" w:space="0" w:color="auto"/>
                        <w:bottom w:val="none" w:sz="0" w:space="0" w:color="auto"/>
                        <w:right w:val="none" w:sz="0" w:space="0" w:color="auto"/>
                      </w:divBdr>
                    </w:div>
                  </w:divsChild>
                </w:div>
                <w:div w:id="211507816">
                  <w:marLeft w:val="0"/>
                  <w:marRight w:val="0"/>
                  <w:marTop w:val="0"/>
                  <w:marBottom w:val="0"/>
                  <w:divBdr>
                    <w:top w:val="none" w:sz="0" w:space="0" w:color="auto"/>
                    <w:left w:val="none" w:sz="0" w:space="0" w:color="auto"/>
                    <w:bottom w:val="none" w:sz="0" w:space="0" w:color="auto"/>
                    <w:right w:val="none" w:sz="0" w:space="0" w:color="auto"/>
                  </w:divBdr>
                  <w:divsChild>
                    <w:div w:id="941914915">
                      <w:marLeft w:val="0"/>
                      <w:marRight w:val="0"/>
                      <w:marTop w:val="0"/>
                      <w:marBottom w:val="0"/>
                      <w:divBdr>
                        <w:top w:val="none" w:sz="0" w:space="0" w:color="auto"/>
                        <w:left w:val="none" w:sz="0" w:space="0" w:color="auto"/>
                        <w:bottom w:val="none" w:sz="0" w:space="0" w:color="auto"/>
                        <w:right w:val="none" w:sz="0" w:space="0" w:color="auto"/>
                      </w:divBdr>
                    </w:div>
                  </w:divsChild>
                </w:div>
                <w:div w:id="214702202">
                  <w:marLeft w:val="0"/>
                  <w:marRight w:val="0"/>
                  <w:marTop w:val="0"/>
                  <w:marBottom w:val="0"/>
                  <w:divBdr>
                    <w:top w:val="none" w:sz="0" w:space="0" w:color="auto"/>
                    <w:left w:val="none" w:sz="0" w:space="0" w:color="auto"/>
                    <w:bottom w:val="none" w:sz="0" w:space="0" w:color="auto"/>
                    <w:right w:val="none" w:sz="0" w:space="0" w:color="auto"/>
                  </w:divBdr>
                  <w:divsChild>
                    <w:div w:id="783425198">
                      <w:marLeft w:val="0"/>
                      <w:marRight w:val="0"/>
                      <w:marTop w:val="0"/>
                      <w:marBottom w:val="0"/>
                      <w:divBdr>
                        <w:top w:val="none" w:sz="0" w:space="0" w:color="auto"/>
                        <w:left w:val="none" w:sz="0" w:space="0" w:color="auto"/>
                        <w:bottom w:val="none" w:sz="0" w:space="0" w:color="auto"/>
                        <w:right w:val="none" w:sz="0" w:space="0" w:color="auto"/>
                      </w:divBdr>
                    </w:div>
                  </w:divsChild>
                </w:div>
                <w:div w:id="223491066">
                  <w:marLeft w:val="0"/>
                  <w:marRight w:val="0"/>
                  <w:marTop w:val="0"/>
                  <w:marBottom w:val="0"/>
                  <w:divBdr>
                    <w:top w:val="none" w:sz="0" w:space="0" w:color="auto"/>
                    <w:left w:val="none" w:sz="0" w:space="0" w:color="auto"/>
                    <w:bottom w:val="none" w:sz="0" w:space="0" w:color="auto"/>
                    <w:right w:val="none" w:sz="0" w:space="0" w:color="auto"/>
                  </w:divBdr>
                  <w:divsChild>
                    <w:div w:id="1971545712">
                      <w:marLeft w:val="0"/>
                      <w:marRight w:val="0"/>
                      <w:marTop w:val="0"/>
                      <w:marBottom w:val="0"/>
                      <w:divBdr>
                        <w:top w:val="none" w:sz="0" w:space="0" w:color="auto"/>
                        <w:left w:val="none" w:sz="0" w:space="0" w:color="auto"/>
                        <w:bottom w:val="none" w:sz="0" w:space="0" w:color="auto"/>
                        <w:right w:val="none" w:sz="0" w:space="0" w:color="auto"/>
                      </w:divBdr>
                    </w:div>
                  </w:divsChild>
                </w:div>
                <w:div w:id="234753052">
                  <w:marLeft w:val="0"/>
                  <w:marRight w:val="0"/>
                  <w:marTop w:val="0"/>
                  <w:marBottom w:val="0"/>
                  <w:divBdr>
                    <w:top w:val="none" w:sz="0" w:space="0" w:color="auto"/>
                    <w:left w:val="none" w:sz="0" w:space="0" w:color="auto"/>
                    <w:bottom w:val="none" w:sz="0" w:space="0" w:color="auto"/>
                    <w:right w:val="none" w:sz="0" w:space="0" w:color="auto"/>
                  </w:divBdr>
                  <w:divsChild>
                    <w:div w:id="246615268">
                      <w:marLeft w:val="0"/>
                      <w:marRight w:val="0"/>
                      <w:marTop w:val="0"/>
                      <w:marBottom w:val="0"/>
                      <w:divBdr>
                        <w:top w:val="none" w:sz="0" w:space="0" w:color="auto"/>
                        <w:left w:val="none" w:sz="0" w:space="0" w:color="auto"/>
                        <w:bottom w:val="none" w:sz="0" w:space="0" w:color="auto"/>
                        <w:right w:val="none" w:sz="0" w:space="0" w:color="auto"/>
                      </w:divBdr>
                    </w:div>
                  </w:divsChild>
                </w:div>
                <w:div w:id="248779044">
                  <w:marLeft w:val="0"/>
                  <w:marRight w:val="0"/>
                  <w:marTop w:val="0"/>
                  <w:marBottom w:val="0"/>
                  <w:divBdr>
                    <w:top w:val="none" w:sz="0" w:space="0" w:color="auto"/>
                    <w:left w:val="none" w:sz="0" w:space="0" w:color="auto"/>
                    <w:bottom w:val="none" w:sz="0" w:space="0" w:color="auto"/>
                    <w:right w:val="none" w:sz="0" w:space="0" w:color="auto"/>
                  </w:divBdr>
                  <w:divsChild>
                    <w:div w:id="606621562">
                      <w:marLeft w:val="0"/>
                      <w:marRight w:val="0"/>
                      <w:marTop w:val="0"/>
                      <w:marBottom w:val="0"/>
                      <w:divBdr>
                        <w:top w:val="none" w:sz="0" w:space="0" w:color="auto"/>
                        <w:left w:val="none" w:sz="0" w:space="0" w:color="auto"/>
                        <w:bottom w:val="none" w:sz="0" w:space="0" w:color="auto"/>
                        <w:right w:val="none" w:sz="0" w:space="0" w:color="auto"/>
                      </w:divBdr>
                    </w:div>
                  </w:divsChild>
                </w:div>
                <w:div w:id="264385771">
                  <w:marLeft w:val="0"/>
                  <w:marRight w:val="0"/>
                  <w:marTop w:val="0"/>
                  <w:marBottom w:val="0"/>
                  <w:divBdr>
                    <w:top w:val="none" w:sz="0" w:space="0" w:color="auto"/>
                    <w:left w:val="none" w:sz="0" w:space="0" w:color="auto"/>
                    <w:bottom w:val="none" w:sz="0" w:space="0" w:color="auto"/>
                    <w:right w:val="none" w:sz="0" w:space="0" w:color="auto"/>
                  </w:divBdr>
                  <w:divsChild>
                    <w:div w:id="1758942901">
                      <w:marLeft w:val="0"/>
                      <w:marRight w:val="0"/>
                      <w:marTop w:val="0"/>
                      <w:marBottom w:val="0"/>
                      <w:divBdr>
                        <w:top w:val="none" w:sz="0" w:space="0" w:color="auto"/>
                        <w:left w:val="none" w:sz="0" w:space="0" w:color="auto"/>
                        <w:bottom w:val="none" w:sz="0" w:space="0" w:color="auto"/>
                        <w:right w:val="none" w:sz="0" w:space="0" w:color="auto"/>
                      </w:divBdr>
                    </w:div>
                  </w:divsChild>
                </w:div>
                <w:div w:id="267279956">
                  <w:marLeft w:val="0"/>
                  <w:marRight w:val="0"/>
                  <w:marTop w:val="0"/>
                  <w:marBottom w:val="0"/>
                  <w:divBdr>
                    <w:top w:val="none" w:sz="0" w:space="0" w:color="auto"/>
                    <w:left w:val="none" w:sz="0" w:space="0" w:color="auto"/>
                    <w:bottom w:val="none" w:sz="0" w:space="0" w:color="auto"/>
                    <w:right w:val="none" w:sz="0" w:space="0" w:color="auto"/>
                  </w:divBdr>
                  <w:divsChild>
                    <w:div w:id="533425060">
                      <w:marLeft w:val="0"/>
                      <w:marRight w:val="0"/>
                      <w:marTop w:val="0"/>
                      <w:marBottom w:val="0"/>
                      <w:divBdr>
                        <w:top w:val="none" w:sz="0" w:space="0" w:color="auto"/>
                        <w:left w:val="none" w:sz="0" w:space="0" w:color="auto"/>
                        <w:bottom w:val="none" w:sz="0" w:space="0" w:color="auto"/>
                        <w:right w:val="none" w:sz="0" w:space="0" w:color="auto"/>
                      </w:divBdr>
                    </w:div>
                  </w:divsChild>
                </w:div>
                <w:div w:id="267810221">
                  <w:marLeft w:val="0"/>
                  <w:marRight w:val="0"/>
                  <w:marTop w:val="0"/>
                  <w:marBottom w:val="0"/>
                  <w:divBdr>
                    <w:top w:val="none" w:sz="0" w:space="0" w:color="auto"/>
                    <w:left w:val="none" w:sz="0" w:space="0" w:color="auto"/>
                    <w:bottom w:val="none" w:sz="0" w:space="0" w:color="auto"/>
                    <w:right w:val="none" w:sz="0" w:space="0" w:color="auto"/>
                  </w:divBdr>
                  <w:divsChild>
                    <w:div w:id="718239396">
                      <w:marLeft w:val="0"/>
                      <w:marRight w:val="0"/>
                      <w:marTop w:val="0"/>
                      <w:marBottom w:val="0"/>
                      <w:divBdr>
                        <w:top w:val="none" w:sz="0" w:space="0" w:color="auto"/>
                        <w:left w:val="none" w:sz="0" w:space="0" w:color="auto"/>
                        <w:bottom w:val="none" w:sz="0" w:space="0" w:color="auto"/>
                        <w:right w:val="none" w:sz="0" w:space="0" w:color="auto"/>
                      </w:divBdr>
                    </w:div>
                  </w:divsChild>
                </w:div>
                <w:div w:id="268971591">
                  <w:marLeft w:val="0"/>
                  <w:marRight w:val="0"/>
                  <w:marTop w:val="0"/>
                  <w:marBottom w:val="0"/>
                  <w:divBdr>
                    <w:top w:val="none" w:sz="0" w:space="0" w:color="auto"/>
                    <w:left w:val="none" w:sz="0" w:space="0" w:color="auto"/>
                    <w:bottom w:val="none" w:sz="0" w:space="0" w:color="auto"/>
                    <w:right w:val="none" w:sz="0" w:space="0" w:color="auto"/>
                  </w:divBdr>
                  <w:divsChild>
                    <w:div w:id="731269799">
                      <w:marLeft w:val="0"/>
                      <w:marRight w:val="0"/>
                      <w:marTop w:val="0"/>
                      <w:marBottom w:val="0"/>
                      <w:divBdr>
                        <w:top w:val="none" w:sz="0" w:space="0" w:color="auto"/>
                        <w:left w:val="none" w:sz="0" w:space="0" w:color="auto"/>
                        <w:bottom w:val="none" w:sz="0" w:space="0" w:color="auto"/>
                        <w:right w:val="none" w:sz="0" w:space="0" w:color="auto"/>
                      </w:divBdr>
                    </w:div>
                  </w:divsChild>
                </w:div>
                <w:div w:id="269630100">
                  <w:marLeft w:val="0"/>
                  <w:marRight w:val="0"/>
                  <w:marTop w:val="0"/>
                  <w:marBottom w:val="0"/>
                  <w:divBdr>
                    <w:top w:val="none" w:sz="0" w:space="0" w:color="auto"/>
                    <w:left w:val="none" w:sz="0" w:space="0" w:color="auto"/>
                    <w:bottom w:val="none" w:sz="0" w:space="0" w:color="auto"/>
                    <w:right w:val="none" w:sz="0" w:space="0" w:color="auto"/>
                  </w:divBdr>
                  <w:divsChild>
                    <w:div w:id="201864640">
                      <w:marLeft w:val="0"/>
                      <w:marRight w:val="0"/>
                      <w:marTop w:val="0"/>
                      <w:marBottom w:val="0"/>
                      <w:divBdr>
                        <w:top w:val="none" w:sz="0" w:space="0" w:color="auto"/>
                        <w:left w:val="none" w:sz="0" w:space="0" w:color="auto"/>
                        <w:bottom w:val="none" w:sz="0" w:space="0" w:color="auto"/>
                        <w:right w:val="none" w:sz="0" w:space="0" w:color="auto"/>
                      </w:divBdr>
                    </w:div>
                  </w:divsChild>
                </w:div>
                <w:div w:id="273754814">
                  <w:marLeft w:val="0"/>
                  <w:marRight w:val="0"/>
                  <w:marTop w:val="0"/>
                  <w:marBottom w:val="0"/>
                  <w:divBdr>
                    <w:top w:val="none" w:sz="0" w:space="0" w:color="auto"/>
                    <w:left w:val="none" w:sz="0" w:space="0" w:color="auto"/>
                    <w:bottom w:val="none" w:sz="0" w:space="0" w:color="auto"/>
                    <w:right w:val="none" w:sz="0" w:space="0" w:color="auto"/>
                  </w:divBdr>
                  <w:divsChild>
                    <w:div w:id="702559162">
                      <w:marLeft w:val="0"/>
                      <w:marRight w:val="0"/>
                      <w:marTop w:val="0"/>
                      <w:marBottom w:val="0"/>
                      <w:divBdr>
                        <w:top w:val="none" w:sz="0" w:space="0" w:color="auto"/>
                        <w:left w:val="none" w:sz="0" w:space="0" w:color="auto"/>
                        <w:bottom w:val="none" w:sz="0" w:space="0" w:color="auto"/>
                        <w:right w:val="none" w:sz="0" w:space="0" w:color="auto"/>
                      </w:divBdr>
                    </w:div>
                  </w:divsChild>
                </w:div>
                <w:div w:id="278875213">
                  <w:marLeft w:val="0"/>
                  <w:marRight w:val="0"/>
                  <w:marTop w:val="0"/>
                  <w:marBottom w:val="0"/>
                  <w:divBdr>
                    <w:top w:val="none" w:sz="0" w:space="0" w:color="auto"/>
                    <w:left w:val="none" w:sz="0" w:space="0" w:color="auto"/>
                    <w:bottom w:val="none" w:sz="0" w:space="0" w:color="auto"/>
                    <w:right w:val="none" w:sz="0" w:space="0" w:color="auto"/>
                  </w:divBdr>
                  <w:divsChild>
                    <w:div w:id="1552770439">
                      <w:marLeft w:val="0"/>
                      <w:marRight w:val="0"/>
                      <w:marTop w:val="0"/>
                      <w:marBottom w:val="0"/>
                      <w:divBdr>
                        <w:top w:val="none" w:sz="0" w:space="0" w:color="auto"/>
                        <w:left w:val="none" w:sz="0" w:space="0" w:color="auto"/>
                        <w:bottom w:val="none" w:sz="0" w:space="0" w:color="auto"/>
                        <w:right w:val="none" w:sz="0" w:space="0" w:color="auto"/>
                      </w:divBdr>
                    </w:div>
                  </w:divsChild>
                </w:div>
                <w:div w:id="288555252">
                  <w:marLeft w:val="0"/>
                  <w:marRight w:val="0"/>
                  <w:marTop w:val="0"/>
                  <w:marBottom w:val="0"/>
                  <w:divBdr>
                    <w:top w:val="none" w:sz="0" w:space="0" w:color="auto"/>
                    <w:left w:val="none" w:sz="0" w:space="0" w:color="auto"/>
                    <w:bottom w:val="none" w:sz="0" w:space="0" w:color="auto"/>
                    <w:right w:val="none" w:sz="0" w:space="0" w:color="auto"/>
                  </w:divBdr>
                  <w:divsChild>
                    <w:div w:id="1282225753">
                      <w:marLeft w:val="0"/>
                      <w:marRight w:val="0"/>
                      <w:marTop w:val="0"/>
                      <w:marBottom w:val="0"/>
                      <w:divBdr>
                        <w:top w:val="none" w:sz="0" w:space="0" w:color="auto"/>
                        <w:left w:val="none" w:sz="0" w:space="0" w:color="auto"/>
                        <w:bottom w:val="none" w:sz="0" w:space="0" w:color="auto"/>
                        <w:right w:val="none" w:sz="0" w:space="0" w:color="auto"/>
                      </w:divBdr>
                    </w:div>
                  </w:divsChild>
                </w:div>
                <w:div w:id="289433911">
                  <w:marLeft w:val="0"/>
                  <w:marRight w:val="0"/>
                  <w:marTop w:val="0"/>
                  <w:marBottom w:val="0"/>
                  <w:divBdr>
                    <w:top w:val="none" w:sz="0" w:space="0" w:color="auto"/>
                    <w:left w:val="none" w:sz="0" w:space="0" w:color="auto"/>
                    <w:bottom w:val="none" w:sz="0" w:space="0" w:color="auto"/>
                    <w:right w:val="none" w:sz="0" w:space="0" w:color="auto"/>
                  </w:divBdr>
                  <w:divsChild>
                    <w:div w:id="466631057">
                      <w:marLeft w:val="0"/>
                      <w:marRight w:val="0"/>
                      <w:marTop w:val="0"/>
                      <w:marBottom w:val="0"/>
                      <w:divBdr>
                        <w:top w:val="none" w:sz="0" w:space="0" w:color="auto"/>
                        <w:left w:val="none" w:sz="0" w:space="0" w:color="auto"/>
                        <w:bottom w:val="none" w:sz="0" w:space="0" w:color="auto"/>
                        <w:right w:val="none" w:sz="0" w:space="0" w:color="auto"/>
                      </w:divBdr>
                    </w:div>
                  </w:divsChild>
                </w:div>
                <w:div w:id="291403303">
                  <w:marLeft w:val="0"/>
                  <w:marRight w:val="0"/>
                  <w:marTop w:val="0"/>
                  <w:marBottom w:val="0"/>
                  <w:divBdr>
                    <w:top w:val="none" w:sz="0" w:space="0" w:color="auto"/>
                    <w:left w:val="none" w:sz="0" w:space="0" w:color="auto"/>
                    <w:bottom w:val="none" w:sz="0" w:space="0" w:color="auto"/>
                    <w:right w:val="none" w:sz="0" w:space="0" w:color="auto"/>
                  </w:divBdr>
                  <w:divsChild>
                    <w:div w:id="1296176507">
                      <w:marLeft w:val="0"/>
                      <w:marRight w:val="0"/>
                      <w:marTop w:val="0"/>
                      <w:marBottom w:val="0"/>
                      <w:divBdr>
                        <w:top w:val="none" w:sz="0" w:space="0" w:color="auto"/>
                        <w:left w:val="none" w:sz="0" w:space="0" w:color="auto"/>
                        <w:bottom w:val="none" w:sz="0" w:space="0" w:color="auto"/>
                        <w:right w:val="none" w:sz="0" w:space="0" w:color="auto"/>
                      </w:divBdr>
                    </w:div>
                  </w:divsChild>
                </w:div>
                <w:div w:id="296230037">
                  <w:marLeft w:val="0"/>
                  <w:marRight w:val="0"/>
                  <w:marTop w:val="0"/>
                  <w:marBottom w:val="0"/>
                  <w:divBdr>
                    <w:top w:val="none" w:sz="0" w:space="0" w:color="auto"/>
                    <w:left w:val="none" w:sz="0" w:space="0" w:color="auto"/>
                    <w:bottom w:val="none" w:sz="0" w:space="0" w:color="auto"/>
                    <w:right w:val="none" w:sz="0" w:space="0" w:color="auto"/>
                  </w:divBdr>
                  <w:divsChild>
                    <w:div w:id="941958247">
                      <w:marLeft w:val="0"/>
                      <w:marRight w:val="0"/>
                      <w:marTop w:val="0"/>
                      <w:marBottom w:val="0"/>
                      <w:divBdr>
                        <w:top w:val="none" w:sz="0" w:space="0" w:color="auto"/>
                        <w:left w:val="none" w:sz="0" w:space="0" w:color="auto"/>
                        <w:bottom w:val="none" w:sz="0" w:space="0" w:color="auto"/>
                        <w:right w:val="none" w:sz="0" w:space="0" w:color="auto"/>
                      </w:divBdr>
                    </w:div>
                  </w:divsChild>
                </w:div>
                <w:div w:id="296685333">
                  <w:marLeft w:val="0"/>
                  <w:marRight w:val="0"/>
                  <w:marTop w:val="0"/>
                  <w:marBottom w:val="0"/>
                  <w:divBdr>
                    <w:top w:val="none" w:sz="0" w:space="0" w:color="auto"/>
                    <w:left w:val="none" w:sz="0" w:space="0" w:color="auto"/>
                    <w:bottom w:val="none" w:sz="0" w:space="0" w:color="auto"/>
                    <w:right w:val="none" w:sz="0" w:space="0" w:color="auto"/>
                  </w:divBdr>
                  <w:divsChild>
                    <w:div w:id="1084374714">
                      <w:marLeft w:val="0"/>
                      <w:marRight w:val="0"/>
                      <w:marTop w:val="0"/>
                      <w:marBottom w:val="0"/>
                      <w:divBdr>
                        <w:top w:val="none" w:sz="0" w:space="0" w:color="auto"/>
                        <w:left w:val="none" w:sz="0" w:space="0" w:color="auto"/>
                        <w:bottom w:val="none" w:sz="0" w:space="0" w:color="auto"/>
                        <w:right w:val="none" w:sz="0" w:space="0" w:color="auto"/>
                      </w:divBdr>
                    </w:div>
                  </w:divsChild>
                </w:div>
                <w:div w:id="296955002">
                  <w:marLeft w:val="0"/>
                  <w:marRight w:val="0"/>
                  <w:marTop w:val="0"/>
                  <w:marBottom w:val="0"/>
                  <w:divBdr>
                    <w:top w:val="none" w:sz="0" w:space="0" w:color="auto"/>
                    <w:left w:val="none" w:sz="0" w:space="0" w:color="auto"/>
                    <w:bottom w:val="none" w:sz="0" w:space="0" w:color="auto"/>
                    <w:right w:val="none" w:sz="0" w:space="0" w:color="auto"/>
                  </w:divBdr>
                  <w:divsChild>
                    <w:div w:id="1736051593">
                      <w:marLeft w:val="0"/>
                      <w:marRight w:val="0"/>
                      <w:marTop w:val="0"/>
                      <w:marBottom w:val="0"/>
                      <w:divBdr>
                        <w:top w:val="none" w:sz="0" w:space="0" w:color="auto"/>
                        <w:left w:val="none" w:sz="0" w:space="0" w:color="auto"/>
                        <w:bottom w:val="none" w:sz="0" w:space="0" w:color="auto"/>
                        <w:right w:val="none" w:sz="0" w:space="0" w:color="auto"/>
                      </w:divBdr>
                    </w:div>
                  </w:divsChild>
                </w:div>
                <w:div w:id="305015609">
                  <w:marLeft w:val="0"/>
                  <w:marRight w:val="0"/>
                  <w:marTop w:val="0"/>
                  <w:marBottom w:val="0"/>
                  <w:divBdr>
                    <w:top w:val="none" w:sz="0" w:space="0" w:color="auto"/>
                    <w:left w:val="none" w:sz="0" w:space="0" w:color="auto"/>
                    <w:bottom w:val="none" w:sz="0" w:space="0" w:color="auto"/>
                    <w:right w:val="none" w:sz="0" w:space="0" w:color="auto"/>
                  </w:divBdr>
                  <w:divsChild>
                    <w:div w:id="306326858">
                      <w:marLeft w:val="0"/>
                      <w:marRight w:val="0"/>
                      <w:marTop w:val="0"/>
                      <w:marBottom w:val="0"/>
                      <w:divBdr>
                        <w:top w:val="none" w:sz="0" w:space="0" w:color="auto"/>
                        <w:left w:val="none" w:sz="0" w:space="0" w:color="auto"/>
                        <w:bottom w:val="none" w:sz="0" w:space="0" w:color="auto"/>
                        <w:right w:val="none" w:sz="0" w:space="0" w:color="auto"/>
                      </w:divBdr>
                    </w:div>
                  </w:divsChild>
                </w:div>
                <w:div w:id="309751988">
                  <w:marLeft w:val="0"/>
                  <w:marRight w:val="0"/>
                  <w:marTop w:val="0"/>
                  <w:marBottom w:val="0"/>
                  <w:divBdr>
                    <w:top w:val="none" w:sz="0" w:space="0" w:color="auto"/>
                    <w:left w:val="none" w:sz="0" w:space="0" w:color="auto"/>
                    <w:bottom w:val="none" w:sz="0" w:space="0" w:color="auto"/>
                    <w:right w:val="none" w:sz="0" w:space="0" w:color="auto"/>
                  </w:divBdr>
                  <w:divsChild>
                    <w:div w:id="340010764">
                      <w:marLeft w:val="0"/>
                      <w:marRight w:val="0"/>
                      <w:marTop w:val="0"/>
                      <w:marBottom w:val="0"/>
                      <w:divBdr>
                        <w:top w:val="none" w:sz="0" w:space="0" w:color="auto"/>
                        <w:left w:val="none" w:sz="0" w:space="0" w:color="auto"/>
                        <w:bottom w:val="none" w:sz="0" w:space="0" w:color="auto"/>
                        <w:right w:val="none" w:sz="0" w:space="0" w:color="auto"/>
                      </w:divBdr>
                    </w:div>
                  </w:divsChild>
                </w:div>
                <w:div w:id="310644054">
                  <w:marLeft w:val="0"/>
                  <w:marRight w:val="0"/>
                  <w:marTop w:val="0"/>
                  <w:marBottom w:val="0"/>
                  <w:divBdr>
                    <w:top w:val="none" w:sz="0" w:space="0" w:color="auto"/>
                    <w:left w:val="none" w:sz="0" w:space="0" w:color="auto"/>
                    <w:bottom w:val="none" w:sz="0" w:space="0" w:color="auto"/>
                    <w:right w:val="none" w:sz="0" w:space="0" w:color="auto"/>
                  </w:divBdr>
                  <w:divsChild>
                    <w:div w:id="149061194">
                      <w:marLeft w:val="0"/>
                      <w:marRight w:val="0"/>
                      <w:marTop w:val="0"/>
                      <w:marBottom w:val="0"/>
                      <w:divBdr>
                        <w:top w:val="none" w:sz="0" w:space="0" w:color="auto"/>
                        <w:left w:val="none" w:sz="0" w:space="0" w:color="auto"/>
                        <w:bottom w:val="none" w:sz="0" w:space="0" w:color="auto"/>
                        <w:right w:val="none" w:sz="0" w:space="0" w:color="auto"/>
                      </w:divBdr>
                    </w:div>
                  </w:divsChild>
                </w:div>
                <w:div w:id="315885775">
                  <w:marLeft w:val="0"/>
                  <w:marRight w:val="0"/>
                  <w:marTop w:val="0"/>
                  <w:marBottom w:val="0"/>
                  <w:divBdr>
                    <w:top w:val="none" w:sz="0" w:space="0" w:color="auto"/>
                    <w:left w:val="none" w:sz="0" w:space="0" w:color="auto"/>
                    <w:bottom w:val="none" w:sz="0" w:space="0" w:color="auto"/>
                    <w:right w:val="none" w:sz="0" w:space="0" w:color="auto"/>
                  </w:divBdr>
                  <w:divsChild>
                    <w:div w:id="416630279">
                      <w:marLeft w:val="0"/>
                      <w:marRight w:val="0"/>
                      <w:marTop w:val="0"/>
                      <w:marBottom w:val="0"/>
                      <w:divBdr>
                        <w:top w:val="none" w:sz="0" w:space="0" w:color="auto"/>
                        <w:left w:val="none" w:sz="0" w:space="0" w:color="auto"/>
                        <w:bottom w:val="none" w:sz="0" w:space="0" w:color="auto"/>
                        <w:right w:val="none" w:sz="0" w:space="0" w:color="auto"/>
                      </w:divBdr>
                    </w:div>
                  </w:divsChild>
                </w:div>
                <w:div w:id="320424469">
                  <w:marLeft w:val="0"/>
                  <w:marRight w:val="0"/>
                  <w:marTop w:val="0"/>
                  <w:marBottom w:val="0"/>
                  <w:divBdr>
                    <w:top w:val="none" w:sz="0" w:space="0" w:color="auto"/>
                    <w:left w:val="none" w:sz="0" w:space="0" w:color="auto"/>
                    <w:bottom w:val="none" w:sz="0" w:space="0" w:color="auto"/>
                    <w:right w:val="none" w:sz="0" w:space="0" w:color="auto"/>
                  </w:divBdr>
                  <w:divsChild>
                    <w:div w:id="769087982">
                      <w:marLeft w:val="0"/>
                      <w:marRight w:val="0"/>
                      <w:marTop w:val="0"/>
                      <w:marBottom w:val="0"/>
                      <w:divBdr>
                        <w:top w:val="none" w:sz="0" w:space="0" w:color="auto"/>
                        <w:left w:val="none" w:sz="0" w:space="0" w:color="auto"/>
                        <w:bottom w:val="none" w:sz="0" w:space="0" w:color="auto"/>
                        <w:right w:val="none" w:sz="0" w:space="0" w:color="auto"/>
                      </w:divBdr>
                    </w:div>
                  </w:divsChild>
                </w:div>
                <w:div w:id="325596299">
                  <w:marLeft w:val="0"/>
                  <w:marRight w:val="0"/>
                  <w:marTop w:val="0"/>
                  <w:marBottom w:val="0"/>
                  <w:divBdr>
                    <w:top w:val="none" w:sz="0" w:space="0" w:color="auto"/>
                    <w:left w:val="none" w:sz="0" w:space="0" w:color="auto"/>
                    <w:bottom w:val="none" w:sz="0" w:space="0" w:color="auto"/>
                    <w:right w:val="none" w:sz="0" w:space="0" w:color="auto"/>
                  </w:divBdr>
                  <w:divsChild>
                    <w:div w:id="483592009">
                      <w:marLeft w:val="0"/>
                      <w:marRight w:val="0"/>
                      <w:marTop w:val="0"/>
                      <w:marBottom w:val="0"/>
                      <w:divBdr>
                        <w:top w:val="none" w:sz="0" w:space="0" w:color="auto"/>
                        <w:left w:val="none" w:sz="0" w:space="0" w:color="auto"/>
                        <w:bottom w:val="none" w:sz="0" w:space="0" w:color="auto"/>
                        <w:right w:val="none" w:sz="0" w:space="0" w:color="auto"/>
                      </w:divBdr>
                    </w:div>
                  </w:divsChild>
                </w:div>
                <w:div w:id="331760456">
                  <w:marLeft w:val="0"/>
                  <w:marRight w:val="0"/>
                  <w:marTop w:val="0"/>
                  <w:marBottom w:val="0"/>
                  <w:divBdr>
                    <w:top w:val="none" w:sz="0" w:space="0" w:color="auto"/>
                    <w:left w:val="none" w:sz="0" w:space="0" w:color="auto"/>
                    <w:bottom w:val="none" w:sz="0" w:space="0" w:color="auto"/>
                    <w:right w:val="none" w:sz="0" w:space="0" w:color="auto"/>
                  </w:divBdr>
                  <w:divsChild>
                    <w:div w:id="761343166">
                      <w:marLeft w:val="0"/>
                      <w:marRight w:val="0"/>
                      <w:marTop w:val="0"/>
                      <w:marBottom w:val="0"/>
                      <w:divBdr>
                        <w:top w:val="none" w:sz="0" w:space="0" w:color="auto"/>
                        <w:left w:val="none" w:sz="0" w:space="0" w:color="auto"/>
                        <w:bottom w:val="none" w:sz="0" w:space="0" w:color="auto"/>
                        <w:right w:val="none" w:sz="0" w:space="0" w:color="auto"/>
                      </w:divBdr>
                    </w:div>
                  </w:divsChild>
                </w:div>
                <w:div w:id="333847260">
                  <w:marLeft w:val="0"/>
                  <w:marRight w:val="0"/>
                  <w:marTop w:val="0"/>
                  <w:marBottom w:val="0"/>
                  <w:divBdr>
                    <w:top w:val="none" w:sz="0" w:space="0" w:color="auto"/>
                    <w:left w:val="none" w:sz="0" w:space="0" w:color="auto"/>
                    <w:bottom w:val="none" w:sz="0" w:space="0" w:color="auto"/>
                    <w:right w:val="none" w:sz="0" w:space="0" w:color="auto"/>
                  </w:divBdr>
                  <w:divsChild>
                    <w:div w:id="1367759058">
                      <w:marLeft w:val="0"/>
                      <w:marRight w:val="0"/>
                      <w:marTop w:val="0"/>
                      <w:marBottom w:val="0"/>
                      <w:divBdr>
                        <w:top w:val="none" w:sz="0" w:space="0" w:color="auto"/>
                        <w:left w:val="none" w:sz="0" w:space="0" w:color="auto"/>
                        <w:bottom w:val="none" w:sz="0" w:space="0" w:color="auto"/>
                        <w:right w:val="none" w:sz="0" w:space="0" w:color="auto"/>
                      </w:divBdr>
                    </w:div>
                  </w:divsChild>
                </w:div>
                <w:div w:id="340813129">
                  <w:marLeft w:val="0"/>
                  <w:marRight w:val="0"/>
                  <w:marTop w:val="0"/>
                  <w:marBottom w:val="0"/>
                  <w:divBdr>
                    <w:top w:val="none" w:sz="0" w:space="0" w:color="auto"/>
                    <w:left w:val="none" w:sz="0" w:space="0" w:color="auto"/>
                    <w:bottom w:val="none" w:sz="0" w:space="0" w:color="auto"/>
                    <w:right w:val="none" w:sz="0" w:space="0" w:color="auto"/>
                  </w:divBdr>
                  <w:divsChild>
                    <w:div w:id="442193429">
                      <w:marLeft w:val="0"/>
                      <w:marRight w:val="0"/>
                      <w:marTop w:val="0"/>
                      <w:marBottom w:val="0"/>
                      <w:divBdr>
                        <w:top w:val="none" w:sz="0" w:space="0" w:color="auto"/>
                        <w:left w:val="none" w:sz="0" w:space="0" w:color="auto"/>
                        <w:bottom w:val="none" w:sz="0" w:space="0" w:color="auto"/>
                        <w:right w:val="none" w:sz="0" w:space="0" w:color="auto"/>
                      </w:divBdr>
                    </w:div>
                  </w:divsChild>
                </w:div>
                <w:div w:id="355930225">
                  <w:marLeft w:val="0"/>
                  <w:marRight w:val="0"/>
                  <w:marTop w:val="0"/>
                  <w:marBottom w:val="0"/>
                  <w:divBdr>
                    <w:top w:val="none" w:sz="0" w:space="0" w:color="auto"/>
                    <w:left w:val="none" w:sz="0" w:space="0" w:color="auto"/>
                    <w:bottom w:val="none" w:sz="0" w:space="0" w:color="auto"/>
                    <w:right w:val="none" w:sz="0" w:space="0" w:color="auto"/>
                  </w:divBdr>
                  <w:divsChild>
                    <w:div w:id="903564734">
                      <w:marLeft w:val="0"/>
                      <w:marRight w:val="0"/>
                      <w:marTop w:val="0"/>
                      <w:marBottom w:val="0"/>
                      <w:divBdr>
                        <w:top w:val="none" w:sz="0" w:space="0" w:color="auto"/>
                        <w:left w:val="none" w:sz="0" w:space="0" w:color="auto"/>
                        <w:bottom w:val="none" w:sz="0" w:space="0" w:color="auto"/>
                        <w:right w:val="none" w:sz="0" w:space="0" w:color="auto"/>
                      </w:divBdr>
                    </w:div>
                  </w:divsChild>
                </w:div>
                <w:div w:id="360790765">
                  <w:marLeft w:val="0"/>
                  <w:marRight w:val="0"/>
                  <w:marTop w:val="0"/>
                  <w:marBottom w:val="0"/>
                  <w:divBdr>
                    <w:top w:val="none" w:sz="0" w:space="0" w:color="auto"/>
                    <w:left w:val="none" w:sz="0" w:space="0" w:color="auto"/>
                    <w:bottom w:val="none" w:sz="0" w:space="0" w:color="auto"/>
                    <w:right w:val="none" w:sz="0" w:space="0" w:color="auto"/>
                  </w:divBdr>
                  <w:divsChild>
                    <w:div w:id="1007563670">
                      <w:marLeft w:val="0"/>
                      <w:marRight w:val="0"/>
                      <w:marTop w:val="0"/>
                      <w:marBottom w:val="0"/>
                      <w:divBdr>
                        <w:top w:val="none" w:sz="0" w:space="0" w:color="auto"/>
                        <w:left w:val="none" w:sz="0" w:space="0" w:color="auto"/>
                        <w:bottom w:val="none" w:sz="0" w:space="0" w:color="auto"/>
                        <w:right w:val="none" w:sz="0" w:space="0" w:color="auto"/>
                      </w:divBdr>
                    </w:div>
                  </w:divsChild>
                </w:div>
                <w:div w:id="361905895">
                  <w:marLeft w:val="0"/>
                  <w:marRight w:val="0"/>
                  <w:marTop w:val="0"/>
                  <w:marBottom w:val="0"/>
                  <w:divBdr>
                    <w:top w:val="none" w:sz="0" w:space="0" w:color="auto"/>
                    <w:left w:val="none" w:sz="0" w:space="0" w:color="auto"/>
                    <w:bottom w:val="none" w:sz="0" w:space="0" w:color="auto"/>
                    <w:right w:val="none" w:sz="0" w:space="0" w:color="auto"/>
                  </w:divBdr>
                  <w:divsChild>
                    <w:div w:id="1041593286">
                      <w:marLeft w:val="0"/>
                      <w:marRight w:val="0"/>
                      <w:marTop w:val="0"/>
                      <w:marBottom w:val="0"/>
                      <w:divBdr>
                        <w:top w:val="none" w:sz="0" w:space="0" w:color="auto"/>
                        <w:left w:val="none" w:sz="0" w:space="0" w:color="auto"/>
                        <w:bottom w:val="none" w:sz="0" w:space="0" w:color="auto"/>
                        <w:right w:val="none" w:sz="0" w:space="0" w:color="auto"/>
                      </w:divBdr>
                    </w:div>
                  </w:divsChild>
                </w:div>
                <w:div w:id="367492930">
                  <w:marLeft w:val="0"/>
                  <w:marRight w:val="0"/>
                  <w:marTop w:val="0"/>
                  <w:marBottom w:val="0"/>
                  <w:divBdr>
                    <w:top w:val="none" w:sz="0" w:space="0" w:color="auto"/>
                    <w:left w:val="none" w:sz="0" w:space="0" w:color="auto"/>
                    <w:bottom w:val="none" w:sz="0" w:space="0" w:color="auto"/>
                    <w:right w:val="none" w:sz="0" w:space="0" w:color="auto"/>
                  </w:divBdr>
                  <w:divsChild>
                    <w:div w:id="401491810">
                      <w:marLeft w:val="0"/>
                      <w:marRight w:val="0"/>
                      <w:marTop w:val="0"/>
                      <w:marBottom w:val="0"/>
                      <w:divBdr>
                        <w:top w:val="none" w:sz="0" w:space="0" w:color="auto"/>
                        <w:left w:val="none" w:sz="0" w:space="0" w:color="auto"/>
                        <w:bottom w:val="none" w:sz="0" w:space="0" w:color="auto"/>
                        <w:right w:val="none" w:sz="0" w:space="0" w:color="auto"/>
                      </w:divBdr>
                    </w:div>
                  </w:divsChild>
                </w:div>
                <w:div w:id="368409092">
                  <w:marLeft w:val="0"/>
                  <w:marRight w:val="0"/>
                  <w:marTop w:val="0"/>
                  <w:marBottom w:val="0"/>
                  <w:divBdr>
                    <w:top w:val="none" w:sz="0" w:space="0" w:color="auto"/>
                    <w:left w:val="none" w:sz="0" w:space="0" w:color="auto"/>
                    <w:bottom w:val="none" w:sz="0" w:space="0" w:color="auto"/>
                    <w:right w:val="none" w:sz="0" w:space="0" w:color="auto"/>
                  </w:divBdr>
                  <w:divsChild>
                    <w:div w:id="165943318">
                      <w:marLeft w:val="0"/>
                      <w:marRight w:val="0"/>
                      <w:marTop w:val="0"/>
                      <w:marBottom w:val="0"/>
                      <w:divBdr>
                        <w:top w:val="none" w:sz="0" w:space="0" w:color="auto"/>
                        <w:left w:val="none" w:sz="0" w:space="0" w:color="auto"/>
                        <w:bottom w:val="none" w:sz="0" w:space="0" w:color="auto"/>
                        <w:right w:val="none" w:sz="0" w:space="0" w:color="auto"/>
                      </w:divBdr>
                    </w:div>
                  </w:divsChild>
                </w:div>
                <w:div w:id="369650839">
                  <w:marLeft w:val="0"/>
                  <w:marRight w:val="0"/>
                  <w:marTop w:val="0"/>
                  <w:marBottom w:val="0"/>
                  <w:divBdr>
                    <w:top w:val="none" w:sz="0" w:space="0" w:color="auto"/>
                    <w:left w:val="none" w:sz="0" w:space="0" w:color="auto"/>
                    <w:bottom w:val="none" w:sz="0" w:space="0" w:color="auto"/>
                    <w:right w:val="none" w:sz="0" w:space="0" w:color="auto"/>
                  </w:divBdr>
                  <w:divsChild>
                    <w:div w:id="618608371">
                      <w:marLeft w:val="0"/>
                      <w:marRight w:val="0"/>
                      <w:marTop w:val="0"/>
                      <w:marBottom w:val="0"/>
                      <w:divBdr>
                        <w:top w:val="none" w:sz="0" w:space="0" w:color="auto"/>
                        <w:left w:val="none" w:sz="0" w:space="0" w:color="auto"/>
                        <w:bottom w:val="none" w:sz="0" w:space="0" w:color="auto"/>
                        <w:right w:val="none" w:sz="0" w:space="0" w:color="auto"/>
                      </w:divBdr>
                    </w:div>
                  </w:divsChild>
                </w:div>
                <w:div w:id="377516510">
                  <w:marLeft w:val="0"/>
                  <w:marRight w:val="0"/>
                  <w:marTop w:val="0"/>
                  <w:marBottom w:val="0"/>
                  <w:divBdr>
                    <w:top w:val="none" w:sz="0" w:space="0" w:color="auto"/>
                    <w:left w:val="none" w:sz="0" w:space="0" w:color="auto"/>
                    <w:bottom w:val="none" w:sz="0" w:space="0" w:color="auto"/>
                    <w:right w:val="none" w:sz="0" w:space="0" w:color="auto"/>
                  </w:divBdr>
                  <w:divsChild>
                    <w:div w:id="476919666">
                      <w:marLeft w:val="0"/>
                      <w:marRight w:val="0"/>
                      <w:marTop w:val="0"/>
                      <w:marBottom w:val="0"/>
                      <w:divBdr>
                        <w:top w:val="none" w:sz="0" w:space="0" w:color="auto"/>
                        <w:left w:val="none" w:sz="0" w:space="0" w:color="auto"/>
                        <w:bottom w:val="none" w:sz="0" w:space="0" w:color="auto"/>
                        <w:right w:val="none" w:sz="0" w:space="0" w:color="auto"/>
                      </w:divBdr>
                    </w:div>
                  </w:divsChild>
                </w:div>
                <w:div w:id="380061330">
                  <w:marLeft w:val="0"/>
                  <w:marRight w:val="0"/>
                  <w:marTop w:val="0"/>
                  <w:marBottom w:val="0"/>
                  <w:divBdr>
                    <w:top w:val="none" w:sz="0" w:space="0" w:color="auto"/>
                    <w:left w:val="none" w:sz="0" w:space="0" w:color="auto"/>
                    <w:bottom w:val="none" w:sz="0" w:space="0" w:color="auto"/>
                    <w:right w:val="none" w:sz="0" w:space="0" w:color="auto"/>
                  </w:divBdr>
                  <w:divsChild>
                    <w:div w:id="1284573645">
                      <w:marLeft w:val="0"/>
                      <w:marRight w:val="0"/>
                      <w:marTop w:val="0"/>
                      <w:marBottom w:val="0"/>
                      <w:divBdr>
                        <w:top w:val="none" w:sz="0" w:space="0" w:color="auto"/>
                        <w:left w:val="none" w:sz="0" w:space="0" w:color="auto"/>
                        <w:bottom w:val="none" w:sz="0" w:space="0" w:color="auto"/>
                        <w:right w:val="none" w:sz="0" w:space="0" w:color="auto"/>
                      </w:divBdr>
                    </w:div>
                  </w:divsChild>
                </w:div>
                <w:div w:id="383405760">
                  <w:marLeft w:val="0"/>
                  <w:marRight w:val="0"/>
                  <w:marTop w:val="0"/>
                  <w:marBottom w:val="0"/>
                  <w:divBdr>
                    <w:top w:val="none" w:sz="0" w:space="0" w:color="auto"/>
                    <w:left w:val="none" w:sz="0" w:space="0" w:color="auto"/>
                    <w:bottom w:val="none" w:sz="0" w:space="0" w:color="auto"/>
                    <w:right w:val="none" w:sz="0" w:space="0" w:color="auto"/>
                  </w:divBdr>
                  <w:divsChild>
                    <w:div w:id="1286735042">
                      <w:marLeft w:val="0"/>
                      <w:marRight w:val="0"/>
                      <w:marTop w:val="0"/>
                      <w:marBottom w:val="0"/>
                      <w:divBdr>
                        <w:top w:val="none" w:sz="0" w:space="0" w:color="auto"/>
                        <w:left w:val="none" w:sz="0" w:space="0" w:color="auto"/>
                        <w:bottom w:val="none" w:sz="0" w:space="0" w:color="auto"/>
                        <w:right w:val="none" w:sz="0" w:space="0" w:color="auto"/>
                      </w:divBdr>
                    </w:div>
                  </w:divsChild>
                </w:div>
                <w:div w:id="385105676">
                  <w:marLeft w:val="0"/>
                  <w:marRight w:val="0"/>
                  <w:marTop w:val="0"/>
                  <w:marBottom w:val="0"/>
                  <w:divBdr>
                    <w:top w:val="none" w:sz="0" w:space="0" w:color="auto"/>
                    <w:left w:val="none" w:sz="0" w:space="0" w:color="auto"/>
                    <w:bottom w:val="none" w:sz="0" w:space="0" w:color="auto"/>
                    <w:right w:val="none" w:sz="0" w:space="0" w:color="auto"/>
                  </w:divBdr>
                  <w:divsChild>
                    <w:div w:id="2133671621">
                      <w:marLeft w:val="0"/>
                      <w:marRight w:val="0"/>
                      <w:marTop w:val="0"/>
                      <w:marBottom w:val="0"/>
                      <w:divBdr>
                        <w:top w:val="none" w:sz="0" w:space="0" w:color="auto"/>
                        <w:left w:val="none" w:sz="0" w:space="0" w:color="auto"/>
                        <w:bottom w:val="none" w:sz="0" w:space="0" w:color="auto"/>
                        <w:right w:val="none" w:sz="0" w:space="0" w:color="auto"/>
                      </w:divBdr>
                    </w:div>
                  </w:divsChild>
                </w:div>
                <w:div w:id="388118051">
                  <w:marLeft w:val="0"/>
                  <w:marRight w:val="0"/>
                  <w:marTop w:val="0"/>
                  <w:marBottom w:val="0"/>
                  <w:divBdr>
                    <w:top w:val="none" w:sz="0" w:space="0" w:color="auto"/>
                    <w:left w:val="none" w:sz="0" w:space="0" w:color="auto"/>
                    <w:bottom w:val="none" w:sz="0" w:space="0" w:color="auto"/>
                    <w:right w:val="none" w:sz="0" w:space="0" w:color="auto"/>
                  </w:divBdr>
                  <w:divsChild>
                    <w:div w:id="731125332">
                      <w:marLeft w:val="0"/>
                      <w:marRight w:val="0"/>
                      <w:marTop w:val="0"/>
                      <w:marBottom w:val="0"/>
                      <w:divBdr>
                        <w:top w:val="none" w:sz="0" w:space="0" w:color="auto"/>
                        <w:left w:val="none" w:sz="0" w:space="0" w:color="auto"/>
                        <w:bottom w:val="none" w:sz="0" w:space="0" w:color="auto"/>
                        <w:right w:val="none" w:sz="0" w:space="0" w:color="auto"/>
                      </w:divBdr>
                    </w:div>
                  </w:divsChild>
                </w:div>
                <w:div w:id="391346715">
                  <w:marLeft w:val="0"/>
                  <w:marRight w:val="0"/>
                  <w:marTop w:val="0"/>
                  <w:marBottom w:val="0"/>
                  <w:divBdr>
                    <w:top w:val="none" w:sz="0" w:space="0" w:color="auto"/>
                    <w:left w:val="none" w:sz="0" w:space="0" w:color="auto"/>
                    <w:bottom w:val="none" w:sz="0" w:space="0" w:color="auto"/>
                    <w:right w:val="none" w:sz="0" w:space="0" w:color="auto"/>
                  </w:divBdr>
                  <w:divsChild>
                    <w:div w:id="837962754">
                      <w:marLeft w:val="0"/>
                      <w:marRight w:val="0"/>
                      <w:marTop w:val="0"/>
                      <w:marBottom w:val="0"/>
                      <w:divBdr>
                        <w:top w:val="none" w:sz="0" w:space="0" w:color="auto"/>
                        <w:left w:val="none" w:sz="0" w:space="0" w:color="auto"/>
                        <w:bottom w:val="none" w:sz="0" w:space="0" w:color="auto"/>
                        <w:right w:val="none" w:sz="0" w:space="0" w:color="auto"/>
                      </w:divBdr>
                    </w:div>
                  </w:divsChild>
                </w:div>
                <w:div w:id="391925892">
                  <w:marLeft w:val="0"/>
                  <w:marRight w:val="0"/>
                  <w:marTop w:val="0"/>
                  <w:marBottom w:val="0"/>
                  <w:divBdr>
                    <w:top w:val="none" w:sz="0" w:space="0" w:color="auto"/>
                    <w:left w:val="none" w:sz="0" w:space="0" w:color="auto"/>
                    <w:bottom w:val="none" w:sz="0" w:space="0" w:color="auto"/>
                    <w:right w:val="none" w:sz="0" w:space="0" w:color="auto"/>
                  </w:divBdr>
                  <w:divsChild>
                    <w:div w:id="1136332898">
                      <w:marLeft w:val="0"/>
                      <w:marRight w:val="0"/>
                      <w:marTop w:val="0"/>
                      <w:marBottom w:val="0"/>
                      <w:divBdr>
                        <w:top w:val="none" w:sz="0" w:space="0" w:color="auto"/>
                        <w:left w:val="none" w:sz="0" w:space="0" w:color="auto"/>
                        <w:bottom w:val="none" w:sz="0" w:space="0" w:color="auto"/>
                        <w:right w:val="none" w:sz="0" w:space="0" w:color="auto"/>
                      </w:divBdr>
                    </w:div>
                  </w:divsChild>
                </w:div>
                <w:div w:id="408428243">
                  <w:marLeft w:val="0"/>
                  <w:marRight w:val="0"/>
                  <w:marTop w:val="0"/>
                  <w:marBottom w:val="0"/>
                  <w:divBdr>
                    <w:top w:val="none" w:sz="0" w:space="0" w:color="auto"/>
                    <w:left w:val="none" w:sz="0" w:space="0" w:color="auto"/>
                    <w:bottom w:val="none" w:sz="0" w:space="0" w:color="auto"/>
                    <w:right w:val="none" w:sz="0" w:space="0" w:color="auto"/>
                  </w:divBdr>
                  <w:divsChild>
                    <w:div w:id="942767794">
                      <w:marLeft w:val="0"/>
                      <w:marRight w:val="0"/>
                      <w:marTop w:val="0"/>
                      <w:marBottom w:val="0"/>
                      <w:divBdr>
                        <w:top w:val="none" w:sz="0" w:space="0" w:color="auto"/>
                        <w:left w:val="none" w:sz="0" w:space="0" w:color="auto"/>
                        <w:bottom w:val="none" w:sz="0" w:space="0" w:color="auto"/>
                        <w:right w:val="none" w:sz="0" w:space="0" w:color="auto"/>
                      </w:divBdr>
                    </w:div>
                  </w:divsChild>
                </w:div>
                <w:div w:id="418143633">
                  <w:marLeft w:val="0"/>
                  <w:marRight w:val="0"/>
                  <w:marTop w:val="0"/>
                  <w:marBottom w:val="0"/>
                  <w:divBdr>
                    <w:top w:val="none" w:sz="0" w:space="0" w:color="auto"/>
                    <w:left w:val="none" w:sz="0" w:space="0" w:color="auto"/>
                    <w:bottom w:val="none" w:sz="0" w:space="0" w:color="auto"/>
                    <w:right w:val="none" w:sz="0" w:space="0" w:color="auto"/>
                  </w:divBdr>
                  <w:divsChild>
                    <w:div w:id="925385546">
                      <w:marLeft w:val="0"/>
                      <w:marRight w:val="0"/>
                      <w:marTop w:val="0"/>
                      <w:marBottom w:val="0"/>
                      <w:divBdr>
                        <w:top w:val="none" w:sz="0" w:space="0" w:color="auto"/>
                        <w:left w:val="none" w:sz="0" w:space="0" w:color="auto"/>
                        <w:bottom w:val="none" w:sz="0" w:space="0" w:color="auto"/>
                        <w:right w:val="none" w:sz="0" w:space="0" w:color="auto"/>
                      </w:divBdr>
                    </w:div>
                  </w:divsChild>
                </w:div>
                <w:div w:id="421949300">
                  <w:marLeft w:val="0"/>
                  <w:marRight w:val="0"/>
                  <w:marTop w:val="0"/>
                  <w:marBottom w:val="0"/>
                  <w:divBdr>
                    <w:top w:val="none" w:sz="0" w:space="0" w:color="auto"/>
                    <w:left w:val="none" w:sz="0" w:space="0" w:color="auto"/>
                    <w:bottom w:val="none" w:sz="0" w:space="0" w:color="auto"/>
                    <w:right w:val="none" w:sz="0" w:space="0" w:color="auto"/>
                  </w:divBdr>
                  <w:divsChild>
                    <w:div w:id="1359238364">
                      <w:marLeft w:val="0"/>
                      <w:marRight w:val="0"/>
                      <w:marTop w:val="0"/>
                      <w:marBottom w:val="0"/>
                      <w:divBdr>
                        <w:top w:val="none" w:sz="0" w:space="0" w:color="auto"/>
                        <w:left w:val="none" w:sz="0" w:space="0" w:color="auto"/>
                        <w:bottom w:val="none" w:sz="0" w:space="0" w:color="auto"/>
                        <w:right w:val="none" w:sz="0" w:space="0" w:color="auto"/>
                      </w:divBdr>
                    </w:div>
                  </w:divsChild>
                </w:div>
                <w:div w:id="429813525">
                  <w:marLeft w:val="0"/>
                  <w:marRight w:val="0"/>
                  <w:marTop w:val="0"/>
                  <w:marBottom w:val="0"/>
                  <w:divBdr>
                    <w:top w:val="none" w:sz="0" w:space="0" w:color="auto"/>
                    <w:left w:val="none" w:sz="0" w:space="0" w:color="auto"/>
                    <w:bottom w:val="none" w:sz="0" w:space="0" w:color="auto"/>
                    <w:right w:val="none" w:sz="0" w:space="0" w:color="auto"/>
                  </w:divBdr>
                  <w:divsChild>
                    <w:div w:id="1368947384">
                      <w:marLeft w:val="0"/>
                      <w:marRight w:val="0"/>
                      <w:marTop w:val="0"/>
                      <w:marBottom w:val="0"/>
                      <w:divBdr>
                        <w:top w:val="none" w:sz="0" w:space="0" w:color="auto"/>
                        <w:left w:val="none" w:sz="0" w:space="0" w:color="auto"/>
                        <w:bottom w:val="none" w:sz="0" w:space="0" w:color="auto"/>
                        <w:right w:val="none" w:sz="0" w:space="0" w:color="auto"/>
                      </w:divBdr>
                    </w:div>
                  </w:divsChild>
                </w:div>
                <w:div w:id="430249298">
                  <w:marLeft w:val="0"/>
                  <w:marRight w:val="0"/>
                  <w:marTop w:val="0"/>
                  <w:marBottom w:val="0"/>
                  <w:divBdr>
                    <w:top w:val="none" w:sz="0" w:space="0" w:color="auto"/>
                    <w:left w:val="none" w:sz="0" w:space="0" w:color="auto"/>
                    <w:bottom w:val="none" w:sz="0" w:space="0" w:color="auto"/>
                    <w:right w:val="none" w:sz="0" w:space="0" w:color="auto"/>
                  </w:divBdr>
                  <w:divsChild>
                    <w:div w:id="1371301489">
                      <w:marLeft w:val="0"/>
                      <w:marRight w:val="0"/>
                      <w:marTop w:val="0"/>
                      <w:marBottom w:val="0"/>
                      <w:divBdr>
                        <w:top w:val="none" w:sz="0" w:space="0" w:color="auto"/>
                        <w:left w:val="none" w:sz="0" w:space="0" w:color="auto"/>
                        <w:bottom w:val="none" w:sz="0" w:space="0" w:color="auto"/>
                        <w:right w:val="none" w:sz="0" w:space="0" w:color="auto"/>
                      </w:divBdr>
                    </w:div>
                  </w:divsChild>
                </w:div>
                <w:div w:id="440300406">
                  <w:marLeft w:val="0"/>
                  <w:marRight w:val="0"/>
                  <w:marTop w:val="0"/>
                  <w:marBottom w:val="0"/>
                  <w:divBdr>
                    <w:top w:val="none" w:sz="0" w:space="0" w:color="auto"/>
                    <w:left w:val="none" w:sz="0" w:space="0" w:color="auto"/>
                    <w:bottom w:val="none" w:sz="0" w:space="0" w:color="auto"/>
                    <w:right w:val="none" w:sz="0" w:space="0" w:color="auto"/>
                  </w:divBdr>
                  <w:divsChild>
                    <w:div w:id="1796102141">
                      <w:marLeft w:val="0"/>
                      <w:marRight w:val="0"/>
                      <w:marTop w:val="0"/>
                      <w:marBottom w:val="0"/>
                      <w:divBdr>
                        <w:top w:val="none" w:sz="0" w:space="0" w:color="auto"/>
                        <w:left w:val="none" w:sz="0" w:space="0" w:color="auto"/>
                        <w:bottom w:val="none" w:sz="0" w:space="0" w:color="auto"/>
                        <w:right w:val="none" w:sz="0" w:space="0" w:color="auto"/>
                      </w:divBdr>
                    </w:div>
                  </w:divsChild>
                </w:div>
                <w:div w:id="442965316">
                  <w:marLeft w:val="0"/>
                  <w:marRight w:val="0"/>
                  <w:marTop w:val="0"/>
                  <w:marBottom w:val="0"/>
                  <w:divBdr>
                    <w:top w:val="none" w:sz="0" w:space="0" w:color="auto"/>
                    <w:left w:val="none" w:sz="0" w:space="0" w:color="auto"/>
                    <w:bottom w:val="none" w:sz="0" w:space="0" w:color="auto"/>
                    <w:right w:val="none" w:sz="0" w:space="0" w:color="auto"/>
                  </w:divBdr>
                  <w:divsChild>
                    <w:div w:id="1725174766">
                      <w:marLeft w:val="0"/>
                      <w:marRight w:val="0"/>
                      <w:marTop w:val="0"/>
                      <w:marBottom w:val="0"/>
                      <w:divBdr>
                        <w:top w:val="none" w:sz="0" w:space="0" w:color="auto"/>
                        <w:left w:val="none" w:sz="0" w:space="0" w:color="auto"/>
                        <w:bottom w:val="none" w:sz="0" w:space="0" w:color="auto"/>
                        <w:right w:val="none" w:sz="0" w:space="0" w:color="auto"/>
                      </w:divBdr>
                    </w:div>
                  </w:divsChild>
                </w:div>
                <w:div w:id="451872913">
                  <w:marLeft w:val="0"/>
                  <w:marRight w:val="0"/>
                  <w:marTop w:val="0"/>
                  <w:marBottom w:val="0"/>
                  <w:divBdr>
                    <w:top w:val="none" w:sz="0" w:space="0" w:color="auto"/>
                    <w:left w:val="none" w:sz="0" w:space="0" w:color="auto"/>
                    <w:bottom w:val="none" w:sz="0" w:space="0" w:color="auto"/>
                    <w:right w:val="none" w:sz="0" w:space="0" w:color="auto"/>
                  </w:divBdr>
                  <w:divsChild>
                    <w:div w:id="1602104621">
                      <w:marLeft w:val="0"/>
                      <w:marRight w:val="0"/>
                      <w:marTop w:val="0"/>
                      <w:marBottom w:val="0"/>
                      <w:divBdr>
                        <w:top w:val="none" w:sz="0" w:space="0" w:color="auto"/>
                        <w:left w:val="none" w:sz="0" w:space="0" w:color="auto"/>
                        <w:bottom w:val="none" w:sz="0" w:space="0" w:color="auto"/>
                        <w:right w:val="none" w:sz="0" w:space="0" w:color="auto"/>
                      </w:divBdr>
                    </w:div>
                  </w:divsChild>
                </w:div>
                <w:div w:id="464272830">
                  <w:marLeft w:val="0"/>
                  <w:marRight w:val="0"/>
                  <w:marTop w:val="0"/>
                  <w:marBottom w:val="0"/>
                  <w:divBdr>
                    <w:top w:val="none" w:sz="0" w:space="0" w:color="auto"/>
                    <w:left w:val="none" w:sz="0" w:space="0" w:color="auto"/>
                    <w:bottom w:val="none" w:sz="0" w:space="0" w:color="auto"/>
                    <w:right w:val="none" w:sz="0" w:space="0" w:color="auto"/>
                  </w:divBdr>
                  <w:divsChild>
                    <w:div w:id="602231731">
                      <w:marLeft w:val="0"/>
                      <w:marRight w:val="0"/>
                      <w:marTop w:val="0"/>
                      <w:marBottom w:val="0"/>
                      <w:divBdr>
                        <w:top w:val="none" w:sz="0" w:space="0" w:color="auto"/>
                        <w:left w:val="none" w:sz="0" w:space="0" w:color="auto"/>
                        <w:bottom w:val="none" w:sz="0" w:space="0" w:color="auto"/>
                        <w:right w:val="none" w:sz="0" w:space="0" w:color="auto"/>
                      </w:divBdr>
                    </w:div>
                  </w:divsChild>
                </w:div>
                <w:div w:id="464354283">
                  <w:marLeft w:val="0"/>
                  <w:marRight w:val="0"/>
                  <w:marTop w:val="0"/>
                  <w:marBottom w:val="0"/>
                  <w:divBdr>
                    <w:top w:val="none" w:sz="0" w:space="0" w:color="auto"/>
                    <w:left w:val="none" w:sz="0" w:space="0" w:color="auto"/>
                    <w:bottom w:val="none" w:sz="0" w:space="0" w:color="auto"/>
                    <w:right w:val="none" w:sz="0" w:space="0" w:color="auto"/>
                  </w:divBdr>
                  <w:divsChild>
                    <w:div w:id="722409591">
                      <w:marLeft w:val="0"/>
                      <w:marRight w:val="0"/>
                      <w:marTop w:val="0"/>
                      <w:marBottom w:val="0"/>
                      <w:divBdr>
                        <w:top w:val="none" w:sz="0" w:space="0" w:color="auto"/>
                        <w:left w:val="none" w:sz="0" w:space="0" w:color="auto"/>
                        <w:bottom w:val="none" w:sz="0" w:space="0" w:color="auto"/>
                        <w:right w:val="none" w:sz="0" w:space="0" w:color="auto"/>
                      </w:divBdr>
                    </w:div>
                  </w:divsChild>
                </w:div>
                <w:div w:id="466975398">
                  <w:marLeft w:val="0"/>
                  <w:marRight w:val="0"/>
                  <w:marTop w:val="0"/>
                  <w:marBottom w:val="0"/>
                  <w:divBdr>
                    <w:top w:val="none" w:sz="0" w:space="0" w:color="auto"/>
                    <w:left w:val="none" w:sz="0" w:space="0" w:color="auto"/>
                    <w:bottom w:val="none" w:sz="0" w:space="0" w:color="auto"/>
                    <w:right w:val="none" w:sz="0" w:space="0" w:color="auto"/>
                  </w:divBdr>
                  <w:divsChild>
                    <w:div w:id="890727816">
                      <w:marLeft w:val="0"/>
                      <w:marRight w:val="0"/>
                      <w:marTop w:val="0"/>
                      <w:marBottom w:val="0"/>
                      <w:divBdr>
                        <w:top w:val="none" w:sz="0" w:space="0" w:color="auto"/>
                        <w:left w:val="none" w:sz="0" w:space="0" w:color="auto"/>
                        <w:bottom w:val="none" w:sz="0" w:space="0" w:color="auto"/>
                        <w:right w:val="none" w:sz="0" w:space="0" w:color="auto"/>
                      </w:divBdr>
                    </w:div>
                  </w:divsChild>
                </w:div>
                <w:div w:id="468790389">
                  <w:marLeft w:val="0"/>
                  <w:marRight w:val="0"/>
                  <w:marTop w:val="0"/>
                  <w:marBottom w:val="0"/>
                  <w:divBdr>
                    <w:top w:val="none" w:sz="0" w:space="0" w:color="auto"/>
                    <w:left w:val="none" w:sz="0" w:space="0" w:color="auto"/>
                    <w:bottom w:val="none" w:sz="0" w:space="0" w:color="auto"/>
                    <w:right w:val="none" w:sz="0" w:space="0" w:color="auto"/>
                  </w:divBdr>
                  <w:divsChild>
                    <w:div w:id="1688363432">
                      <w:marLeft w:val="0"/>
                      <w:marRight w:val="0"/>
                      <w:marTop w:val="0"/>
                      <w:marBottom w:val="0"/>
                      <w:divBdr>
                        <w:top w:val="none" w:sz="0" w:space="0" w:color="auto"/>
                        <w:left w:val="none" w:sz="0" w:space="0" w:color="auto"/>
                        <w:bottom w:val="none" w:sz="0" w:space="0" w:color="auto"/>
                        <w:right w:val="none" w:sz="0" w:space="0" w:color="auto"/>
                      </w:divBdr>
                    </w:div>
                  </w:divsChild>
                </w:div>
                <w:div w:id="472992110">
                  <w:marLeft w:val="0"/>
                  <w:marRight w:val="0"/>
                  <w:marTop w:val="0"/>
                  <w:marBottom w:val="0"/>
                  <w:divBdr>
                    <w:top w:val="none" w:sz="0" w:space="0" w:color="auto"/>
                    <w:left w:val="none" w:sz="0" w:space="0" w:color="auto"/>
                    <w:bottom w:val="none" w:sz="0" w:space="0" w:color="auto"/>
                    <w:right w:val="none" w:sz="0" w:space="0" w:color="auto"/>
                  </w:divBdr>
                  <w:divsChild>
                    <w:div w:id="2069836107">
                      <w:marLeft w:val="0"/>
                      <w:marRight w:val="0"/>
                      <w:marTop w:val="0"/>
                      <w:marBottom w:val="0"/>
                      <w:divBdr>
                        <w:top w:val="none" w:sz="0" w:space="0" w:color="auto"/>
                        <w:left w:val="none" w:sz="0" w:space="0" w:color="auto"/>
                        <w:bottom w:val="none" w:sz="0" w:space="0" w:color="auto"/>
                        <w:right w:val="none" w:sz="0" w:space="0" w:color="auto"/>
                      </w:divBdr>
                    </w:div>
                  </w:divsChild>
                </w:div>
                <w:div w:id="476653202">
                  <w:marLeft w:val="0"/>
                  <w:marRight w:val="0"/>
                  <w:marTop w:val="0"/>
                  <w:marBottom w:val="0"/>
                  <w:divBdr>
                    <w:top w:val="none" w:sz="0" w:space="0" w:color="auto"/>
                    <w:left w:val="none" w:sz="0" w:space="0" w:color="auto"/>
                    <w:bottom w:val="none" w:sz="0" w:space="0" w:color="auto"/>
                    <w:right w:val="none" w:sz="0" w:space="0" w:color="auto"/>
                  </w:divBdr>
                  <w:divsChild>
                    <w:div w:id="1406805182">
                      <w:marLeft w:val="0"/>
                      <w:marRight w:val="0"/>
                      <w:marTop w:val="0"/>
                      <w:marBottom w:val="0"/>
                      <w:divBdr>
                        <w:top w:val="none" w:sz="0" w:space="0" w:color="auto"/>
                        <w:left w:val="none" w:sz="0" w:space="0" w:color="auto"/>
                        <w:bottom w:val="none" w:sz="0" w:space="0" w:color="auto"/>
                        <w:right w:val="none" w:sz="0" w:space="0" w:color="auto"/>
                      </w:divBdr>
                    </w:div>
                  </w:divsChild>
                </w:div>
                <w:div w:id="476730377">
                  <w:marLeft w:val="0"/>
                  <w:marRight w:val="0"/>
                  <w:marTop w:val="0"/>
                  <w:marBottom w:val="0"/>
                  <w:divBdr>
                    <w:top w:val="none" w:sz="0" w:space="0" w:color="auto"/>
                    <w:left w:val="none" w:sz="0" w:space="0" w:color="auto"/>
                    <w:bottom w:val="none" w:sz="0" w:space="0" w:color="auto"/>
                    <w:right w:val="none" w:sz="0" w:space="0" w:color="auto"/>
                  </w:divBdr>
                  <w:divsChild>
                    <w:div w:id="578029306">
                      <w:marLeft w:val="0"/>
                      <w:marRight w:val="0"/>
                      <w:marTop w:val="0"/>
                      <w:marBottom w:val="0"/>
                      <w:divBdr>
                        <w:top w:val="none" w:sz="0" w:space="0" w:color="auto"/>
                        <w:left w:val="none" w:sz="0" w:space="0" w:color="auto"/>
                        <w:bottom w:val="none" w:sz="0" w:space="0" w:color="auto"/>
                        <w:right w:val="none" w:sz="0" w:space="0" w:color="auto"/>
                      </w:divBdr>
                    </w:div>
                  </w:divsChild>
                </w:div>
                <w:div w:id="476922147">
                  <w:marLeft w:val="0"/>
                  <w:marRight w:val="0"/>
                  <w:marTop w:val="0"/>
                  <w:marBottom w:val="0"/>
                  <w:divBdr>
                    <w:top w:val="none" w:sz="0" w:space="0" w:color="auto"/>
                    <w:left w:val="none" w:sz="0" w:space="0" w:color="auto"/>
                    <w:bottom w:val="none" w:sz="0" w:space="0" w:color="auto"/>
                    <w:right w:val="none" w:sz="0" w:space="0" w:color="auto"/>
                  </w:divBdr>
                  <w:divsChild>
                    <w:div w:id="2144301672">
                      <w:marLeft w:val="0"/>
                      <w:marRight w:val="0"/>
                      <w:marTop w:val="0"/>
                      <w:marBottom w:val="0"/>
                      <w:divBdr>
                        <w:top w:val="none" w:sz="0" w:space="0" w:color="auto"/>
                        <w:left w:val="none" w:sz="0" w:space="0" w:color="auto"/>
                        <w:bottom w:val="none" w:sz="0" w:space="0" w:color="auto"/>
                        <w:right w:val="none" w:sz="0" w:space="0" w:color="auto"/>
                      </w:divBdr>
                    </w:div>
                  </w:divsChild>
                </w:div>
                <w:div w:id="477117373">
                  <w:marLeft w:val="0"/>
                  <w:marRight w:val="0"/>
                  <w:marTop w:val="0"/>
                  <w:marBottom w:val="0"/>
                  <w:divBdr>
                    <w:top w:val="none" w:sz="0" w:space="0" w:color="auto"/>
                    <w:left w:val="none" w:sz="0" w:space="0" w:color="auto"/>
                    <w:bottom w:val="none" w:sz="0" w:space="0" w:color="auto"/>
                    <w:right w:val="none" w:sz="0" w:space="0" w:color="auto"/>
                  </w:divBdr>
                  <w:divsChild>
                    <w:div w:id="804353223">
                      <w:marLeft w:val="0"/>
                      <w:marRight w:val="0"/>
                      <w:marTop w:val="0"/>
                      <w:marBottom w:val="0"/>
                      <w:divBdr>
                        <w:top w:val="none" w:sz="0" w:space="0" w:color="auto"/>
                        <w:left w:val="none" w:sz="0" w:space="0" w:color="auto"/>
                        <w:bottom w:val="none" w:sz="0" w:space="0" w:color="auto"/>
                        <w:right w:val="none" w:sz="0" w:space="0" w:color="auto"/>
                      </w:divBdr>
                    </w:div>
                  </w:divsChild>
                </w:div>
                <w:div w:id="484201463">
                  <w:marLeft w:val="0"/>
                  <w:marRight w:val="0"/>
                  <w:marTop w:val="0"/>
                  <w:marBottom w:val="0"/>
                  <w:divBdr>
                    <w:top w:val="none" w:sz="0" w:space="0" w:color="auto"/>
                    <w:left w:val="none" w:sz="0" w:space="0" w:color="auto"/>
                    <w:bottom w:val="none" w:sz="0" w:space="0" w:color="auto"/>
                    <w:right w:val="none" w:sz="0" w:space="0" w:color="auto"/>
                  </w:divBdr>
                  <w:divsChild>
                    <w:div w:id="2140687509">
                      <w:marLeft w:val="0"/>
                      <w:marRight w:val="0"/>
                      <w:marTop w:val="0"/>
                      <w:marBottom w:val="0"/>
                      <w:divBdr>
                        <w:top w:val="none" w:sz="0" w:space="0" w:color="auto"/>
                        <w:left w:val="none" w:sz="0" w:space="0" w:color="auto"/>
                        <w:bottom w:val="none" w:sz="0" w:space="0" w:color="auto"/>
                        <w:right w:val="none" w:sz="0" w:space="0" w:color="auto"/>
                      </w:divBdr>
                    </w:div>
                  </w:divsChild>
                </w:div>
                <w:div w:id="494226744">
                  <w:marLeft w:val="0"/>
                  <w:marRight w:val="0"/>
                  <w:marTop w:val="0"/>
                  <w:marBottom w:val="0"/>
                  <w:divBdr>
                    <w:top w:val="none" w:sz="0" w:space="0" w:color="auto"/>
                    <w:left w:val="none" w:sz="0" w:space="0" w:color="auto"/>
                    <w:bottom w:val="none" w:sz="0" w:space="0" w:color="auto"/>
                    <w:right w:val="none" w:sz="0" w:space="0" w:color="auto"/>
                  </w:divBdr>
                  <w:divsChild>
                    <w:div w:id="575021696">
                      <w:marLeft w:val="0"/>
                      <w:marRight w:val="0"/>
                      <w:marTop w:val="0"/>
                      <w:marBottom w:val="0"/>
                      <w:divBdr>
                        <w:top w:val="none" w:sz="0" w:space="0" w:color="auto"/>
                        <w:left w:val="none" w:sz="0" w:space="0" w:color="auto"/>
                        <w:bottom w:val="none" w:sz="0" w:space="0" w:color="auto"/>
                        <w:right w:val="none" w:sz="0" w:space="0" w:color="auto"/>
                      </w:divBdr>
                    </w:div>
                  </w:divsChild>
                </w:div>
                <w:div w:id="495725203">
                  <w:marLeft w:val="0"/>
                  <w:marRight w:val="0"/>
                  <w:marTop w:val="0"/>
                  <w:marBottom w:val="0"/>
                  <w:divBdr>
                    <w:top w:val="none" w:sz="0" w:space="0" w:color="auto"/>
                    <w:left w:val="none" w:sz="0" w:space="0" w:color="auto"/>
                    <w:bottom w:val="none" w:sz="0" w:space="0" w:color="auto"/>
                    <w:right w:val="none" w:sz="0" w:space="0" w:color="auto"/>
                  </w:divBdr>
                  <w:divsChild>
                    <w:div w:id="510486172">
                      <w:marLeft w:val="0"/>
                      <w:marRight w:val="0"/>
                      <w:marTop w:val="0"/>
                      <w:marBottom w:val="0"/>
                      <w:divBdr>
                        <w:top w:val="none" w:sz="0" w:space="0" w:color="auto"/>
                        <w:left w:val="none" w:sz="0" w:space="0" w:color="auto"/>
                        <w:bottom w:val="none" w:sz="0" w:space="0" w:color="auto"/>
                        <w:right w:val="none" w:sz="0" w:space="0" w:color="auto"/>
                      </w:divBdr>
                    </w:div>
                  </w:divsChild>
                </w:div>
                <w:div w:id="496849791">
                  <w:marLeft w:val="0"/>
                  <w:marRight w:val="0"/>
                  <w:marTop w:val="0"/>
                  <w:marBottom w:val="0"/>
                  <w:divBdr>
                    <w:top w:val="none" w:sz="0" w:space="0" w:color="auto"/>
                    <w:left w:val="none" w:sz="0" w:space="0" w:color="auto"/>
                    <w:bottom w:val="none" w:sz="0" w:space="0" w:color="auto"/>
                    <w:right w:val="none" w:sz="0" w:space="0" w:color="auto"/>
                  </w:divBdr>
                  <w:divsChild>
                    <w:div w:id="940336863">
                      <w:marLeft w:val="0"/>
                      <w:marRight w:val="0"/>
                      <w:marTop w:val="0"/>
                      <w:marBottom w:val="0"/>
                      <w:divBdr>
                        <w:top w:val="none" w:sz="0" w:space="0" w:color="auto"/>
                        <w:left w:val="none" w:sz="0" w:space="0" w:color="auto"/>
                        <w:bottom w:val="none" w:sz="0" w:space="0" w:color="auto"/>
                        <w:right w:val="none" w:sz="0" w:space="0" w:color="auto"/>
                      </w:divBdr>
                    </w:div>
                  </w:divsChild>
                </w:div>
                <w:div w:id="503320302">
                  <w:marLeft w:val="0"/>
                  <w:marRight w:val="0"/>
                  <w:marTop w:val="0"/>
                  <w:marBottom w:val="0"/>
                  <w:divBdr>
                    <w:top w:val="none" w:sz="0" w:space="0" w:color="auto"/>
                    <w:left w:val="none" w:sz="0" w:space="0" w:color="auto"/>
                    <w:bottom w:val="none" w:sz="0" w:space="0" w:color="auto"/>
                    <w:right w:val="none" w:sz="0" w:space="0" w:color="auto"/>
                  </w:divBdr>
                  <w:divsChild>
                    <w:div w:id="1718427037">
                      <w:marLeft w:val="0"/>
                      <w:marRight w:val="0"/>
                      <w:marTop w:val="0"/>
                      <w:marBottom w:val="0"/>
                      <w:divBdr>
                        <w:top w:val="none" w:sz="0" w:space="0" w:color="auto"/>
                        <w:left w:val="none" w:sz="0" w:space="0" w:color="auto"/>
                        <w:bottom w:val="none" w:sz="0" w:space="0" w:color="auto"/>
                        <w:right w:val="none" w:sz="0" w:space="0" w:color="auto"/>
                      </w:divBdr>
                    </w:div>
                  </w:divsChild>
                </w:div>
                <w:div w:id="508493927">
                  <w:marLeft w:val="0"/>
                  <w:marRight w:val="0"/>
                  <w:marTop w:val="0"/>
                  <w:marBottom w:val="0"/>
                  <w:divBdr>
                    <w:top w:val="none" w:sz="0" w:space="0" w:color="auto"/>
                    <w:left w:val="none" w:sz="0" w:space="0" w:color="auto"/>
                    <w:bottom w:val="none" w:sz="0" w:space="0" w:color="auto"/>
                    <w:right w:val="none" w:sz="0" w:space="0" w:color="auto"/>
                  </w:divBdr>
                  <w:divsChild>
                    <w:div w:id="86192262">
                      <w:marLeft w:val="0"/>
                      <w:marRight w:val="0"/>
                      <w:marTop w:val="0"/>
                      <w:marBottom w:val="0"/>
                      <w:divBdr>
                        <w:top w:val="none" w:sz="0" w:space="0" w:color="auto"/>
                        <w:left w:val="none" w:sz="0" w:space="0" w:color="auto"/>
                        <w:bottom w:val="none" w:sz="0" w:space="0" w:color="auto"/>
                        <w:right w:val="none" w:sz="0" w:space="0" w:color="auto"/>
                      </w:divBdr>
                    </w:div>
                  </w:divsChild>
                </w:div>
                <w:div w:id="510221703">
                  <w:marLeft w:val="0"/>
                  <w:marRight w:val="0"/>
                  <w:marTop w:val="0"/>
                  <w:marBottom w:val="0"/>
                  <w:divBdr>
                    <w:top w:val="none" w:sz="0" w:space="0" w:color="auto"/>
                    <w:left w:val="none" w:sz="0" w:space="0" w:color="auto"/>
                    <w:bottom w:val="none" w:sz="0" w:space="0" w:color="auto"/>
                    <w:right w:val="none" w:sz="0" w:space="0" w:color="auto"/>
                  </w:divBdr>
                  <w:divsChild>
                    <w:div w:id="1065955509">
                      <w:marLeft w:val="0"/>
                      <w:marRight w:val="0"/>
                      <w:marTop w:val="0"/>
                      <w:marBottom w:val="0"/>
                      <w:divBdr>
                        <w:top w:val="none" w:sz="0" w:space="0" w:color="auto"/>
                        <w:left w:val="none" w:sz="0" w:space="0" w:color="auto"/>
                        <w:bottom w:val="none" w:sz="0" w:space="0" w:color="auto"/>
                        <w:right w:val="none" w:sz="0" w:space="0" w:color="auto"/>
                      </w:divBdr>
                    </w:div>
                  </w:divsChild>
                </w:div>
                <w:div w:id="511846584">
                  <w:marLeft w:val="0"/>
                  <w:marRight w:val="0"/>
                  <w:marTop w:val="0"/>
                  <w:marBottom w:val="0"/>
                  <w:divBdr>
                    <w:top w:val="none" w:sz="0" w:space="0" w:color="auto"/>
                    <w:left w:val="none" w:sz="0" w:space="0" w:color="auto"/>
                    <w:bottom w:val="none" w:sz="0" w:space="0" w:color="auto"/>
                    <w:right w:val="none" w:sz="0" w:space="0" w:color="auto"/>
                  </w:divBdr>
                  <w:divsChild>
                    <w:div w:id="1975669857">
                      <w:marLeft w:val="0"/>
                      <w:marRight w:val="0"/>
                      <w:marTop w:val="0"/>
                      <w:marBottom w:val="0"/>
                      <w:divBdr>
                        <w:top w:val="none" w:sz="0" w:space="0" w:color="auto"/>
                        <w:left w:val="none" w:sz="0" w:space="0" w:color="auto"/>
                        <w:bottom w:val="none" w:sz="0" w:space="0" w:color="auto"/>
                        <w:right w:val="none" w:sz="0" w:space="0" w:color="auto"/>
                      </w:divBdr>
                    </w:div>
                  </w:divsChild>
                </w:div>
                <w:div w:id="517162390">
                  <w:marLeft w:val="0"/>
                  <w:marRight w:val="0"/>
                  <w:marTop w:val="0"/>
                  <w:marBottom w:val="0"/>
                  <w:divBdr>
                    <w:top w:val="none" w:sz="0" w:space="0" w:color="auto"/>
                    <w:left w:val="none" w:sz="0" w:space="0" w:color="auto"/>
                    <w:bottom w:val="none" w:sz="0" w:space="0" w:color="auto"/>
                    <w:right w:val="none" w:sz="0" w:space="0" w:color="auto"/>
                  </w:divBdr>
                  <w:divsChild>
                    <w:div w:id="1958097727">
                      <w:marLeft w:val="0"/>
                      <w:marRight w:val="0"/>
                      <w:marTop w:val="0"/>
                      <w:marBottom w:val="0"/>
                      <w:divBdr>
                        <w:top w:val="none" w:sz="0" w:space="0" w:color="auto"/>
                        <w:left w:val="none" w:sz="0" w:space="0" w:color="auto"/>
                        <w:bottom w:val="none" w:sz="0" w:space="0" w:color="auto"/>
                        <w:right w:val="none" w:sz="0" w:space="0" w:color="auto"/>
                      </w:divBdr>
                    </w:div>
                  </w:divsChild>
                </w:div>
                <w:div w:id="521359774">
                  <w:marLeft w:val="0"/>
                  <w:marRight w:val="0"/>
                  <w:marTop w:val="0"/>
                  <w:marBottom w:val="0"/>
                  <w:divBdr>
                    <w:top w:val="none" w:sz="0" w:space="0" w:color="auto"/>
                    <w:left w:val="none" w:sz="0" w:space="0" w:color="auto"/>
                    <w:bottom w:val="none" w:sz="0" w:space="0" w:color="auto"/>
                    <w:right w:val="none" w:sz="0" w:space="0" w:color="auto"/>
                  </w:divBdr>
                  <w:divsChild>
                    <w:div w:id="211305297">
                      <w:marLeft w:val="0"/>
                      <w:marRight w:val="0"/>
                      <w:marTop w:val="0"/>
                      <w:marBottom w:val="0"/>
                      <w:divBdr>
                        <w:top w:val="none" w:sz="0" w:space="0" w:color="auto"/>
                        <w:left w:val="none" w:sz="0" w:space="0" w:color="auto"/>
                        <w:bottom w:val="none" w:sz="0" w:space="0" w:color="auto"/>
                        <w:right w:val="none" w:sz="0" w:space="0" w:color="auto"/>
                      </w:divBdr>
                    </w:div>
                  </w:divsChild>
                </w:div>
                <w:div w:id="523708115">
                  <w:marLeft w:val="0"/>
                  <w:marRight w:val="0"/>
                  <w:marTop w:val="0"/>
                  <w:marBottom w:val="0"/>
                  <w:divBdr>
                    <w:top w:val="none" w:sz="0" w:space="0" w:color="auto"/>
                    <w:left w:val="none" w:sz="0" w:space="0" w:color="auto"/>
                    <w:bottom w:val="none" w:sz="0" w:space="0" w:color="auto"/>
                    <w:right w:val="none" w:sz="0" w:space="0" w:color="auto"/>
                  </w:divBdr>
                  <w:divsChild>
                    <w:div w:id="1511025222">
                      <w:marLeft w:val="0"/>
                      <w:marRight w:val="0"/>
                      <w:marTop w:val="0"/>
                      <w:marBottom w:val="0"/>
                      <w:divBdr>
                        <w:top w:val="none" w:sz="0" w:space="0" w:color="auto"/>
                        <w:left w:val="none" w:sz="0" w:space="0" w:color="auto"/>
                        <w:bottom w:val="none" w:sz="0" w:space="0" w:color="auto"/>
                        <w:right w:val="none" w:sz="0" w:space="0" w:color="auto"/>
                      </w:divBdr>
                    </w:div>
                  </w:divsChild>
                </w:div>
                <w:div w:id="525216145">
                  <w:marLeft w:val="0"/>
                  <w:marRight w:val="0"/>
                  <w:marTop w:val="0"/>
                  <w:marBottom w:val="0"/>
                  <w:divBdr>
                    <w:top w:val="none" w:sz="0" w:space="0" w:color="auto"/>
                    <w:left w:val="none" w:sz="0" w:space="0" w:color="auto"/>
                    <w:bottom w:val="none" w:sz="0" w:space="0" w:color="auto"/>
                    <w:right w:val="none" w:sz="0" w:space="0" w:color="auto"/>
                  </w:divBdr>
                  <w:divsChild>
                    <w:div w:id="1569995721">
                      <w:marLeft w:val="0"/>
                      <w:marRight w:val="0"/>
                      <w:marTop w:val="0"/>
                      <w:marBottom w:val="0"/>
                      <w:divBdr>
                        <w:top w:val="none" w:sz="0" w:space="0" w:color="auto"/>
                        <w:left w:val="none" w:sz="0" w:space="0" w:color="auto"/>
                        <w:bottom w:val="none" w:sz="0" w:space="0" w:color="auto"/>
                        <w:right w:val="none" w:sz="0" w:space="0" w:color="auto"/>
                      </w:divBdr>
                    </w:div>
                  </w:divsChild>
                </w:div>
                <w:div w:id="525678217">
                  <w:marLeft w:val="0"/>
                  <w:marRight w:val="0"/>
                  <w:marTop w:val="0"/>
                  <w:marBottom w:val="0"/>
                  <w:divBdr>
                    <w:top w:val="none" w:sz="0" w:space="0" w:color="auto"/>
                    <w:left w:val="none" w:sz="0" w:space="0" w:color="auto"/>
                    <w:bottom w:val="none" w:sz="0" w:space="0" w:color="auto"/>
                    <w:right w:val="none" w:sz="0" w:space="0" w:color="auto"/>
                  </w:divBdr>
                  <w:divsChild>
                    <w:div w:id="1822041965">
                      <w:marLeft w:val="0"/>
                      <w:marRight w:val="0"/>
                      <w:marTop w:val="0"/>
                      <w:marBottom w:val="0"/>
                      <w:divBdr>
                        <w:top w:val="none" w:sz="0" w:space="0" w:color="auto"/>
                        <w:left w:val="none" w:sz="0" w:space="0" w:color="auto"/>
                        <w:bottom w:val="none" w:sz="0" w:space="0" w:color="auto"/>
                        <w:right w:val="none" w:sz="0" w:space="0" w:color="auto"/>
                      </w:divBdr>
                    </w:div>
                  </w:divsChild>
                </w:div>
                <w:div w:id="529538381">
                  <w:marLeft w:val="0"/>
                  <w:marRight w:val="0"/>
                  <w:marTop w:val="0"/>
                  <w:marBottom w:val="0"/>
                  <w:divBdr>
                    <w:top w:val="none" w:sz="0" w:space="0" w:color="auto"/>
                    <w:left w:val="none" w:sz="0" w:space="0" w:color="auto"/>
                    <w:bottom w:val="none" w:sz="0" w:space="0" w:color="auto"/>
                    <w:right w:val="none" w:sz="0" w:space="0" w:color="auto"/>
                  </w:divBdr>
                  <w:divsChild>
                    <w:div w:id="440419630">
                      <w:marLeft w:val="0"/>
                      <w:marRight w:val="0"/>
                      <w:marTop w:val="0"/>
                      <w:marBottom w:val="0"/>
                      <w:divBdr>
                        <w:top w:val="none" w:sz="0" w:space="0" w:color="auto"/>
                        <w:left w:val="none" w:sz="0" w:space="0" w:color="auto"/>
                        <w:bottom w:val="none" w:sz="0" w:space="0" w:color="auto"/>
                        <w:right w:val="none" w:sz="0" w:space="0" w:color="auto"/>
                      </w:divBdr>
                    </w:div>
                  </w:divsChild>
                </w:div>
                <w:div w:id="530462659">
                  <w:marLeft w:val="0"/>
                  <w:marRight w:val="0"/>
                  <w:marTop w:val="0"/>
                  <w:marBottom w:val="0"/>
                  <w:divBdr>
                    <w:top w:val="none" w:sz="0" w:space="0" w:color="auto"/>
                    <w:left w:val="none" w:sz="0" w:space="0" w:color="auto"/>
                    <w:bottom w:val="none" w:sz="0" w:space="0" w:color="auto"/>
                    <w:right w:val="none" w:sz="0" w:space="0" w:color="auto"/>
                  </w:divBdr>
                  <w:divsChild>
                    <w:div w:id="1037196585">
                      <w:marLeft w:val="0"/>
                      <w:marRight w:val="0"/>
                      <w:marTop w:val="0"/>
                      <w:marBottom w:val="0"/>
                      <w:divBdr>
                        <w:top w:val="none" w:sz="0" w:space="0" w:color="auto"/>
                        <w:left w:val="none" w:sz="0" w:space="0" w:color="auto"/>
                        <w:bottom w:val="none" w:sz="0" w:space="0" w:color="auto"/>
                        <w:right w:val="none" w:sz="0" w:space="0" w:color="auto"/>
                      </w:divBdr>
                    </w:div>
                  </w:divsChild>
                </w:div>
                <w:div w:id="531915078">
                  <w:marLeft w:val="0"/>
                  <w:marRight w:val="0"/>
                  <w:marTop w:val="0"/>
                  <w:marBottom w:val="0"/>
                  <w:divBdr>
                    <w:top w:val="none" w:sz="0" w:space="0" w:color="auto"/>
                    <w:left w:val="none" w:sz="0" w:space="0" w:color="auto"/>
                    <w:bottom w:val="none" w:sz="0" w:space="0" w:color="auto"/>
                    <w:right w:val="none" w:sz="0" w:space="0" w:color="auto"/>
                  </w:divBdr>
                  <w:divsChild>
                    <w:div w:id="922378654">
                      <w:marLeft w:val="0"/>
                      <w:marRight w:val="0"/>
                      <w:marTop w:val="0"/>
                      <w:marBottom w:val="0"/>
                      <w:divBdr>
                        <w:top w:val="none" w:sz="0" w:space="0" w:color="auto"/>
                        <w:left w:val="none" w:sz="0" w:space="0" w:color="auto"/>
                        <w:bottom w:val="none" w:sz="0" w:space="0" w:color="auto"/>
                        <w:right w:val="none" w:sz="0" w:space="0" w:color="auto"/>
                      </w:divBdr>
                    </w:div>
                  </w:divsChild>
                </w:div>
                <w:div w:id="538977487">
                  <w:marLeft w:val="0"/>
                  <w:marRight w:val="0"/>
                  <w:marTop w:val="0"/>
                  <w:marBottom w:val="0"/>
                  <w:divBdr>
                    <w:top w:val="none" w:sz="0" w:space="0" w:color="auto"/>
                    <w:left w:val="none" w:sz="0" w:space="0" w:color="auto"/>
                    <w:bottom w:val="none" w:sz="0" w:space="0" w:color="auto"/>
                    <w:right w:val="none" w:sz="0" w:space="0" w:color="auto"/>
                  </w:divBdr>
                  <w:divsChild>
                    <w:div w:id="1800562799">
                      <w:marLeft w:val="0"/>
                      <w:marRight w:val="0"/>
                      <w:marTop w:val="0"/>
                      <w:marBottom w:val="0"/>
                      <w:divBdr>
                        <w:top w:val="none" w:sz="0" w:space="0" w:color="auto"/>
                        <w:left w:val="none" w:sz="0" w:space="0" w:color="auto"/>
                        <w:bottom w:val="none" w:sz="0" w:space="0" w:color="auto"/>
                        <w:right w:val="none" w:sz="0" w:space="0" w:color="auto"/>
                      </w:divBdr>
                    </w:div>
                  </w:divsChild>
                </w:div>
                <w:div w:id="542324415">
                  <w:marLeft w:val="0"/>
                  <w:marRight w:val="0"/>
                  <w:marTop w:val="0"/>
                  <w:marBottom w:val="0"/>
                  <w:divBdr>
                    <w:top w:val="none" w:sz="0" w:space="0" w:color="auto"/>
                    <w:left w:val="none" w:sz="0" w:space="0" w:color="auto"/>
                    <w:bottom w:val="none" w:sz="0" w:space="0" w:color="auto"/>
                    <w:right w:val="none" w:sz="0" w:space="0" w:color="auto"/>
                  </w:divBdr>
                  <w:divsChild>
                    <w:div w:id="693725919">
                      <w:marLeft w:val="0"/>
                      <w:marRight w:val="0"/>
                      <w:marTop w:val="0"/>
                      <w:marBottom w:val="0"/>
                      <w:divBdr>
                        <w:top w:val="none" w:sz="0" w:space="0" w:color="auto"/>
                        <w:left w:val="none" w:sz="0" w:space="0" w:color="auto"/>
                        <w:bottom w:val="none" w:sz="0" w:space="0" w:color="auto"/>
                        <w:right w:val="none" w:sz="0" w:space="0" w:color="auto"/>
                      </w:divBdr>
                    </w:div>
                  </w:divsChild>
                </w:div>
                <w:div w:id="545602564">
                  <w:marLeft w:val="0"/>
                  <w:marRight w:val="0"/>
                  <w:marTop w:val="0"/>
                  <w:marBottom w:val="0"/>
                  <w:divBdr>
                    <w:top w:val="none" w:sz="0" w:space="0" w:color="auto"/>
                    <w:left w:val="none" w:sz="0" w:space="0" w:color="auto"/>
                    <w:bottom w:val="none" w:sz="0" w:space="0" w:color="auto"/>
                    <w:right w:val="none" w:sz="0" w:space="0" w:color="auto"/>
                  </w:divBdr>
                  <w:divsChild>
                    <w:div w:id="2142306752">
                      <w:marLeft w:val="0"/>
                      <w:marRight w:val="0"/>
                      <w:marTop w:val="0"/>
                      <w:marBottom w:val="0"/>
                      <w:divBdr>
                        <w:top w:val="none" w:sz="0" w:space="0" w:color="auto"/>
                        <w:left w:val="none" w:sz="0" w:space="0" w:color="auto"/>
                        <w:bottom w:val="none" w:sz="0" w:space="0" w:color="auto"/>
                        <w:right w:val="none" w:sz="0" w:space="0" w:color="auto"/>
                      </w:divBdr>
                    </w:div>
                  </w:divsChild>
                </w:div>
                <w:div w:id="549607940">
                  <w:marLeft w:val="0"/>
                  <w:marRight w:val="0"/>
                  <w:marTop w:val="0"/>
                  <w:marBottom w:val="0"/>
                  <w:divBdr>
                    <w:top w:val="none" w:sz="0" w:space="0" w:color="auto"/>
                    <w:left w:val="none" w:sz="0" w:space="0" w:color="auto"/>
                    <w:bottom w:val="none" w:sz="0" w:space="0" w:color="auto"/>
                    <w:right w:val="none" w:sz="0" w:space="0" w:color="auto"/>
                  </w:divBdr>
                  <w:divsChild>
                    <w:div w:id="1769428962">
                      <w:marLeft w:val="0"/>
                      <w:marRight w:val="0"/>
                      <w:marTop w:val="0"/>
                      <w:marBottom w:val="0"/>
                      <w:divBdr>
                        <w:top w:val="none" w:sz="0" w:space="0" w:color="auto"/>
                        <w:left w:val="none" w:sz="0" w:space="0" w:color="auto"/>
                        <w:bottom w:val="none" w:sz="0" w:space="0" w:color="auto"/>
                        <w:right w:val="none" w:sz="0" w:space="0" w:color="auto"/>
                      </w:divBdr>
                    </w:div>
                  </w:divsChild>
                </w:div>
                <w:div w:id="550116486">
                  <w:marLeft w:val="0"/>
                  <w:marRight w:val="0"/>
                  <w:marTop w:val="0"/>
                  <w:marBottom w:val="0"/>
                  <w:divBdr>
                    <w:top w:val="none" w:sz="0" w:space="0" w:color="auto"/>
                    <w:left w:val="none" w:sz="0" w:space="0" w:color="auto"/>
                    <w:bottom w:val="none" w:sz="0" w:space="0" w:color="auto"/>
                    <w:right w:val="none" w:sz="0" w:space="0" w:color="auto"/>
                  </w:divBdr>
                  <w:divsChild>
                    <w:div w:id="2102216306">
                      <w:marLeft w:val="0"/>
                      <w:marRight w:val="0"/>
                      <w:marTop w:val="0"/>
                      <w:marBottom w:val="0"/>
                      <w:divBdr>
                        <w:top w:val="none" w:sz="0" w:space="0" w:color="auto"/>
                        <w:left w:val="none" w:sz="0" w:space="0" w:color="auto"/>
                        <w:bottom w:val="none" w:sz="0" w:space="0" w:color="auto"/>
                        <w:right w:val="none" w:sz="0" w:space="0" w:color="auto"/>
                      </w:divBdr>
                    </w:div>
                  </w:divsChild>
                </w:div>
                <w:div w:id="556210281">
                  <w:marLeft w:val="0"/>
                  <w:marRight w:val="0"/>
                  <w:marTop w:val="0"/>
                  <w:marBottom w:val="0"/>
                  <w:divBdr>
                    <w:top w:val="none" w:sz="0" w:space="0" w:color="auto"/>
                    <w:left w:val="none" w:sz="0" w:space="0" w:color="auto"/>
                    <w:bottom w:val="none" w:sz="0" w:space="0" w:color="auto"/>
                    <w:right w:val="none" w:sz="0" w:space="0" w:color="auto"/>
                  </w:divBdr>
                  <w:divsChild>
                    <w:div w:id="566379108">
                      <w:marLeft w:val="0"/>
                      <w:marRight w:val="0"/>
                      <w:marTop w:val="0"/>
                      <w:marBottom w:val="0"/>
                      <w:divBdr>
                        <w:top w:val="none" w:sz="0" w:space="0" w:color="auto"/>
                        <w:left w:val="none" w:sz="0" w:space="0" w:color="auto"/>
                        <w:bottom w:val="none" w:sz="0" w:space="0" w:color="auto"/>
                        <w:right w:val="none" w:sz="0" w:space="0" w:color="auto"/>
                      </w:divBdr>
                    </w:div>
                  </w:divsChild>
                </w:div>
                <w:div w:id="558059063">
                  <w:marLeft w:val="0"/>
                  <w:marRight w:val="0"/>
                  <w:marTop w:val="0"/>
                  <w:marBottom w:val="0"/>
                  <w:divBdr>
                    <w:top w:val="none" w:sz="0" w:space="0" w:color="auto"/>
                    <w:left w:val="none" w:sz="0" w:space="0" w:color="auto"/>
                    <w:bottom w:val="none" w:sz="0" w:space="0" w:color="auto"/>
                    <w:right w:val="none" w:sz="0" w:space="0" w:color="auto"/>
                  </w:divBdr>
                  <w:divsChild>
                    <w:div w:id="1450665745">
                      <w:marLeft w:val="0"/>
                      <w:marRight w:val="0"/>
                      <w:marTop w:val="0"/>
                      <w:marBottom w:val="0"/>
                      <w:divBdr>
                        <w:top w:val="none" w:sz="0" w:space="0" w:color="auto"/>
                        <w:left w:val="none" w:sz="0" w:space="0" w:color="auto"/>
                        <w:bottom w:val="none" w:sz="0" w:space="0" w:color="auto"/>
                        <w:right w:val="none" w:sz="0" w:space="0" w:color="auto"/>
                      </w:divBdr>
                    </w:div>
                  </w:divsChild>
                </w:div>
                <w:div w:id="563680792">
                  <w:marLeft w:val="0"/>
                  <w:marRight w:val="0"/>
                  <w:marTop w:val="0"/>
                  <w:marBottom w:val="0"/>
                  <w:divBdr>
                    <w:top w:val="none" w:sz="0" w:space="0" w:color="auto"/>
                    <w:left w:val="none" w:sz="0" w:space="0" w:color="auto"/>
                    <w:bottom w:val="none" w:sz="0" w:space="0" w:color="auto"/>
                    <w:right w:val="none" w:sz="0" w:space="0" w:color="auto"/>
                  </w:divBdr>
                  <w:divsChild>
                    <w:div w:id="1219318187">
                      <w:marLeft w:val="0"/>
                      <w:marRight w:val="0"/>
                      <w:marTop w:val="0"/>
                      <w:marBottom w:val="0"/>
                      <w:divBdr>
                        <w:top w:val="none" w:sz="0" w:space="0" w:color="auto"/>
                        <w:left w:val="none" w:sz="0" w:space="0" w:color="auto"/>
                        <w:bottom w:val="none" w:sz="0" w:space="0" w:color="auto"/>
                        <w:right w:val="none" w:sz="0" w:space="0" w:color="auto"/>
                      </w:divBdr>
                    </w:div>
                  </w:divsChild>
                </w:div>
                <w:div w:id="564682786">
                  <w:marLeft w:val="0"/>
                  <w:marRight w:val="0"/>
                  <w:marTop w:val="0"/>
                  <w:marBottom w:val="0"/>
                  <w:divBdr>
                    <w:top w:val="none" w:sz="0" w:space="0" w:color="auto"/>
                    <w:left w:val="none" w:sz="0" w:space="0" w:color="auto"/>
                    <w:bottom w:val="none" w:sz="0" w:space="0" w:color="auto"/>
                    <w:right w:val="none" w:sz="0" w:space="0" w:color="auto"/>
                  </w:divBdr>
                  <w:divsChild>
                    <w:div w:id="2050058652">
                      <w:marLeft w:val="0"/>
                      <w:marRight w:val="0"/>
                      <w:marTop w:val="0"/>
                      <w:marBottom w:val="0"/>
                      <w:divBdr>
                        <w:top w:val="none" w:sz="0" w:space="0" w:color="auto"/>
                        <w:left w:val="none" w:sz="0" w:space="0" w:color="auto"/>
                        <w:bottom w:val="none" w:sz="0" w:space="0" w:color="auto"/>
                        <w:right w:val="none" w:sz="0" w:space="0" w:color="auto"/>
                      </w:divBdr>
                    </w:div>
                  </w:divsChild>
                </w:div>
                <w:div w:id="565577946">
                  <w:marLeft w:val="0"/>
                  <w:marRight w:val="0"/>
                  <w:marTop w:val="0"/>
                  <w:marBottom w:val="0"/>
                  <w:divBdr>
                    <w:top w:val="none" w:sz="0" w:space="0" w:color="auto"/>
                    <w:left w:val="none" w:sz="0" w:space="0" w:color="auto"/>
                    <w:bottom w:val="none" w:sz="0" w:space="0" w:color="auto"/>
                    <w:right w:val="none" w:sz="0" w:space="0" w:color="auto"/>
                  </w:divBdr>
                  <w:divsChild>
                    <w:div w:id="1875533354">
                      <w:marLeft w:val="0"/>
                      <w:marRight w:val="0"/>
                      <w:marTop w:val="0"/>
                      <w:marBottom w:val="0"/>
                      <w:divBdr>
                        <w:top w:val="none" w:sz="0" w:space="0" w:color="auto"/>
                        <w:left w:val="none" w:sz="0" w:space="0" w:color="auto"/>
                        <w:bottom w:val="none" w:sz="0" w:space="0" w:color="auto"/>
                        <w:right w:val="none" w:sz="0" w:space="0" w:color="auto"/>
                      </w:divBdr>
                    </w:div>
                  </w:divsChild>
                </w:div>
                <w:div w:id="565652131">
                  <w:marLeft w:val="0"/>
                  <w:marRight w:val="0"/>
                  <w:marTop w:val="0"/>
                  <w:marBottom w:val="0"/>
                  <w:divBdr>
                    <w:top w:val="none" w:sz="0" w:space="0" w:color="auto"/>
                    <w:left w:val="none" w:sz="0" w:space="0" w:color="auto"/>
                    <w:bottom w:val="none" w:sz="0" w:space="0" w:color="auto"/>
                    <w:right w:val="none" w:sz="0" w:space="0" w:color="auto"/>
                  </w:divBdr>
                  <w:divsChild>
                    <w:div w:id="402457127">
                      <w:marLeft w:val="0"/>
                      <w:marRight w:val="0"/>
                      <w:marTop w:val="0"/>
                      <w:marBottom w:val="0"/>
                      <w:divBdr>
                        <w:top w:val="none" w:sz="0" w:space="0" w:color="auto"/>
                        <w:left w:val="none" w:sz="0" w:space="0" w:color="auto"/>
                        <w:bottom w:val="none" w:sz="0" w:space="0" w:color="auto"/>
                        <w:right w:val="none" w:sz="0" w:space="0" w:color="auto"/>
                      </w:divBdr>
                    </w:div>
                  </w:divsChild>
                </w:div>
                <w:div w:id="572394068">
                  <w:marLeft w:val="0"/>
                  <w:marRight w:val="0"/>
                  <w:marTop w:val="0"/>
                  <w:marBottom w:val="0"/>
                  <w:divBdr>
                    <w:top w:val="none" w:sz="0" w:space="0" w:color="auto"/>
                    <w:left w:val="none" w:sz="0" w:space="0" w:color="auto"/>
                    <w:bottom w:val="none" w:sz="0" w:space="0" w:color="auto"/>
                    <w:right w:val="none" w:sz="0" w:space="0" w:color="auto"/>
                  </w:divBdr>
                  <w:divsChild>
                    <w:div w:id="1126237545">
                      <w:marLeft w:val="0"/>
                      <w:marRight w:val="0"/>
                      <w:marTop w:val="0"/>
                      <w:marBottom w:val="0"/>
                      <w:divBdr>
                        <w:top w:val="none" w:sz="0" w:space="0" w:color="auto"/>
                        <w:left w:val="none" w:sz="0" w:space="0" w:color="auto"/>
                        <w:bottom w:val="none" w:sz="0" w:space="0" w:color="auto"/>
                        <w:right w:val="none" w:sz="0" w:space="0" w:color="auto"/>
                      </w:divBdr>
                    </w:div>
                  </w:divsChild>
                </w:div>
                <w:div w:id="582302290">
                  <w:marLeft w:val="0"/>
                  <w:marRight w:val="0"/>
                  <w:marTop w:val="0"/>
                  <w:marBottom w:val="0"/>
                  <w:divBdr>
                    <w:top w:val="none" w:sz="0" w:space="0" w:color="auto"/>
                    <w:left w:val="none" w:sz="0" w:space="0" w:color="auto"/>
                    <w:bottom w:val="none" w:sz="0" w:space="0" w:color="auto"/>
                    <w:right w:val="none" w:sz="0" w:space="0" w:color="auto"/>
                  </w:divBdr>
                  <w:divsChild>
                    <w:div w:id="1496722623">
                      <w:marLeft w:val="0"/>
                      <w:marRight w:val="0"/>
                      <w:marTop w:val="0"/>
                      <w:marBottom w:val="0"/>
                      <w:divBdr>
                        <w:top w:val="none" w:sz="0" w:space="0" w:color="auto"/>
                        <w:left w:val="none" w:sz="0" w:space="0" w:color="auto"/>
                        <w:bottom w:val="none" w:sz="0" w:space="0" w:color="auto"/>
                        <w:right w:val="none" w:sz="0" w:space="0" w:color="auto"/>
                      </w:divBdr>
                    </w:div>
                  </w:divsChild>
                </w:div>
                <w:div w:id="586034837">
                  <w:marLeft w:val="0"/>
                  <w:marRight w:val="0"/>
                  <w:marTop w:val="0"/>
                  <w:marBottom w:val="0"/>
                  <w:divBdr>
                    <w:top w:val="none" w:sz="0" w:space="0" w:color="auto"/>
                    <w:left w:val="none" w:sz="0" w:space="0" w:color="auto"/>
                    <w:bottom w:val="none" w:sz="0" w:space="0" w:color="auto"/>
                    <w:right w:val="none" w:sz="0" w:space="0" w:color="auto"/>
                  </w:divBdr>
                  <w:divsChild>
                    <w:div w:id="1140655719">
                      <w:marLeft w:val="0"/>
                      <w:marRight w:val="0"/>
                      <w:marTop w:val="0"/>
                      <w:marBottom w:val="0"/>
                      <w:divBdr>
                        <w:top w:val="none" w:sz="0" w:space="0" w:color="auto"/>
                        <w:left w:val="none" w:sz="0" w:space="0" w:color="auto"/>
                        <w:bottom w:val="none" w:sz="0" w:space="0" w:color="auto"/>
                        <w:right w:val="none" w:sz="0" w:space="0" w:color="auto"/>
                      </w:divBdr>
                    </w:div>
                  </w:divsChild>
                </w:div>
                <w:div w:id="589699587">
                  <w:marLeft w:val="0"/>
                  <w:marRight w:val="0"/>
                  <w:marTop w:val="0"/>
                  <w:marBottom w:val="0"/>
                  <w:divBdr>
                    <w:top w:val="none" w:sz="0" w:space="0" w:color="auto"/>
                    <w:left w:val="none" w:sz="0" w:space="0" w:color="auto"/>
                    <w:bottom w:val="none" w:sz="0" w:space="0" w:color="auto"/>
                    <w:right w:val="none" w:sz="0" w:space="0" w:color="auto"/>
                  </w:divBdr>
                  <w:divsChild>
                    <w:div w:id="1707213335">
                      <w:marLeft w:val="0"/>
                      <w:marRight w:val="0"/>
                      <w:marTop w:val="0"/>
                      <w:marBottom w:val="0"/>
                      <w:divBdr>
                        <w:top w:val="none" w:sz="0" w:space="0" w:color="auto"/>
                        <w:left w:val="none" w:sz="0" w:space="0" w:color="auto"/>
                        <w:bottom w:val="none" w:sz="0" w:space="0" w:color="auto"/>
                        <w:right w:val="none" w:sz="0" w:space="0" w:color="auto"/>
                      </w:divBdr>
                    </w:div>
                  </w:divsChild>
                </w:div>
                <w:div w:id="593899277">
                  <w:marLeft w:val="0"/>
                  <w:marRight w:val="0"/>
                  <w:marTop w:val="0"/>
                  <w:marBottom w:val="0"/>
                  <w:divBdr>
                    <w:top w:val="none" w:sz="0" w:space="0" w:color="auto"/>
                    <w:left w:val="none" w:sz="0" w:space="0" w:color="auto"/>
                    <w:bottom w:val="none" w:sz="0" w:space="0" w:color="auto"/>
                    <w:right w:val="none" w:sz="0" w:space="0" w:color="auto"/>
                  </w:divBdr>
                  <w:divsChild>
                    <w:div w:id="1489706420">
                      <w:marLeft w:val="0"/>
                      <w:marRight w:val="0"/>
                      <w:marTop w:val="0"/>
                      <w:marBottom w:val="0"/>
                      <w:divBdr>
                        <w:top w:val="none" w:sz="0" w:space="0" w:color="auto"/>
                        <w:left w:val="none" w:sz="0" w:space="0" w:color="auto"/>
                        <w:bottom w:val="none" w:sz="0" w:space="0" w:color="auto"/>
                        <w:right w:val="none" w:sz="0" w:space="0" w:color="auto"/>
                      </w:divBdr>
                    </w:div>
                  </w:divsChild>
                </w:div>
                <w:div w:id="599067421">
                  <w:marLeft w:val="0"/>
                  <w:marRight w:val="0"/>
                  <w:marTop w:val="0"/>
                  <w:marBottom w:val="0"/>
                  <w:divBdr>
                    <w:top w:val="none" w:sz="0" w:space="0" w:color="auto"/>
                    <w:left w:val="none" w:sz="0" w:space="0" w:color="auto"/>
                    <w:bottom w:val="none" w:sz="0" w:space="0" w:color="auto"/>
                    <w:right w:val="none" w:sz="0" w:space="0" w:color="auto"/>
                  </w:divBdr>
                  <w:divsChild>
                    <w:div w:id="2135706013">
                      <w:marLeft w:val="0"/>
                      <w:marRight w:val="0"/>
                      <w:marTop w:val="0"/>
                      <w:marBottom w:val="0"/>
                      <w:divBdr>
                        <w:top w:val="none" w:sz="0" w:space="0" w:color="auto"/>
                        <w:left w:val="none" w:sz="0" w:space="0" w:color="auto"/>
                        <w:bottom w:val="none" w:sz="0" w:space="0" w:color="auto"/>
                        <w:right w:val="none" w:sz="0" w:space="0" w:color="auto"/>
                      </w:divBdr>
                    </w:div>
                  </w:divsChild>
                </w:div>
                <w:div w:id="599681359">
                  <w:marLeft w:val="0"/>
                  <w:marRight w:val="0"/>
                  <w:marTop w:val="0"/>
                  <w:marBottom w:val="0"/>
                  <w:divBdr>
                    <w:top w:val="none" w:sz="0" w:space="0" w:color="auto"/>
                    <w:left w:val="none" w:sz="0" w:space="0" w:color="auto"/>
                    <w:bottom w:val="none" w:sz="0" w:space="0" w:color="auto"/>
                    <w:right w:val="none" w:sz="0" w:space="0" w:color="auto"/>
                  </w:divBdr>
                  <w:divsChild>
                    <w:div w:id="1328289601">
                      <w:marLeft w:val="0"/>
                      <w:marRight w:val="0"/>
                      <w:marTop w:val="0"/>
                      <w:marBottom w:val="0"/>
                      <w:divBdr>
                        <w:top w:val="none" w:sz="0" w:space="0" w:color="auto"/>
                        <w:left w:val="none" w:sz="0" w:space="0" w:color="auto"/>
                        <w:bottom w:val="none" w:sz="0" w:space="0" w:color="auto"/>
                        <w:right w:val="none" w:sz="0" w:space="0" w:color="auto"/>
                      </w:divBdr>
                    </w:div>
                  </w:divsChild>
                </w:div>
                <w:div w:id="607935080">
                  <w:marLeft w:val="0"/>
                  <w:marRight w:val="0"/>
                  <w:marTop w:val="0"/>
                  <w:marBottom w:val="0"/>
                  <w:divBdr>
                    <w:top w:val="none" w:sz="0" w:space="0" w:color="auto"/>
                    <w:left w:val="none" w:sz="0" w:space="0" w:color="auto"/>
                    <w:bottom w:val="none" w:sz="0" w:space="0" w:color="auto"/>
                    <w:right w:val="none" w:sz="0" w:space="0" w:color="auto"/>
                  </w:divBdr>
                  <w:divsChild>
                    <w:div w:id="28073217">
                      <w:marLeft w:val="0"/>
                      <w:marRight w:val="0"/>
                      <w:marTop w:val="0"/>
                      <w:marBottom w:val="0"/>
                      <w:divBdr>
                        <w:top w:val="none" w:sz="0" w:space="0" w:color="auto"/>
                        <w:left w:val="none" w:sz="0" w:space="0" w:color="auto"/>
                        <w:bottom w:val="none" w:sz="0" w:space="0" w:color="auto"/>
                        <w:right w:val="none" w:sz="0" w:space="0" w:color="auto"/>
                      </w:divBdr>
                    </w:div>
                  </w:divsChild>
                </w:div>
                <w:div w:id="613487442">
                  <w:marLeft w:val="0"/>
                  <w:marRight w:val="0"/>
                  <w:marTop w:val="0"/>
                  <w:marBottom w:val="0"/>
                  <w:divBdr>
                    <w:top w:val="none" w:sz="0" w:space="0" w:color="auto"/>
                    <w:left w:val="none" w:sz="0" w:space="0" w:color="auto"/>
                    <w:bottom w:val="none" w:sz="0" w:space="0" w:color="auto"/>
                    <w:right w:val="none" w:sz="0" w:space="0" w:color="auto"/>
                  </w:divBdr>
                  <w:divsChild>
                    <w:div w:id="610086055">
                      <w:marLeft w:val="0"/>
                      <w:marRight w:val="0"/>
                      <w:marTop w:val="0"/>
                      <w:marBottom w:val="0"/>
                      <w:divBdr>
                        <w:top w:val="none" w:sz="0" w:space="0" w:color="auto"/>
                        <w:left w:val="none" w:sz="0" w:space="0" w:color="auto"/>
                        <w:bottom w:val="none" w:sz="0" w:space="0" w:color="auto"/>
                        <w:right w:val="none" w:sz="0" w:space="0" w:color="auto"/>
                      </w:divBdr>
                    </w:div>
                  </w:divsChild>
                </w:div>
                <w:div w:id="613823923">
                  <w:marLeft w:val="0"/>
                  <w:marRight w:val="0"/>
                  <w:marTop w:val="0"/>
                  <w:marBottom w:val="0"/>
                  <w:divBdr>
                    <w:top w:val="none" w:sz="0" w:space="0" w:color="auto"/>
                    <w:left w:val="none" w:sz="0" w:space="0" w:color="auto"/>
                    <w:bottom w:val="none" w:sz="0" w:space="0" w:color="auto"/>
                    <w:right w:val="none" w:sz="0" w:space="0" w:color="auto"/>
                  </w:divBdr>
                  <w:divsChild>
                    <w:div w:id="949817960">
                      <w:marLeft w:val="0"/>
                      <w:marRight w:val="0"/>
                      <w:marTop w:val="0"/>
                      <w:marBottom w:val="0"/>
                      <w:divBdr>
                        <w:top w:val="none" w:sz="0" w:space="0" w:color="auto"/>
                        <w:left w:val="none" w:sz="0" w:space="0" w:color="auto"/>
                        <w:bottom w:val="none" w:sz="0" w:space="0" w:color="auto"/>
                        <w:right w:val="none" w:sz="0" w:space="0" w:color="auto"/>
                      </w:divBdr>
                    </w:div>
                  </w:divsChild>
                </w:div>
                <w:div w:id="615217104">
                  <w:marLeft w:val="0"/>
                  <w:marRight w:val="0"/>
                  <w:marTop w:val="0"/>
                  <w:marBottom w:val="0"/>
                  <w:divBdr>
                    <w:top w:val="none" w:sz="0" w:space="0" w:color="auto"/>
                    <w:left w:val="none" w:sz="0" w:space="0" w:color="auto"/>
                    <w:bottom w:val="none" w:sz="0" w:space="0" w:color="auto"/>
                    <w:right w:val="none" w:sz="0" w:space="0" w:color="auto"/>
                  </w:divBdr>
                  <w:divsChild>
                    <w:div w:id="1934589608">
                      <w:marLeft w:val="0"/>
                      <w:marRight w:val="0"/>
                      <w:marTop w:val="0"/>
                      <w:marBottom w:val="0"/>
                      <w:divBdr>
                        <w:top w:val="none" w:sz="0" w:space="0" w:color="auto"/>
                        <w:left w:val="none" w:sz="0" w:space="0" w:color="auto"/>
                        <w:bottom w:val="none" w:sz="0" w:space="0" w:color="auto"/>
                        <w:right w:val="none" w:sz="0" w:space="0" w:color="auto"/>
                      </w:divBdr>
                    </w:div>
                  </w:divsChild>
                </w:div>
                <w:div w:id="616370266">
                  <w:marLeft w:val="0"/>
                  <w:marRight w:val="0"/>
                  <w:marTop w:val="0"/>
                  <w:marBottom w:val="0"/>
                  <w:divBdr>
                    <w:top w:val="none" w:sz="0" w:space="0" w:color="auto"/>
                    <w:left w:val="none" w:sz="0" w:space="0" w:color="auto"/>
                    <w:bottom w:val="none" w:sz="0" w:space="0" w:color="auto"/>
                    <w:right w:val="none" w:sz="0" w:space="0" w:color="auto"/>
                  </w:divBdr>
                  <w:divsChild>
                    <w:div w:id="267548334">
                      <w:marLeft w:val="0"/>
                      <w:marRight w:val="0"/>
                      <w:marTop w:val="0"/>
                      <w:marBottom w:val="0"/>
                      <w:divBdr>
                        <w:top w:val="none" w:sz="0" w:space="0" w:color="auto"/>
                        <w:left w:val="none" w:sz="0" w:space="0" w:color="auto"/>
                        <w:bottom w:val="none" w:sz="0" w:space="0" w:color="auto"/>
                        <w:right w:val="none" w:sz="0" w:space="0" w:color="auto"/>
                      </w:divBdr>
                    </w:div>
                  </w:divsChild>
                </w:div>
                <w:div w:id="617416573">
                  <w:marLeft w:val="0"/>
                  <w:marRight w:val="0"/>
                  <w:marTop w:val="0"/>
                  <w:marBottom w:val="0"/>
                  <w:divBdr>
                    <w:top w:val="none" w:sz="0" w:space="0" w:color="auto"/>
                    <w:left w:val="none" w:sz="0" w:space="0" w:color="auto"/>
                    <w:bottom w:val="none" w:sz="0" w:space="0" w:color="auto"/>
                    <w:right w:val="none" w:sz="0" w:space="0" w:color="auto"/>
                  </w:divBdr>
                  <w:divsChild>
                    <w:div w:id="588924997">
                      <w:marLeft w:val="0"/>
                      <w:marRight w:val="0"/>
                      <w:marTop w:val="0"/>
                      <w:marBottom w:val="0"/>
                      <w:divBdr>
                        <w:top w:val="none" w:sz="0" w:space="0" w:color="auto"/>
                        <w:left w:val="none" w:sz="0" w:space="0" w:color="auto"/>
                        <w:bottom w:val="none" w:sz="0" w:space="0" w:color="auto"/>
                        <w:right w:val="none" w:sz="0" w:space="0" w:color="auto"/>
                      </w:divBdr>
                    </w:div>
                  </w:divsChild>
                </w:div>
                <w:div w:id="617757078">
                  <w:marLeft w:val="0"/>
                  <w:marRight w:val="0"/>
                  <w:marTop w:val="0"/>
                  <w:marBottom w:val="0"/>
                  <w:divBdr>
                    <w:top w:val="none" w:sz="0" w:space="0" w:color="auto"/>
                    <w:left w:val="none" w:sz="0" w:space="0" w:color="auto"/>
                    <w:bottom w:val="none" w:sz="0" w:space="0" w:color="auto"/>
                    <w:right w:val="none" w:sz="0" w:space="0" w:color="auto"/>
                  </w:divBdr>
                  <w:divsChild>
                    <w:div w:id="1755390816">
                      <w:marLeft w:val="0"/>
                      <w:marRight w:val="0"/>
                      <w:marTop w:val="0"/>
                      <w:marBottom w:val="0"/>
                      <w:divBdr>
                        <w:top w:val="none" w:sz="0" w:space="0" w:color="auto"/>
                        <w:left w:val="none" w:sz="0" w:space="0" w:color="auto"/>
                        <w:bottom w:val="none" w:sz="0" w:space="0" w:color="auto"/>
                        <w:right w:val="none" w:sz="0" w:space="0" w:color="auto"/>
                      </w:divBdr>
                    </w:div>
                  </w:divsChild>
                </w:div>
                <w:div w:id="623072851">
                  <w:marLeft w:val="0"/>
                  <w:marRight w:val="0"/>
                  <w:marTop w:val="0"/>
                  <w:marBottom w:val="0"/>
                  <w:divBdr>
                    <w:top w:val="none" w:sz="0" w:space="0" w:color="auto"/>
                    <w:left w:val="none" w:sz="0" w:space="0" w:color="auto"/>
                    <w:bottom w:val="none" w:sz="0" w:space="0" w:color="auto"/>
                    <w:right w:val="none" w:sz="0" w:space="0" w:color="auto"/>
                  </w:divBdr>
                  <w:divsChild>
                    <w:div w:id="1046487113">
                      <w:marLeft w:val="0"/>
                      <w:marRight w:val="0"/>
                      <w:marTop w:val="0"/>
                      <w:marBottom w:val="0"/>
                      <w:divBdr>
                        <w:top w:val="none" w:sz="0" w:space="0" w:color="auto"/>
                        <w:left w:val="none" w:sz="0" w:space="0" w:color="auto"/>
                        <w:bottom w:val="none" w:sz="0" w:space="0" w:color="auto"/>
                        <w:right w:val="none" w:sz="0" w:space="0" w:color="auto"/>
                      </w:divBdr>
                    </w:div>
                  </w:divsChild>
                </w:div>
                <w:div w:id="623928620">
                  <w:marLeft w:val="0"/>
                  <w:marRight w:val="0"/>
                  <w:marTop w:val="0"/>
                  <w:marBottom w:val="0"/>
                  <w:divBdr>
                    <w:top w:val="none" w:sz="0" w:space="0" w:color="auto"/>
                    <w:left w:val="none" w:sz="0" w:space="0" w:color="auto"/>
                    <w:bottom w:val="none" w:sz="0" w:space="0" w:color="auto"/>
                    <w:right w:val="none" w:sz="0" w:space="0" w:color="auto"/>
                  </w:divBdr>
                  <w:divsChild>
                    <w:div w:id="1427963918">
                      <w:marLeft w:val="0"/>
                      <w:marRight w:val="0"/>
                      <w:marTop w:val="0"/>
                      <w:marBottom w:val="0"/>
                      <w:divBdr>
                        <w:top w:val="none" w:sz="0" w:space="0" w:color="auto"/>
                        <w:left w:val="none" w:sz="0" w:space="0" w:color="auto"/>
                        <w:bottom w:val="none" w:sz="0" w:space="0" w:color="auto"/>
                        <w:right w:val="none" w:sz="0" w:space="0" w:color="auto"/>
                      </w:divBdr>
                    </w:div>
                  </w:divsChild>
                </w:div>
                <w:div w:id="624433472">
                  <w:marLeft w:val="0"/>
                  <w:marRight w:val="0"/>
                  <w:marTop w:val="0"/>
                  <w:marBottom w:val="0"/>
                  <w:divBdr>
                    <w:top w:val="none" w:sz="0" w:space="0" w:color="auto"/>
                    <w:left w:val="none" w:sz="0" w:space="0" w:color="auto"/>
                    <w:bottom w:val="none" w:sz="0" w:space="0" w:color="auto"/>
                    <w:right w:val="none" w:sz="0" w:space="0" w:color="auto"/>
                  </w:divBdr>
                  <w:divsChild>
                    <w:div w:id="2083524066">
                      <w:marLeft w:val="0"/>
                      <w:marRight w:val="0"/>
                      <w:marTop w:val="0"/>
                      <w:marBottom w:val="0"/>
                      <w:divBdr>
                        <w:top w:val="none" w:sz="0" w:space="0" w:color="auto"/>
                        <w:left w:val="none" w:sz="0" w:space="0" w:color="auto"/>
                        <w:bottom w:val="none" w:sz="0" w:space="0" w:color="auto"/>
                        <w:right w:val="none" w:sz="0" w:space="0" w:color="auto"/>
                      </w:divBdr>
                    </w:div>
                  </w:divsChild>
                </w:div>
                <w:div w:id="625430201">
                  <w:marLeft w:val="0"/>
                  <w:marRight w:val="0"/>
                  <w:marTop w:val="0"/>
                  <w:marBottom w:val="0"/>
                  <w:divBdr>
                    <w:top w:val="none" w:sz="0" w:space="0" w:color="auto"/>
                    <w:left w:val="none" w:sz="0" w:space="0" w:color="auto"/>
                    <w:bottom w:val="none" w:sz="0" w:space="0" w:color="auto"/>
                    <w:right w:val="none" w:sz="0" w:space="0" w:color="auto"/>
                  </w:divBdr>
                  <w:divsChild>
                    <w:div w:id="416291145">
                      <w:marLeft w:val="0"/>
                      <w:marRight w:val="0"/>
                      <w:marTop w:val="0"/>
                      <w:marBottom w:val="0"/>
                      <w:divBdr>
                        <w:top w:val="none" w:sz="0" w:space="0" w:color="auto"/>
                        <w:left w:val="none" w:sz="0" w:space="0" w:color="auto"/>
                        <w:bottom w:val="none" w:sz="0" w:space="0" w:color="auto"/>
                        <w:right w:val="none" w:sz="0" w:space="0" w:color="auto"/>
                      </w:divBdr>
                    </w:div>
                  </w:divsChild>
                </w:div>
                <w:div w:id="626937646">
                  <w:marLeft w:val="0"/>
                  <w:marRight w:val="0"/>
                  <w:marTop w:val="0"/>
                  <w:marBottom w:val="0"/>
                  <w:divBdr>
                    <w:top w:val="none" w:sz="0" w:space="0" w:color="auto"/>
                    <w:left w:val="none" w:sz="0" w:space="0" w:color="auto"/>
                    <w:bottom w:val="none" w:sz="0" w:space="0" w:color="auto"/>
                    <w:right w:val="none" w:sz="0" w:space="0" w:color="auto"/>
                  </w:divBdr>
                  <w:divsChild>
                    <w:div w:id="1516387016">
                      <w:marLeft w:val="0"/>
                      <w:marRight w:val="0"/>
                      <w:marTop w:val="0"/>
                      <w:marBottom w:val="0"/>
                      <w:divBdr>
                        <w:top w:val="none" w:sz="0" w:space="0" w:color="auto"/>
                        <w:left w:val="none" w:sz="0" w:space="0" w:color="auto"/>
                        <w:bottom w:val="none" w:sz="0" w:space="0" w:color="auto"/>
                        <w:right w:val="none" w:sz="0" w:space="0" w:color="auto"/>
                      </w:divBdr>
                    </w:div>
                  </w:divsChild>
                </w:div>
                <w:div w:id="632833429">
                  <w:marLeft w:val="0"/>
                  <w:marRight w:val="0"/>
                  <w:marTop w:val="0"/>
                  <w:marBottom w:val="0"/>
                  <w:divBdr>
                    <w:top w:val="none" w:sz="0" w:space="0" w:color="auto"/>
                    <w:left w:val="none" w:sz="0" w:space="0" w:color="auto"/>
                    <w:bottom w:val="none" w:sz="0" w:space="0" w:color="auto"/>
                    <w:right w:val="none" w:sz="0" w:space="0" w:color="auto"/>
                  </w:divBdr>
                  <w:divsChild>
                    <w:div w:id="1271400293">
                      <w:marLeft w:val="0"/>
                      <w:marRight w:val="0"/>
                      <w:marTop w:val="0"/>
                      <w:marBottom w:val="0"/>
                      <w:divBdr>
                        <w:top w:val="none" w:sz="0" w:space="0" w:color="auto"/>
                        <w:left w:val="none" w:sz="0" w:space="0" w:color="auto"/>
                        <w:bottom w:val="none" w:sz="0" w:space="0" w:color="auto"/>
                        <w:right w:val="none" w:sz="0" w:space="0" w:color="auto"/>
                      </w:divBdr>
                    </w:div>
                  </w:divsChild>
                </w:div>
                <w:div w:id="633221915">
                  <w:marLeft w:val="0"/>
                  <w:marRight w:val="0"/>
                  <w:marTop w:val="0"/>
                  <w:marBottom w:val="0"/>
                  <w:divBdr>
                    <w:top w:val="none" w:sz="0" w:space="0" w:color="auto"/>
                    <w:left w:val="none" w:sz="0" w:space="0" w:color="auto"/>
                    <w:bottom w:val="none" w:sz="0" w:space="0" w:color="auto"/>
                    <w:right w:val="none" w:sz="0" w:space="0" w:color="auto"/>
                  </w:divBdr>
                  <w:divsChild>
                    <w:div w:id="1922830224">
                      <w:marLeft w:val="0"/>
                      <w:marRight w:val="0"/>
                      <w:marTop w:val="0"/>
                      <w:marBottom w:val="0"/>
                      <w:divBdr>
                        <w:top w:val="none" w:sz="0" w:space="0" w:color="auto"/>
                        <w:left w:val="none" w:sz="0" w:space="0" w:color="auto"/>
                        <w:bottom w:val="none" w:sz="0" w:space="0" w:color="auto"/>
                        <w:right w:val="none" w:sz="0" w:space="0" w:color="auto"/>
                      </w:divBdr>
                    </w:div>
                  </w:divsChild>
                </w:div>
                <w:div w:id="638269953">
                  <w:marLeft w:val="0"/>
                  <w:marRight w:val="0"/>
                  <w:marTop w:val="0"/>
                  <w:marBottom w:val="0"/>
                  <w:divBdr>
                    <w:top w:val="none" w:sz="0" w:space="0" w:color="auto"/>
                    <w:left w:val="none" w:sz="0" w:space="0" w:color="auto"/>
                    <w:bottom w:val="none" w:sz="0" w:space="0" w:color="auto"/>
                    <w:right w:val="none" w:sz="0" w:space="0" w:color="auto"/>
                  </w:divBdr>
                  <w:divsChild>
                    <w:div w:id="86392340">
                      <w:marLeft w:val="0"/>
                      <w:marRight w:val="0"/>
                      <w:marTop w:val="0"/>
                      <w:marBottom w:val="0"/>
                      <w:divBdr>
                        <w:top w:val="none" w:sz="0" w:space="0" w:color="auto"/>
                        <w:left w:val="none" w:sz="0" w:space="0" w:color="auto"/>
                        <w:bottom w:val="none" w:sz="0" w:space="0" w:color="auto"/>
                        <w:right w:val="none" w:sz="0" w:space="0" w:color="auto"/>
                      </w:divBdr>
                    </w:div>
                  </w:divsChild>
                </w:div>
                <w:div w:id="645357663">
                  <w:marLeft w:val="0"/>
                  <w:marRight w:val="0"/>
                  <w:marTop w:val="0"/>
                  <w:marBottom w:val="0"/>
                  <w:divBdr>
                    <w:top w:val="none" w:sz="0" w:space="0" w:color="auto"/>
                    <w:left w:val="none" w:sz="0" w:space="0" w:color="auto"/>
                    <w:bottom w:val="none" w:sz="0" w:space="0" w:color="auto"/>
                    <w:right w:val="none" w:sz="0" w:space="0" w:color="auto"/>
                  </w:divBdr>
                  <w:divsChild>
                    <w:div w:id="1761295652">
                      <w:marLeft w:val="0"/>
                      <w:marRight w:val="0"/>
                      <w:marTop w:val="0"/>
                      <w:marBottom w:val="0"/>
                      <w:divBdr>
                        <w:top w:val="none" w:sz="0" w:space="0" w:color="auto"/>
                        <w:left w:val="none" w:sz="0" w:space="0" w:color="auto"/>
                        <w:bottom w:val="none" w:sz="0" w:space="0" w:color="auto"/>
                        <w:right w:val="none" w:sz="0" w:space="0" w:color="auto"/>
                      </w:divBdr>
                    </w:div>
                  </w:divsChild>
                </w:div>
                <w:div w:id="658532742">
                  <w:marLeft w:val="0"/>
                  <w:marRight w:val="0"/>
                  <w:marTop w:val="0"/>
                  <w:marBottom w:val="0"/>
                  <w:divBdr>
                    <w:top w:val="none" w:sz="0" w:space="0" w:color="auto"/>
                    <w:left w:val="none" w:sz="0" w:space="0" w:color="auto"/>
                    <w:bottom w:val="none" w:sz="0" w:space="0" w:color="auto"/>
                    <w:right w:val="none" w:sz="0" w:space="0" w:color="auto"/>
                  </w:divBdr>
                  <w:divsChild>
                    <w:div w:id="955522938">
                      <w:marLeft w:val="0"/>
                      <w:marRight w:val="0"/>
                      <w:marTop w:val="0"/>
                      <w:marBottom w:val="0"/>
                      <w:divBdr>
                        <w:top w:val="none" w:sz="0" w:space="0" w:color="auto"/>
                        <w:left w:val="none" w:sz="0" w:space="0" w:color="auto"/>
                        <w:bottom w:val="none" w:sz="0" w:space="0" w:color="auto"/>
                        <w:right w:val="none" w:sz="0" w:space="0" w:color="auto"/>
                      </w:divBdr>
                    </w:div>
                  </w:divsChild>
                </w:div>
                <w:div w:id="659621212">
                  <w:marLeft w:val="0"/>
                  <w:marRight w:val="0"/>
                  <w:marTop w:val="0"/>
                  <w:marBottom w:val="0"/>
                  <w:divBdr>
                    <w:top w:val="none" w:sz="0" w:space="0" w:color="auto"/>
                    <w:left w:val="none" w:sz="0" w:space="0" w:color="auto"/>
                    <w:bottom w:val="none" w:sz="0" w:space="0" w:color="auto"/>
                    <w:right w:val="none" w:sz="0" w:space="0" w:color="auto"/>
                  </w:divBdr>
                  <w:divsChild>
                    <w:div w:id="608204372">
                      <w:marLeft w:val="0"/>
                      <w:marRight w:val="0"/>
                      <w:marTop w:val="0"/>
                      <w:marBottom w:val="0"/>
                      <w:divBdr>
                        <w:top w:val="none" w:sz="0" w:space="0" w:color="auto"/>
                        <w:left w:val="none" w:sz="0" w:space="0" w:color="auto"/>
                        <w:bottom w:val="none" w:sz="0" w:space="0" w:color="auto"/>
                        <w:right w:val="none" w:sz="0" w:space="0" w:color="auto"/>
                      </w:divBdr>
                    </w:div>
                  </w:divsChild>
                </w:div>
                <w:div w:id="660817351">
                  <w:marLeft w:val="0"/>
                  <w:marRight w:val="0"/>
                  <w:marTop w:val="0"/>
                  <w:marBottom w:val="0"/>
                  <w:divBdr>
                    <w:top w:val="none" w:sz="0" w:space="0" w:color="auto"/>
                    <w:left w:val="none" w:sz="0" w:space="0" w:color="auto"/>
                    <w:bottom w:val="none" w:sz="0" w:space="0" w:color="auto"/>
                    <w:right w:val="none" w:sz="0" w:space="0" w:color="auto"/>
                  </w:divBdr>
                  <w:divsChild>
                    <w:div w:id="926114547">
                      <w:marLeft w:val="0"/>
                      <w:marRight w:val="0"/>
                      <w:marTop w:val="0"/>
                      <w:marBottom w:val="0"/>
                      <w:divBdr>
                        <w:top w:val="none" w:sz="0" w:space="0" w:color="auto"/>
                        <w:left w:val="none" w:sz="0" w:space="0" w:color="auto"/>
                        <w:bottom w:val="none" w:sz="0" w:space="0" w:color="auto"/>
                        <w:right w:val="none" w:sz="0" w:space="0" w:color="auto"/>
                      </w:divBdr>
                    </w:div>
                  </w:divsChild>
                </w:div>
                <w:div w:id="662273184">
                  <w:marLeft w:val="0"/>
                  <w:marRight w:val="0"/>
                  <w:marTop w:val="0"/>
                  <w:marBottom w:val="0"/>
                  <w:divBdr>
                    <w:top w:val="none" w:sz="0" w:space="0" w:color="auto"/>
                    <w:left w:val="none" w:sz="0" w:space="0" w:color="auto"/>
                    <w:bottom w:val="none" w:sz="0" w:space="0" w:color="auto"/>
                    <w:right w:val="none" w:sz="0" w:space="0" w:color="auto"/>
                  </w:divBdr>
                  <w:divsChild>
                    <w:div w:id="375468620">
                      <w:marLeft w:val="0"/>
                      <w:marRight w:val="0"/>
                      <w:marTop w:val="0"/>
                      <w:marBottom w:val="0"/>
                      <w:divBdr>
                        <w:top w:val="none" w:sz="0" w:space="0" w:color="auto"/>
                        <w:left w:val="none" w:sz="0" w:space="0" w:color="auto"/>
                        <w:bottom w:val="none" w:sz="0" w:space="0" w:color="auto"/>
                        <w:right w:val="none" w:sz="0" w:space="0" w:color="auto"/>
                      </w:divBdr>
                    </w:div>
                  </w:divsChild>
                </w:div>
                <w:div w:id="663708339">
                  <w:marLeft w:val="0"/>
                  <w:marRight w:val="0"/>
                  <w:marTop w:val="0"/>
                  <w:marBottom w:val="0"/>
                  <w:divBdr>
                    <w:top w:val="none" w:sz="0" w:space="0" w:color="auto"/>
                    <w:left w:val="none" w:sz="0" w:space="0" w:color="auto"/>
                    <w:bottom w:val="none" w:sz="0" w:space="0" w:color="auto"/>
                    <w:right w:val="none" w:sz="0" w:space="0" w:color="auto"/>
                  </w:divBdr>
                  <w:divsChild>
                    <w:div w:id="747265268">
                      <w:marLeft w:val="0"/>
                      <w:marRight w:val="0"/>
                      <w:marTop w:val="0"/>
                      <w:marBottom w:val="0"/>
                      <w:divBdr>
                        <w:top w:val="none" w:sz="0" w:space="0" w:color="auto"/>
                        <w:left w:val="none" w:sz="0" w:space="0" w:color="auto"/>
                        <w:bottom w:val="none" w:sz="0" w:space="0" w:color="auto"/>
                        <w:right w:val="none" w:sz="0" w:space="0" w:color="auto"/>
                      </w:divBdr>
                    </w:div>
                  </w:divsChild>
                </w:div>
                <w:div w:id="665594632">
                  <w:marLeft w:val="0"/>
                  <w:marRight w:val="0"/>
                  <w:marTop w:val="0"/>
                  <w:marBottom w:val="0"/>
                  <w:divBdr>
                    <w:top w:val="none" w:sz="0" w:space="0" w:color="auto"/>
                    <w:left w:val="none" w:sz="0" w:space="0" w:color="auto"/>
                    <w:bottom w:val="none" w:sz="0" w:space="0" w:color="auto"/>
                    <w:right w:val="none" w:sz="0" w:space="0" w:color="auto"/>
                  </w:divBdr>
                  <w:divsChild>
                    <w:div w:id="1869903951">
                      <w:marLeft w:val="0"/>
                      <w:marRight w:val="0"/>
                      <w:marTop w:val="0"/>
                      <w:marBottom w:val="0"/>
                      <w:divBdr>
                        <w:top w:val="none" w:sz="0" w:space="0" w:color="auto"/>
                        <w:left w:val="none" w:sz="0" w:space="0" w:color="auto"/>
                        <w:bottom w:val="none" w:sz="0" w:space="0" w:color="auto"/>
                        <w:right w:val="none" w:sz="0" w:space="0" w:color="auto"/>
                      </w:divBdr>
                    </w:div>
                  </w:divsChild>
                </w:div>
                <w:div w:id="671029757">
                  <w:marLeft w:val="0"/>
                  <w:marRight w:val="0"/>
                  <w:marTop w:val="0"/>
                  <w:marBottom w:val="0"/>
                  <w:divBdr>
                    <w:top w:val="none" w:sz="0" w:space="0" w:color="auto"/>
                    <w:left w:val="none" w:sz="0" w:space="0" w:color="auto"/>
                    <w:bottom w:val="none" w:sz="0" w:space="0" w:color="auto"/>
                    <w:right w:val="none" w:sz="0" w:space="0" w:color="auto"/>
                  </w:divBdr>
                  <w:divsChild>
                    <w:div w:id="826481453">
                      <w:marLeft w:val="0"/>
                      <w:marRight w:val="0"/>
                      <w:marTop w:val="0"/>
                      <w:marBottom w:val="0"/>
                      <w:divBdr>
                        <w:top w:val="none" w:sz="0" w:space="0" w:color="auto"/>
                        <w:left w:val="none" w:sz="0" w:space="0" w:color="auto"/>
                        <w:bottom w:val="none" w:sz="0" w:space="0" w:color="auto"/>
                        <w:right w:val="none" w:sz="0" w:space="0" w:color="auto"/>
                      </w:divBdr>
                    </w:div>
                  </w:divsChild>
                </w:div>
                <w:div w:id="679820026">
                  <w:marLeft w:val="0"/>
                  <w:marRight w:val="0"/>
                  <w:marTop w:val="0"/>
                  <w:marBottom w:val="0"/>
                  <w:divBdr>
                    <w:top w:val="none" w:sz="0" w:space="0" w:color="auto"/>
                    <w:left w:val="none" w:sz="0" w:space="0" w:color="auto"/>
                    <w:bottom w:val="none" w:sz="0" w:space="0" w:color="auto"/>
                    <w:right w:val="none" w:sz="0" w:space="0" w:color="auto"/>
                  </w:divBdr>
                  <w:divsChild>
                    <w:div w:id="1745565758">
                      <w:marLeft w:val="0"/>
                      <w:marRight w:val="0"/>
                      <w:marTop w:val="0"/>
                      <w:marBottom w:val="0"/>
                      <w:divBdr>
                        <w:top w:val="none" w:sz="0" w:space="0" w:color="auto"/>
                        <w:left w:val="none" w:sz="0" w:space="0" w:color="auto"/>
                        <w:bottom w:val="none" w:sz="0" w:space="0" w:color="auto"/>
                        <w:right w:val="none" w:sz="0" w:space="0" w:color="auto"/>
                      </w:divBdr>
                    </w:div>
                  </w:divsChild>
                </w:div>
                <w:div w:id="681126312">
                  <w:marLeft w:val="0"/>
                  <w:marRight w:val="0"/>
                  <w:marTop w:val="0"/>
                  <w:marBottom w:val="0"/>
                  <w:divBdr>
                    <w:top w:val="none" w:sz="0" w:space="0" w:color="auto"/>
                    <w:left w:val="none" w:sz="0" w:space="0" w:color="auto"/>
                    <w:bottom w:val="none" w:sz="0" w:space="0" w:color="auto"/>
                    <w:right w:val="none" w:sz="0" w:space="0" w:color="auto"/>
                  </w:divBdr>
                  <w:divsChild>
                    <w:div w:id="1743065460">
                      <w:marLeft w:val="0"/>
                      <w:marRight w:val="0"/>
                      <w:marTop w:val="0"/>
                      <w:marBottom w:val="0"/>
                      <w:divBdr>
                        <w:top w:val="none" w:sz="0" w:space="0" w:color="auto"/>
                        <w:left w:val="none" w:sz="0" w:space="0" w:color="auto"/>
                        <w:bottom w:val="none" w:sz="0" w:space="0" w:color="auto"/>
                        <w:right w:val="none" w:sz="0" w:space="0" w:color="auto"/>
                      </w:divBdr>
                    </w:div>
                  </w:divsChild>
                </w:div>
                <w:div w:id="684331361">
                  <w:marLeft w:val="0"/>
                  <w:marRight w:val="0"/>
                  <w:marTop w:val="0"/>
                  <w:marBottom w:val="0"/>
                  <w:divBdr>
                    <w:top w:val="none" w:sz="0" w:space="0" w:color="auto"/>
                    <w:left w:val="none" w:sz="0" w:space="0" w:color="auto"/>
                    <w:bottom w:val="none" w:sz="0" w:space="0" w:color="auto"/>
                    <w:right w:val="none" w:sz="0" w:space="0" w:color="auto"/>
                  </w:divBdr>
                  <w:divsChild>
                    <w:div w:id="286470305">
                      <w:marLeft w:val="0"/>
                      <w:marRight w:val="0"/>
                      <w:marTop w:val="0"/>
                      <w:marBottom w:val="0"/>
                      <w:divBdr>
                        <w:top w:val="none" w:sz="0" w:space="0" w:color="auto"/>
                        <w:left w:val="none" w:sz="0" w:space="0" w:color="auto"/>
                        <w:bottom w:val="none" w:sz="0" w:space="0" w:color="auto"/>
                        <w:right w:val="none" w:sz="0" w:space="0" w:color="auto"/>
                      </w:divBdr>
                    </w:div>
                  </w:divsChild>
                </w:div>
                <w:div w:id="686559305">
                  <w:marLeft w:val="0"/>
                  <w:marRight w:val="0"/>
                  <w:marTop w:val="0"/>
                  <w:marBottom w:val="0"/>
                  <w:divBdr>
                    <w:top w:val="none" w:sz="0" w:space="0" w:color="auto"/>
                    <w:left w:val="none" w:sz="0" w:space="0" w:color="auto"/>
                    <w:bottom w:val="none" w:sz="0" w:space="0" w:color="auto"/>
                    <w:right w:val="none" w:sz="0" w:space="0" w:color="auto"/>
                  </w:divBdr>
                  <w:divsChild>
                    <w:div w:id="268582530">
                      <w:marLeft w:val="0"/>
                      <w:marRight w:val="0"/>
                      <w:marTop w:val="0"/>
                      <w:marBottom w:val="0"/>
                      <w:divBdr>
                        <w:top w:val="none" w:sz="0" w:space="0" w:color="auto"/>
                        <w:left w:val="none" w:sz="0" w:space="0" w:color="auto"/>
                        <w:bottom w:val="none" w:sz="0" w:space="0" w:color="auto"/>
                        <w:right w:val="none" w:sz="0" w:space="0" w:color="auto"/>
                      </w:divBdr>
                    </w:div>
                  </w:divsChild>
                </w:div>
                <w:div w:id="701056265">
                  <w:marLeft w:val="0"/>
                  <w:marRight w:val="0"/>
                  <w:marTop w:val="0"/>
                  <w:marBottom w:val="0"/>
                  <w:divBdr>
                    <w:top w:val="none" w:sz="0" w:space="0" w:color="auto"/>
                    <w:left w:val="none" w:sz="0" w:space="0" w:color="auto"/>
                    <w:bottom w:val="none" w:sz="0" w:space="0" w:color="auto"/>
                    <w:right w:val="none" w:sz="0" w:space="0" w:color="auto"/>
                  </w:divBdr>
                  <w:divsChild>
                    <w:div w:id="1358460590">
                      <w:marLeft w:val="0"/>
                      <w:marRight w:val="0"/>
                      <w:marTop w:val="0"/>
                      <w:marBottom w:val="0"/>
                      <w:divBdr>
                        <w:top w:val="none" w:sz="0" w:space="0" w:color="auto"/>
                        <w:left w:val="none" w:sz="0" w:space="0" w:color="auto"/>
                        <w:bottom w:val="none" w:sz="0" w:space="0" w:color="auto"/>
                        <w:right w:val="none" w:sz="0" w:space="0" w:color="auto"/>
                      </w:divBdr>
                    </w:div>
                  </w:divsChild>
                </w:div>
                <w:div w:id="707605654">
                  <w:marLeft w:val="0"/>
                  <w:marRight w:val="0"/>
                  <w:marTop w:val="0"/>
                  <w:marBottom w:val="0"/>
                  <w:divBdr>
                    <w:top w:val="none" w:sz="0" w:space="0" w:color="auto"/>
                    <w:left w:val="none" w:sz="0" w:space="0" w:color="auto"/>
                    <w:bottom w:val="none" w:sz="0" w:space="0" w:color="auto"/>
                    <w:right w:val="none" w:sz="0" w:space="0" w:color="auto"/>
                  </w:divBdr>
                  <w:divsChild>
                    <w:div w:id="1723166028">
                      <w:marLeft w:val="0"/>
                      <w:marRight w:val="0"/>
                      <w:marTop w:val="0"/>
                      <w:marBottom w:val="0"/>
                      <w:divBdr>
                        <w:top w:val="none" w:sz="0" w:space="0" w:color="auto"/>
                        <w:left w:val="none" w:sz="0" w:space="0" w:color="auto"/>
                        <w:bottom w:val="none" w:sz="0" w:space="0" w:color="auto"/>
                        <w:right w:val="none" w:sz="0" w:space="0" w:color="auto"/>
                      </w:divBdr>
                    </w:div>
                  </w:divsChild>
                </w:div>
                <w:div w:id="709451380">
                  <w:marLeft w:val="0"/>
                  <w:marRight w:val="0"/>
                  <w:marTop w:val="0"/>
                  <w:marBottom w:val="0"/>
                  <w:divBdr>
                    <w:top w:val="none" w:sz="0" w:space="0" w:color="auto"/>
                    <w:left w:val="none" w:sz="0" w:space="0" w:color="auto"/>
                    <w:bottom w:val="none" w:sz="0" w:space="0" w:color="auto"/>
                    <w:right w:val="none" w:sz="0" w:space="0" w:color="auto"/>
                  </w:divBdr>
                  <w:divsChild>
                    <w:div w:id="1389039608">
                      <w:marLeft w:val="0"/>
                      <w:marRight w:val="0"/>
                      <w:marTop w:val="0"/>
                      <w:marBottom w:val="0"/>
                      <w:divBdr>
                        <w:top w:val="none" w:sz="0" w:space="0" w:color="auto"/>
                        <w:left w:val="none" w:sz="0" w:space="0" w:color="auto"/>
                        <w:bottom w:val="none" w:sz="0" w:space="0" w:color="auto"/>
                        <w:right w:val="none" w:sz="0" w:space="0" w:color="auto"/>
                      </w:divBdr>
                    </w:div>
                  </w:divsChild>
                </w:div>
                <w:div w:id="716046864">
                  <w:marLeft w:val="0"/>
                  <w:marRight w:val="0"/>
                  <w:marTop w:val="0"/>
                  <w:marBottom w:val="0"/>
                  <w:divBdr>
                    <w:top w:val="none" w:sz="0" w:space="0" w:color="auto"/>
                    <w:left w:val="none" w:sz="0" w:space="0" w:color="auto"/>
                    <w:bottom w:val="none" w:sz="0" w:space="0" w:color="auto"/>
                    <w:right w:val="none" w:sz="0" w:space="0" w:color="auto"/>
                  </w:divBdr>
                  <w:divsChild>
                    <w:div w:id="1699309356">
                      <w:marLeft w:val="0"/>
                      <w:marRight w:val="0"/>
                      <w:marTop w:val="0"/>
                      <w:marBottom w:val="0"/>
                      <w:divBdr>
                        <w:top w:val="none" w:sz="0" w:space="0" w:color="auto"/>
                        <w:left w:val="none" w:sz="0" w:space="0" w:color="auto"/>
                        <w:bottom w:val="none" w:sz="0" w:space="0" w:color="auto"/>
                        <w:right w:val="none" w:sz="0" w:space="0" w:color="auto"/>
                      </w:divBdr>
                    </w:div>
                  </w:divsChild>
                </w:div>
                <w:div w:id="716394464">
                  <w:marLeft w:val="0"/>
                  <w:marRight w:val="0"/>
                  <w:marTop w:val="0"/>
                  <w:marBottom w:val="0"/>
                  <w:divBdr>
                    <w:top w:val="none" w:sz="0" w:space="0" w:color="auto"/>
                    <w:left w:val="none" w:sz="0" w:space="0" w:color="auto"/>
                    <w:bottom w:val="none" w:sz="0" w:space="0" w:color="auto"/>
                    <w:right w:val="none" w:sz="0" w:space="0" w:color="auto"/>
                  </w:divBdr>
                  <w:divsChild>
                    <w:div w:id="378630326">
                      <w:marLeft w:val="0"/>
                      <w:marRight w:val="0"/>
                      <w:marTop w:val="0"/>
                      <w:marBottom w:val="0"/>
                      <w:divBdr>
                        <w:top w:val="none" w:sz="0" w:space="0" w:color="auto"/>
                        <w:left w:val="none" w:sz="0" w:space="0" w:color="auto"/>
                        <w:bottom w:val="none" w:sz="0" w:space="0" w:color="auto"/>
                        <w:right w:val="none" w:sz="0" w:space="0" w:color="auto"/>
                      </w:divBdr>
                    </w:div>
                  </w:divsChild>
                </w:div>
                <w:div w:id="723913618">
                  <w:marLeft w:val="0"/>
                  <w:marRight w:val="0"/>
                  <w:marTop w:val="0"/>
                  <w:marBottom w:val="0"/>
                  <w:divBdr>
                    <w:top w:val="none" w:sz="0" w:space="0" w:color="auto"/>
                    <w:left w:val="none" w:sz="0" w:space="0" w:color="auto"/>
                    <w:bottom w:val="none" w:sz="0" w:space="0" w:color="auto"/>
                    <w:right w:val="none" w:sz="0" w:space="0" w:color="auto"/>
                  </w:divBdr>
                  <w:divsChild>
                    <w:div w:id="1766077788">
                      <w:marLeft w:val="0"/>
                      <w:marRight w:val="0"/>
                      <w:marTop w:val="0"/>
                      <w:marBottom w:val="0"/>
                      <w:divBdr>
                        <w:top w:val="none" w:sz="0" w:space="0" w:color="auto"/>
                        <w:left w:val="none" w:sz="0" w:space="0" w:color="auto"/>
                        <w:bottom w:val="none" w:sz="0" w:space="0" w:color="auto"/>
                        <w:right w:val="none" w:sz="0" w:space="0" w:color="auto"/>
                      </w:divBdr>
                    </w:div>
                  </w:divsChild>
                </w:div>
                <w:div w:id="727189132">
                  <w:marLeft w:val="0"/>
                  <w:marRight w:val="0"/>
                  <w:marTop w:val="0"/>
                  <w:marBottom w:val="0"/>
                  <w:divBdr>
                    <w:top w:val="none" w:sz="0" w:space="0" w:color="auto"/>
                    <w:left w:val="none" w:sz="0" w:space="0" w:color="auto"/>
                    <w:bottom w:val="none" w:sz="0" w:space="0" w:color="auto"/>
                    <w:right w:val="none" w:sz="0" w:space="0" w:color="auto"/>
                  </w:divBdr>
                  <w:divsChild>
                    <w:div w:id="758334486">
                      <w:marLeft w:val="0"/>
                      <w:marRight w:val="0"/>
                      <w:marTop w:val="0"/>
                      <w:marBottom w:val="0"/>
                      <w:divBdr>
                        <w:top w:val="none" w:sz="0" w:space="0" w:color="auto"/>
                        <w:left w:val="none" w:sz="0" w:space="0" w:color="auto"/>
                        <w:bottom w:val="none" w:sz="0" w:space="0" w:color="auto"/>
                        <w:right w:val="none" w:sz="0" w:space="0" w:color="auto"/>
                      </w:divBdr>
                    </w:div>
                  </w:divsChild>
                </w:div>
                <w:div w:id="727801174">
                  <w:marLeft w:val="0"/>
                  <w:marRight w:val="0"/>
                  <w:marTop w:val="0"/>
                  <w:marBottom w:val="0"/>
                  <w:divBdr>
                    <w:top w:val="none" w:sz="0" w:space="0" w:color="auto"/>
                    <w:left w:val="none" w:sz="0" w:space="0" w:color="auto"/>
                    <w:bottom w:val="none" w:sz="0" w:space="0" w:color="auto"/>
                    <w:right w:val="none" w:sz="0" w:space="0" w:color="auto"/>
                  </w:divBdr>
                  <w:divsChild>
                    <w:div w:id="1863129691">
                      <w:marLeft w:val="0"/>
                      <w:marRight w:val="0"/>
                      <w:marTop w:val="0"/>
                      <w:marBottom w:val="0"/>
                      <w:divBdr>
                        <w:top w:val="none" w:sz="0" w:space="0" w:color="auto"/>
                        <w:left w:val="none" w:sz="0" w:space="0" w:color="auto"/>
                        <w:bottom w:val="none" w:sz="0" w:space="0" w:color="auto"/>
                        <w:right w:val="none" w:sz="0" w:space="0" w:color="auto"/>
                      </w:divBdr>
                    </w:div>
                  </w:divsChild>
                </w:div>
                <w:div w:id="734009775">
                  <w:marLeft w:val="0"/>
                  <w:marRight w:val="0"/>
                  <w:marTop w:val="0"/>
                  <w:marBottom w:val="0"/>
                  <w:divBdr>
                    <w:top w:val="none" w:sz="0" w:space="0" w:color="auto"/>
                    <w:left w:val="none" w:sz="0" w:space="0" w:color="auto"/>
                    <w:bottom w:val="none" w:sz="0" w:space="0" w:color="auto"/>
                    <w:right w:val="none" w:sz="0" w:space="0" w:color="auto"/>
                  </w:divBdr>
                  <w:divsChild>
                    <w:div w:id="970206469">
                      <w:marLeft w:val="0"/>
                      <w:marRight w:val="0"/>
                      <w:marTop w:val="0"/>
                      <w:marBottom w:val="0"/>
                      <w:divBdr>
                        <w:top w:val="none" w:sz="0" w:space="0" w:color="auto"/>
                        <w:left w:val="none" w:sz="0" w:space="0" w:color="auto"/>
                        <w:bottom w:val="none" w:sz="0" w:space="0" w:color="auto"/>
                        <w:right w:val="none" w:sz="0" w:space="0" w:color="auto"/>
                      </w:divBdr>
                    </w:div>
                  </w:divsChild>
                </w:div>
                <w:div w:id="736130016">
                  <w:marLeft w:val="0"/>
                  <w:marRight w:val="0"/>
                  <w:marTop w:val="0"/>
                  <w:marBottom w:val="0"/>
                  <w:divBdr>
                    <w:top w:val="none" w:sz="0" w:space="0" w:color="auto"/>
                    <w:left w:val="none" w:sz="0" w:space="0" w:color="auto"/>
                    <w:bottom w:val="none" w:sz="0" w:space="0" w:color="auto"/>
                    <w:right w:val="none" w:sz="0" w:space="0" w:color="auto"/>
                  </w:divBdr>
                  <w:divsChild>
                    <w:div w:id="2138450197">
                      <w:marLeft w:val="0"/>
                      <w:marRight w:val="0"/>
                      <w:marTop w:val="0"/>
                      <w:marBottom w:val="0"/>
                      <w:divBdr>
                        <w:top w:val="none" w:sz="0" w:space="0" w:color="auto"/>
                        <w:left w:val="none" w:sz="0" w:space="0" w:color="auto"/>
                        <w:bottom w:val="none" w:sz="0" w:space="0" w:color="auto"/>
                        <w:right w:val="none" w:sz="0" w:space="0" w:color="auto"/>
                      </w:divBdr>
                    </w:div>
                  </w:divsChild>
                </w:div>
                <w:div w:id="737630977">
                  <w:marLeft w:val="0"/>
                  <w:marRight w:val="0"/>
                  <w:marTop w:val="0"/>
                  <w:marBottom w:val="0"/>
                  <w:divBdr>
                    <w:top w:val="none" w:sz="0" w:space="0" w:color="auto"/>
                    <w:left w:val="none" w:sz="0" w:space="0" w:color="auto"/>
                    <w:bottom w:val="none" w:sz="0" w:space="0" w:color="auto"/>
                    <w:right w:val="none" w:sz="0" w:space="0" w:color="auto"/>
                  </w:divBdr>
                  <w:divsChild>
                    <w:div w:id="1305818353">
                      <w:marLeft w:val="0"/>
                      <w:marRight w:val="0"/>
                      <w:marTop w:val="0"/>
                      <w:marBottom w:val="0"/>
                      <w:divBdr>
                        <w:top w:val="none" w:sz="0" w:space="0" w:color="auto"/>
                        <w:left w:val="none" w:sz="0" w:space="0" w:color="auto"/>
                        <w:bottom w:val="none" w:sz="0" w:space="0" w:color="auto"/>
                        <w:right w:val="none" w:sz="0" w:space="0" w:color="auto"/>
                      </w:divBdr>
                    </w:div>
                  </w:divsChild>
                </w:div>
                <w:div w:id="738139144">
                  <w:marLeft w:val="0"/>
                  <w:marRight w:val="0"/>
                  <w:marTop w:val="0"/>
                  <w:marBottom w:val="0"/>
                  <w:divBdr>
                    <w:top w:val="none" w:sz="0" w:space="0" w:color="auto"/>
                    <w:left w:val="none" w:sz="0" w:space="0" w:color="auto"/>
                    <w:bottom w:val="none" w:sz="0" w:space="0" w:color="auto"/>
                    <w:right w:val="none" w:sz="0" w:space="0" w:color="auto"/>
                  </w:divBdr>
                  <w:divsChild>
                    <w:div w:id="1374387256">
                      <w:marLeft w:val="0"/>
                      <w:marRight w:val="0"/>
                      <w:marTop w:val="0"/>
                      <w:marBottom w:val="0"/>
                      <w:divBdr>
                        <w:top w:val="none" w:sz="0" w:space="0" w:color="auto"/>
                        <w:left w:val="none" w:sz="0" w:space="0" w:color="auto"/>
                        <w:bottom w:val="none" w:sz="0" w:space="0" w:color="auto"/>
                        <w:right w:val="none" w:sz="0" w:space="0" w:color="auto"/>
                      </w:divBdr>
                    </w:div>
                  </w:divsChild>
                </w:div>
                <w:div w:id="739447396">
                  <w:marLeft w:val="0"/>
                  <w:marRight w:val="0"/>
                  <w:marTop w:val="0"/>
                  <w:marBottom w:val="0"/>
                  <w:divBdr>
                    <w:top w:val="none" w:sz="0" w:space="0" w:color="auto"/>
                    <w:left w:val="none" w:sz="0" w:space="0" w:color="auto"/>
                    <w:bottom w:val="none" w:sz="0" w:space="0" w:color="auto"/>
                    <w:right w:val="none" w:sz="0" w:space="0" w:color="auto"/>
                  </w:divBdr>
                  <w:divsChild>
                    <w:div w:id="1847555081">
                      <w:marLeft w:val="0"/>
                      <w:marRight w:val="0"/>
                      <w:marTop w:val="0"/>
                      <w:marBottom w:val="0"/>
                      <w:divBdr>
                        <w:top w:val="none" w:sz="0" w:space="0" w:color="auto"/>
                        <w:left w:val="none" w:sz="0" w:space="0" w:color="auto"/>
                        <w:bottom w:val="none" w:sz="0" w:space="0" w:color="auto"/>
                        <w:right w:val="none" w:sz="0" w:space="0" w:color="auto"/>
                      </w:divBdr>
                    </w:div>
                  </w:divsChild>
                </w:div>
                <w:div w:id="748116840">
                  <w:marLeft w:val="0"/>
                  <w:marRight w:val="0"/>
                  <w:marTop w:val="0"/>
                  <w:marBottom w:val="0"/>
                  <w:divBdr>
                    <w:top w:val="none" w:sz="0" w:space="0" w:color="auto"/>
                    <w:left w:val="none" w:sz="0" w:space="0" w:color="auto"/>
                    <w:bottom w:val="none" w:sz="0" w:space="0" w:color="auto"/>
                    <w:right w:val="none" w:sz="0" w:space="0" w:color="auto"/>
                  </w:divBdr>
                  <w:divsChild>
                    <w:div w:id="371615028">
                      <w:marLeft w:val="0"/>
                      <w:marRight w:val="0"/>
                      <w:marTop w:val="0"/>
                      <w:marBottom w:val="0"/>
                      <w:divBdr>
                        <w:top w:val="none" w:sz="0" w:space="0" w:color="auto"/>
                        <w:left w:val="none" w:sz="0" w:space="0" w:color="auto"/>
                        <w:bottom w:val="none" w:sz="0" w:space="0" w:color="auto"/>
                        <w:right w:val="none" w:sz="0" w:space="0" w:color="auto"/>
                      </w:divBdr>
                    </w:div>
                  </w:divsChild>
                </w:div>
                <w:div w:id="748619464">
                  <w:marLeft w:val="0"/>
                  <w:marRight w:val="0"/>
                  <w:marTop w:val="0"/>
                  <w:marBottom w:val="0"/>
                  <w:divBdr>
                    <w:top w:val="none" w:sz="0" w:space="0" w:color="auto"/>
                    <w:left w:val="none" w:sz="0" w:space="0" w:color="auto"/>
                    <w:bottom w:val="none" w:sz="0" w:space="0" w:color="auto"/>
                    <w:right w:val="none" w:sz="0" w:space="0" w:color="auto"/>
                  </w:divBdr>
                  <w:divsChild>
                    <w:div w:id="514928468">
                      <w:marLeft w:val="0"/>
                      <w:marRight w:val="0"/>
                      <w:marTop w:val="0"/>
                      <w:marBottom w:val="0"/>
                      <w:divBdr>
                        <w:top w:val="none" w:sz="0" w:space="0" w:color="auto"/>
                        <w:left w:val="none" w:sz="0" w:space="0" w:color="auto"/>
                        <w:bottom w:val="none" w:sz="0" w:space="0" w:color="auto"/>
                        <w:right w:val="none" w:sz="0" w:space="0" w:color="auto"/>
                      </w:divBdr>
                    </w:div>
                  </w:divsChild>
                </w:div>
                <w:div w:id="749811809">
                  <w:marLeft w:val="0"/>
                  <w:marRight w:val="0"/>
                  <w:marTop w:val="0"/>
                  <w:marBottom w:val="0"/>
                  <w:divBdr>
                    <w:top w:val="none" w:sz="0" w:space="0" w:color="auto"/>
                    <w:left w:val="none" w:sz="0" w:space="0" w:color="auto"/>
                    <w:bottom w:val="none" w:sz="0" w:space="0" w:color="auto"/>
                    <w:right w:val="none" w:sz="0" w:space="0" w:color="auto"/>
                  </w:divBdr>
                  <w:divsChild>
                    <w:div w:id="1080370456">
                      <w:marLeft w:val="0"/>
                      <w:marRight w:val="0"/>
                      <w:marTop w:val="0"/>
                      <w:marBottom w:val="0"/>
                      <w:divBdr>
                        <w:top w:val="none" w:sz="0" w:space="0" w:color="auto"/>
                        <w:left w:val="none" w:sz="0" w:space="0" w:color="auto"/>
                        <w:bottom w:val="none" w:sz="0" w:space="0" w:color="auto"/>
                        <w:right w:val="none" w:sz="0" w:space="0" w:color="auto"/>
                      </w:divBdr>
                    </w:div>
                  </w:divsChild>
                </w:div>
                <w:div w:id="752891680">
                  <w:marLeft w:val="0"/>
                  <w:marRight w:val="0"/>
                  <w:marTop w:val="0"/>
                  <w:marBottom w:val="0"/>
                  <w:divBdr>
                    <w:top w:val="none" w:sz="0" w:space="0" w:color="auto"/>
                    <w:left w:val="none" w:sz="0" w:space="0" w:color="auto"/>
                    <w:bottom w:val="none" w:sz="0" w:space="0" w:color="auto"/>
                    <w:right w:val="none" w:sz="0" w:space="0" w:color="auto"/>
                  </w:divBdr>
                  <w:divsChild>
                    <w:div w:id="414984279">
                      <w:marLeft w:val="0"/>
                      <w:marRight w:val="0"/>
                      <w:marTop w:val="0"/>
                      <w:marBottom w:val="0"/>
                      <w:divBdr>
                        <w:top w:val="none" w:sz="0" w:space="0" w:color="auto"/>
                        <w:left w:val="none" w:sz="0" w:space="0" w:color="auto"/>
                        <w:bottom w:val="none" w:sz="0" w:space="0" w:color="auto"/>
                        <w:right w:val="none" w:sz="0" w:space="0" w:color="auto"/>
                      </w:divBdr>
                    </w:div>
                  </w:divsChild>
                </w:div>
                <w:div w:id="755172193">
                  <w:marLeft w:val="0"/>
                  <w:marRight w:val="0"/>
                  <w:marTop w:val="0"/>
                  <w:marBottom w:val="0"/>
                  <w:divBdr>
                    <w:top w:val="none" w:sz="0" w:space="0" w:color="auto"/>
                    <w:left w:val="none" w:sz="0" w:space="0" w:color="auto"/>
                    <w:bottom w:val="none" w:sz="0" w:space="0" w:color="auto"/>
                    <w:right w:val="none" w:sz="0" w:space="0" w:color="auto"/>
                  </w:divBdr>
                  <w:divsChild>
                    <w:div w:id="737746313">
                      <w:marLeft w:val="0"/>
                      <w:marRight w:val="0"/>
                      <w:marTop w:val="0"/>
                      <w:marBottom w:val="0"/>
                      <w:divBdr>
                        <w:top w:val="none" w:sz="0" w:space="0" w:color="auto"/>
                        <w:left w:val="none" w:sz="0" w:space="0" w:color="auto"/>
                        <w:bottom w:val="none" w:sz="0" w:space="0" w:color="auto"/>
                        <w:right w:val="none" w:sz="0" w:space="0" w:color="auto"/>
                      </w:divBdr>
                    </w:div>
                  </w:divsChild>
                </w:div>
                <w:div w:id="761800897">
                  <w:marLeft w:val="0"/>
                  <w:marRight w:val="0"/>
                  <w:marTop w:val="0"/>
                  <w:marBottom w:val="0"/>
                  <w:divBdr>
                    <w:top w:val="none" w:sz="0" w:space="0" w:color="auto"/>
                    <w:left w:val="none" w:sz="0" w:space="0" w:color="auto"/>
                    <w:bottom w:val="none" w:sz="0" w:space="0" w:color="auto"/>
                    <w:right w:val="none" w:sz="0" w:space="0" w:color="auto"/>
                  </w:divBdr>
                  <w:divsChild>
                    <w:div w:id="1936207986">
                      <w:marLeft w:val="0"/>
                      <w:marRight w:val="0"/>
                      <w:marTop w:val="0"/>
                      <w:marBottom w:val="0"/>
                      <w:divBdr>
                        <w:top w:val="none" w:sz="0" w:space="0" w:color="auto"/>
                        <w:left w:val="none" w:sz="0" w:space="0" w:color="auto"/>
                        <w:bottom w:val="none" w:sz="0" w:space="0" w:color="auto"/>
                        <w:right w:val="none" w:sz="0" w:space="0" w:color="auto"/>
                      </w:divBdr>
                    </w:div>
                  </w:divsChild>
                </w:div>
                <w:div w:id="762070092">
                  <w:marLeft w:val="0"/>
                  <w:marRight w:val="0"/>
                  <w:marTop w:val="0"/>
                  <w:marBottom w:val="0"/>
                  <w:divBdr>
                    <w:top w:val="none" w:sz="0" w:space="0" w:color="auto"/>
                    <w:left w:val="none" w:sz="0" w:space="0" w:color="auto"/>
                    <w:bottom w:val="none" w:sz="0" w:space="0" w:color="auto"/>
                    <w:right w:val="none" w:sz="0" w:space="0" w:color="auto"/>
                  </w:divBdr>
                  <w:divsChild>
                    <w:div w:id="194192848">
                      <w:marLeft w:val="0"/>
                      <w:marRight w:val="0"/>
                      <w:marTop w:val="0"/>
                      <w:marBottom w:val="0"/>
                      <w:divBdr>
                        <w:top w:val="none" w:sz="0" w:space="0" w:color="auto"/>
                        <w:left w:val="none" w:sz="0" w:space="0" w:color="auto"/>
                        <w:bottom w:val="none" w:sz="0" w:space="0" w:color="auto"/>
                        <w:right w:val="none" w:sz="0" w:space="0" w:color="auto"/>
                      </w:divBdr>
                    </w:div>
                  </w:divsChild>
                </w:div>
                <w:div w:id="765996749">
                  <w:marLeft w:val="0"/>
                  <w:marRight w:val="0"/>
                  <w:marTop w:val="0"/>
                  <w:marBottom w:val="0"/>
                  <w:divBdr>
                    <w:top w:val="none" w:sz="0" w:space="0" w:color="auto"/>
                    <w:left w:val="none" w:sz="0" w:space="0" w:color="auto"/>
                    <w:bottom w:val="none" w:sz="0" w:space="0" w:color="auto"/>
                    <w:right w:val="none" w:sz="0" w:space="0" w:color="auto"/>
                  </w:divBdr>
                  <w:divsChild>
                    <w:div w:id="573661832">
                      <w:marLeft w:val="0"/>
                      <w:marRight w:val="0"/>
                      <w:marTop w:val="0"/>
                      <w:marBottom w:val="0"/>
                      <w:divBdr>
                        <w:top w:val="none" w:sz="0" w:space="0" w:color="auto"/>
                        <w:left w:val="none" w:sz="0" w:space="0" w:color="auto"/>
                        <w:bottom w:val="none" w:sz="0" w:space="0" w:color="auto"/>
                        <w:right w:val="none" w:sz="0" w:space="0" w:color="auto"/>
                      </w:divBdr>
                    </w:div>
                  </w:divsChild>
                </w:div>
                <w:div w:id="766390963">
                  <w:marLeft w:val="0"/>
                  <w:marRight w:val="0"/>
                  <w:marTop w:val="0"/>
                  <w:marBottom w:val="0"/>
                  <w:divBdr>
                    <w:top w:val="none" w:sz="0" w:space="0" w:color="auto"/>
                    <w:left w:val="none" w:sz="0" w:space="0" w:color="auto"/>
                    <w:bottom w:val="none" w:sz="0" w:space="0" w:color="auto"/>
                    <w:right w:val="none" w:sz="0" w:space="0" w:color="auto"/>
                  </w:divBdr>
                  <w:divsChild>
                    <w:div w:id="981545955">
                      <w:marLeft w:val="0"/>
                      <w:marRight w:val="0"/>
                      <w:marTop w:val="0"/>
                      <w:marBottom w:val="0"/>
                      <w:divBdr>
                        <w:top w:val="none" w:sz="0" w:space="0" w:color="auto"/>
                        <w:left w:val="none" w:sz="0" w:space="0" w:color="auto"/>
                        <w:bottom w:val="none" w:sz="0" w:space="0" w:color="auto"/>
                        <w:right w:val="none" w:sz="0" w:space="0" w:color="auto"/>
                      </w:divBdr>
                    </w:div>
                  </w:divsChild>
                </w:div>
                <w:div w:id="771358869">
                  <w:marLeft w:val="0"/>
                  <w:marRight w:val="0"/>
                  <w:marTop w:val="0"/>
                  <w:marBottom w:val="0"/>
                  <w:divBdr>
                    <w:top w:val="none" w:sz="0" w:space="0" w:color="auto"/>
                    <w:left w:val="none" w:sz="0" w:space="0" w:color="auto"/>
                    <w:bottom w:val="none" w:sz="0" w:space="0" w:color="auto"/>
                    <w:right w:val="none" w:sz="0" w:space="0" w:color="auto"/>
                  </w:divBdr>
                  <w:divsChild>
                    <w:div w:id="221068103">
                      <w:marLeft w:val="0"/>
                      <w:marRight w:val="0"/>
                      <w:marTop w:val="0"/>
                      <w:marBottom w:val="0"/>
                      <w:divBdr>
                        <w:top w:val="none" w:sz="0" w:space="0" w:color="auto"/>
                        <w:left w:val="none" w:sz="0" w:space="0" w:color="auto"/>
                        <w:bottom w:val="none" w:sz="0" w:space="0" w:color="auto"/>
                        <w:right w:val="none" w:sz="0" w:space="0" w:color="auto"/>
                      </w:divBdr>
                    </w:div>
                  </w:divsChild>
                </w:div>
                <w:div w:id="774055629">
                  <w:marLeft w:val="0"/>
                  <w:marRight w:val="0"/>
                  <w:marTop w:val="0"/>
                  <w:marBottom w:val="0"/>
                  <w:divBdr>
                    <w:top w:val="none" w:sz="0" w:space="0" w:color="auto"/>
                    <w:left w:val="none" w:sz="0" w:space="0" w:color="auto"/>
                    <w:bottom w:val="none" w:sz="0" w:space="0" w:color="auto"/>
                    <w:right w:val="none" w:sz="0" w:space="0" w:color="auto"/>
                  </w:divBdr>
                  <w:divsChild>
                    <w:div w:id="1206059266">
                      <w:marLeft w:val="0"/>
                      <w:marRight w:val="0"/>
                      <w:marTop w:val="0"/>
                      <w:marBottom w:val="0"/>
                      <w:divBdr>
                        <w:top w:val="none" w:sz="0" w:space="0" w:color="auto"/>
                        <w:left w:val="none" w:sz="0" w:space="0" w:color="auto"/>
                        <w:bottom w:val="none" w:sz="0" w:space="0" w:color="auto"/>
                        <w:right w:val="none" w:sz="0" w:space="0" w:color="auto"/>
                      </w:divBdr>
                    </w:div>
                  </w:divsChild>
                </w:div>
                <w:div w:id="778141142">
                  <w:marLeft w:val="0"/>
                  <w:marRight w:val="0"/>
                  <w:marTop w:val="0"/>
                  <w:marBottom w:val="0"/>
                  <w:divBdr>
                    <w:top w:val="none" w:sz="0" w:space="0" w:color="auto"/>
                    <w:left w:val="none" w:sz="0" w:space="0" w:color="auto"/>
                    <w:bottom w:val="none" w:sz="0" w:space="0" w:color="auto"/>
                    <w:right w:val="none" w:sz="0" w:space="0" w:color="auto"/>
                  </w:divBdr>
                  <w:divsChild>
                    <w:div w:id="1165970208">
                      <w:marLeft w:val="0"/>
                      <w:marRight w:val="0"/>
                      <w:marTop w:val="0"/>
                      <w:marBottom w:val="0"/>
                      <w:divBdr>
                        <w:top w:val="none" w:sz="0" w:space="0" w:color="auto"/>
                        <w:left w:val="none" w:sz="0" w:space="0" w:color="auto"/>
                        <w:bottom w:val="none" w:sz="0" w:space="0" w:color="auto"/>
                        <w:right w:val="none" w:sz="0" w:space="0" w:color="auto"/>
                      </w:divBdr>
                    </w:div>
                  </w:divsChild>
                </w:div>
                <w:div w:id="783429320">
                  <w:marLeft w:val="0"/>
                  <w:marRight w:val="0"/>
                  <w:marTop w:val="0"/>
                  <w:marBottom w:val="0"/>
                  <w:divBdr>
                    <w:top w:val="none" w:sz="0" w:space="0" w:color="auto"/>
                    <w:left w:val="none" w:sz="0" w:space="0" w:color="auto"/>
                    <w:bottom w:val="none" w:sz="0" w:space="0" w:color="auto"/>
                    <w:right w:val="none" w:sz="0" w:space="0" w:color="auto"/>
                  </w:divBdr>
                  <w:divsChild>
                    <w:div w:id="55476197">
                      <w:marLeft w:val="0"/>
                      <w:marRight w:val="0"/>
                      <w:marTop w:val="0"/>
                      <w:marBottom w:val="0"/>
                      <w:divBdr>
                        <w:top w:val="none" w:sz="0" w:space="0" w:color="auto"/>
                        <w:left w:val="none" w:sz="0" w:space="0" w:color="auto"/>
                        <w:bottom w:val="none" w:sz="0" w:space="0" w:color="auto"/>
                        <w:right w:val="none" w:sz="0" w:space="0" w:color="auto"/>
                      </w:divBdr>
                    </w:div>
                  </w:divsChild>
                </w:div>
                <w:div w:id="790172091">
                  <w:marLeft w:val="0"/>
                  <w:marRight w:val="0"/>
                  <w:marTop w:val="0"/>
                  <w:marBottom w:val="0"/>
                  <w:divBdr>
                    <w:top w:val="none" w:sz="0" w:space="0" w:color="auto"/>
                    <w:left w:val="none" w:sz="0" w:space="0" w:color="auto"/>
                    <w:bottom w:val="none" w:sz="0" w:space="0" w:color="auto"/>
                    <w:right w:val="none" w:sz="0" w:space="0" w:color="auto"/>
                  </w:divBdr>
                  <w:divsChild>
                    <w:div w:id="1924021217">
                      <w:marLeft w:val="0"/>
                      <w:marRight w:val="0"/>
                      <w:marTop w:val="0"/>
                      <w:marBottom w:val="0"/>
                      <w:divBdr>
                        <w:top w:val="none" w:sz="0" w:space="0" w:color="auto"/>
                        <w:left w:val="none" w:sz="0" w:space="0" w:color="auto"/>
                        <w:bottom w:val="none" w:sz="0" w:space="0" w:color="auto"/>
                        <w:right w:val="none" w:sz="0" w:space="0" w:color="auto"/>
                      </w:divBdr>
                    </w:div>
                  </w:divsChild>
                </w:div>
                <w:div w:id="790973403">
                  <w:marLeft w:val="0"/>
                  <w:marRight w:val="0"/>
                  <w:marTop w:val="0"/>
                  <w:marBottom w:val="0"/>
                  <w:divBdr>
                    <w:top w:val="none" w:sz="0" w:space="0" w:color="auto"/>
                    <w:left w:val="none" w:sz="0" w:space="0" w:color="auto"/>
                    <w:bottom w:val="none" w:sz="0" w:space="0" w:color="auto"/>
                    <w:right w:val="none" w:sz="0" w:space="0" w:color="auto"/>
                  </w:divBdr>
                  <w:divsChild>
                    <w:div w:id="160197801">
                      <w:marLeft w:val="0"/>
                      <w:marRight w:val="0"/>
                      <w:marTop w:val="0"/>
                      <w:marBottom w:val="0"/>
                      <w:divBdr>
                        <w:top w:val="none" w:sz="0" w:space="0" w:color="auto"/>
                        <w:left w:val="none" w:sz="0" w:space="0" w:color="auto"/>
                        <w:bottom w:val="none" w:sz="0" w:space="0" w:color="auto"/>
                        <w:right w:val="none" w:sz="0" w:space="0" w:color="auto"/>
                      </w:divBdr>
                    </w:div>
                  </w:divsChild>
                </w:div>
                <w:div w:id="795180654">
                  <w:marLeft w:val="0"/>
                  <w:marRight w:val="0"/>
                  <w:marTop w:val="0"/>
                  <w:marBottom w:val="0"/>
                  <w:divBdr>
                    <w:top w:val="none" w:sz="0" w:space="0" w:color="auto"/>
                    <w:left w:val="none" w:sz="0" w:space="0" w:color="auto"/>
                    <w:bottom w:val="none" w:sz="0" w:space="0" w:color="auto"/>
                    <w:right w:val="none" w:sz="0" w:space="0" w:color="auto"/>
                  </w:divBdr>
                  <w:divsChild>
                    <w:div w:id="752750451">
                      <w:marLeft w:val="0"/>
                      <w:marRight w:val="0"/>
                      <w:marTop w:val="0"/>
                      <w:marBottom w:val="0"/>
                      <w:divBdr>
                        <w:top w:val="none" w:sz="0" w:space="0" w:color="auto"/>
                        <w:left w:val="none" w:sz="0" w:space="0" w:color="auto"/>
                        <w:bottom w:val="none" w:sz="0" w:space="0" w:color="auto"/>
                        <w:right w:val="none" w:sz="0" w:space="0" w:color="auto"/>
                      </w:divBdr>
                    </w:div>
                  </w:divsChild>
                </w:div>
                <w:div w:id="795762246">
                  <w:marLeft w:val="0"/>
                  <w:marRight w:val="0"/>
                  <w:marTop w:val="0"/>
                  <w:marBottom w:val="0"/>
                  <w:divBdr>
                    <w:top w:val="none" w:sz="0" w:space="0" w:color="auto"/>
                    <w:left w:val="none" w:sz="0" w:space="0" w:color="auto"/>
                    <w:bottom w:val="none" w:sz="0" w:space="0" w:color="auto"/>
                    <w:right w:val="none" w:sz="0" w:space="0" w:color="auto"/>
                  </w:divBdr>
                  <w:divsChild>
                    <w:div w:id="1478765252">
                      <w:marLeft w:val="0"/>
                      <w:marRight w:val="0"/>
                      <w:marTop w:val="0"/>
                      <w:marBottom w:val="0"/>
                      <w:divBdr>
                        <w:top w:val="none" w:sz="0" w:space="0" w:color="auto"/>
                        <w:left w:val="none" w:sz="0" w:space="0" w:color="auto"/>
                        <w:bottom w:val="none" w:sz="0" w:space="0" w:color="auto"/>
                        <w:right w:val="none" w:sz="0" w:space="0" w:color="auto"/>
                      </w:divBdr>
                    </w:div>
                  </w:divsChild>
                </w:div>
                <w:div w:id="798911045">
                  <w:marLeft w:val="0"/>
                  <w:marRight w:val="0"/>
                  <w:marTop w:val="0"/>
                  <w:marBottom w:val="0"/>
                  <w:divBdr>
                    <w:top w:val="none" w:sz="0" w:space="0" w:color="auto"/>
                    <w:left w:val="none" w:sz="0" w:space="0" w:color="auto"/>
                    <w:bottom w:val="none" w:sz="0" w:space="0" w:color="auto"/>
                    <w:right w:val="none" w:sz="0" w:space="0" w:color="auto"/>
                  </w:divBdr>
                  <w:divsChild>
                    <w:div w:id="1129863986">
                      <w:marLeft w:val="0"/>
                      <w:marRight w:val="0"/>
                      <w:marTop w:val="0"/>
                      <w:marBottom w:val="0"/>
                      <w:divBdr>
                        <w:top w:val="none" w:sz="0" w:space="0" w:color="auto"/>
                        <w:left w:val="none" w:sz="0" w:space="0" w:color="auto"/>
                        <w:bottom w:val="none" w:sz="0" w:space="0" w:color="auto"/>
                        <w:right w:val="none" w:sz="0" w:space="0" w:color="auto"/>
                      </w:divBdr>
                    </w:div>
                  </w:divsChild>
                </w:div>
                <w:div w:id="803045239">
                  <w:marLeft w:val="0"/>
                  <w:marRight w:val="0"/>
                  <w:marTop w:val="0"/>
                  <w:marBottom w:val="0"/>
                  <w:divBdr>
                    <w:top w:val="none" w:sz="0" w:space="0" w:color="auto"/>
                    <w:left w:val="none" w:sz="0" w:space="0" w:color="auto"/>
                    <w:bottom w:val="none" w:sz="0" w:space="0" w:color="auto"/>
                    <w:right w:val="none" w:sz="0" w:space="0" w:color="auto"/>
                  </w:divBdr>
                  <w:divsChild>
                    <w:div w:id="1968320079">
                      <w:marLeft w:val="0"/>
                      <w:marRight w:val="0"/>
                      <w:marTop w:val="0"/>
                      <w:marBottom w:val="0"/>
                      <w:divBdr>
                        <w:top w:val="none" w:sz="0" w:space="0" w:color="auto"/>
                        <w:left w:val="none" w:sz="0" w:space="0" w:color="auto"/>
                        <w:bottom w:val="none" w:sz="0" w:space="0" w:color="auto"/>
                        <w:right w:val="none" w:sz="0" w:space="0" w:color="auto"/>
                      </w:divBdr>
                    </w:div>
                  </w:divsChild>
                </w:div>
                <w:div w:id="804467510">
                  <w:marLeft w:val="0"/>
                  <w:marRight w:val="0"/>
                  <w:marTop w:val="0"/>
                  <w:marBottom w:val="0"/>
                  <w:divBdr>
                    <w:top w:val="none" w:sz="0" w:space="0" w:color="auto"/>
                    <w:left w:val="none" w:sz="0" w:space="0" w:color="auto"/>
                    <w:bottom w:val="none" w:sz="0" w:space="0" w:color="auto"/>
                    <w:right w:val="none" w:sz="0" w:space="0" w:color="auto"/>
                  </w:divBdr>
                  <w:divsChild>
                    <w:div w:id="1490363723">
                      <w:marLeft w:val="0"/>
                      <w:marRight w:val="0"/>
                      <w:marTop w:val="0"/>
                      <w:marBottom w:val="0"/>
                      <w:divBdr>
                        <w:top w:val="none" w:sz="0" w:space="0" w:color="auto"/>
                        <w:left w:val="none" w:sz="0" w:space="0" w:color="auto"/>
                        <w:bottom w:val="none" w:sz="0" w:space="0" w:color="auto"/>
                        <w:right w:val="none" w:sz="0" w:space="0" w:color="auto"/>
                      </w:divBdr>
                    </w:div>
                  </w:divsChild>
                </w:div>
                <w:div w:id="811991399">
                  <w:marLeft w:val="0"/>
                  <w:marRight w:val="0"/>
                  <w:marTop w:val="0"/>
                  <w:marBottom w:val="0"/>
                  <w:divBdr>
                    <w:top w:val="none" w:sz="0" w:space="0" w:color="auto"/>
                    <w:left w:val="none" w:sz="0" w:space="0" w:color="auto"/>
                    <w:bottom w:val="none" w:sz="0" w:space="0" w:color="auto"/>
                    <w:right w:val="none" w:sz="0" w:space="0" w:color="auto"/>
                  </w:divBdr>
                  <w:divsChild>
                    <w:div w:id="1812552938">
                      <w:marLeft w:val="0"/>
                      <w:marRight w:val="0"/>
                      <w:marTop w:val="0"/>
                      <w:marBottom w:val="0"/>
                      <w:divBdr>
                        <w:top w:val="none" w:sz="0" w:space="0" w:color="auto"/>
                        <w:left w:val="none" w:sz="0" w:space="0" w:color="auto"/>
                        <w:bottom w:val="none" w:sz="0" w:space="0" w:color="auto"/>
                        <w:right w:val="none" w:sz="0" w:space="0" w:color="auto"/>
                      </w:divBdr>
                    </w:div>
                  </w:divsChild>
                </w:div>
                <w:div w:id="814301436">
                  <w:marLeft w:val="0"/>
                  <w:marRight w:val="0"/>
                  <w:marTop w:val="0"/>
                  <w:marBottom w:val="0"/>
                  <w:divBdr>
                    <w:top w:val="none" w:sz="0" w:space="0" w:color="auto"/>
                    <w:left w:val="none" w:sz="0" w:space="0" w:color="auto"/>
                    <w:bottom w:val="none" w:sz="0" w:space="0" w:color="auto"/>
                    <w:right w:val="none" w:sz="0" w:space="0" w:color="auto"/>
                  </w:divBdr>
                  <w:divsChild>
                    <w:div w:id="655064638">
                      <w:marLeft w:val="0"/>
                      <w:marRight w:val="0"/>
                      <w:marTop w:val="0"/>
                      <w:marBottom w:val="0"/>
                      <w:divBdr>
                        <w:top w:val="none" w:sz="0" w:space="0" w:color="auto"/>
                        <w:left w:val="none" w:sz="0" w:space="0" w:color="auto"/>
                        <w:bottom w:val="none" w:sz="0" w:space="0" w:color="auto"/>
                        <w:right w:val="none" w:sz="0" w:space="0" w:color="auto"/>
                      </w:divBdr>
                    </w:div>
                  </w:divsChild>
                </w:div>
                <w:div w:id="816842274">
                  <w:marLeft w:val="0"/>
                  <w:marRight w:val="0"/>
                  <w:marTop w:val="0"/>
                  <w:marBottom w:val="0"/>
                  <w:divBdr>
                    <w:top w:val="none" w:sz="0" w:space="0" w:color="auto"/>
                    <w:left w:val="none" w:sz="0" w:space="0" w:color="auto"/>
                    <w:bottom w:val="none" w:sz="0" w:space="0" w:color="auto"/>
                    <w:right w:val="none" w:sz="0" w:space="0" w:color="auto"/>
                  </w:divBdr>
                  <w:divsChild>
                    <w:div w:id="1971278822">
                      <w:marLeft w:val="0"/>
                      <w:marRight w:val="0"/>
                      <w:marTop w:val="0"/>
                      <w:marBottom w:val="0"/>
                      <w:divBdr>
                        <w:top w:val="none" w:sz="0" w:space="0" w:color="auto"/>
                        <w:left w:val="none" w:sz="0" w:space="0" w:color="auto"/>
                        <w:bottom w:val="none" w:sz="0" w:space="0" w:color="auto"/>
                        <w:right w:val="none" w:sz="0" w:space="0" w:color="auto"/>
                      </w:divBdr>
                    </w:div>
                  </w:divsChild>
                </w:div>
                <w:div w:id="817263931">
                  <w:marLeft w:val="0"/>
                  <w:marRight w:val="0"/>
                  <w:marTop w:val="0"/>
                  <w:marBottom w:val="0"/>
                  <w:divBdr>
                    <w:top w:val="none" w:sz="0" w:space="0" w:color="auto"/>
                    <w:left w:val="none" w:sz="0" w:space="0" w:color="auto"/>
                    <w:bottom w:val="none" w:sz="0" w:space="0" w:color="auto"/>
                    <w:right w:val="none" w:sz="0" w:space="0" w:color="auto"/>
                  </w:divBdr>
                  <w:divsChild>
                    <w:div w:id="151214251">
                      <w:marLeft w:val="0"/>
                      <w:marRight w:val="0"/>
                      <w:marTop w:val="0"/>
                      <w:marBottom w:val="0"/>
                      <w:divBdr>
                        <w:top w:val="none" w:sz="0" w:space="0" w:color="auto"/>
                        <w:left w:val="none" w:sz="0" w:space="0" w:color="auto"/>
                        <w:bottom w:val="none" w:sz="0" w:space="0" w:color="auto"/>
                        <w:right w:val="none" w:sz="0" w:space="0" w:color="auto"/>
                      </w:divBdr>
                    </w:div>
                  </w:divsChild>
                </w:div>
                <w:div w:id="822086465">
                  <w:marLeft w:val="0"/>
                  <w:marRight w:val="0"/>
                  <w:marTop w:val="0"/>
                  <w:marBottom w:val="0"/>
                  <w:divBdr>
                    <w:top w:val="none" w:sz="0" w:space="0" w:color="auto"/>
                    <w:left w:val="none" w:sz="0" w:space="0" w:color="auto"/>
                    <w:bottom w:val="none" w:sz="0" w:space="0" w:color="auto"/>
                    <w:right w:val="none" w:sz="0" w:space="0" w:color="auto"/>
                  </w:divBdr>
                  <w:divsChild>
                    <w:div w:id="1157647994">
                      <w:marLeft w:val="0"/>
                      <w:marRight w:val="0"/>
                      <w:marTop w:val="0"/>
                      <w:marBottom w:val="0"/>
                      <w:divBdr>
                        <w:top w:val="none" w:sz="0" w:space="0" w:color="auto"/>
                        <w:left w:val="none" w:sz="0" w:space="0" w:color="auto"/>
                        <w:bottom w:val="none" w:sz="0" w:space="0" w:color="auto"/>
                        <w:right w:val="none" w:sz="0" w:space="0" w:color="auto"/>
                      </w:divBdr>
                    </w:div>
                  </w:divsChild>
                </w:div>
                <w:div w:id="824931185">
                  <w:marLeft w:val="0"/>
                  <w:marRight w:val="0"/>
                  <w:marTop w:val="0"/>
                  <w:marBottom w:val="0"/>
                  <w:divBdr>
                    <w:top w:val="none" w:sz="0" w:space="0" w:color="auto"/>
                    <w:left w:val="none" w:sz="0" w:space="0" w:color="auto"/>
                    <w:bottom w:val="none" w:sz="0" w:space="0" w:color="auto"/>
                    <w:right w:val="none" w:sz="0" w:space="0" w:color="auto"/>
                  </w:divBdr>
                  <w:divsChild>
                    <w:div w:id="218445136">
                      <w:marLeft w:val="0"/>
                      <w:marRight w:val="0"/>
                      <w:marTop w:val="0"/>
                      <w:marBottom w:val="0"/>
                      <w:divBdr>
                        <w:top w:val="none" w:sz="0" w:space="0" w:color="auto"/>
                        <w:left w:val="none" w:sz="0" w:space="0" w:color="auto"/>
                        <w:bottom w:val="none" w:sz="0" w:space="0" w:color="auto"/>
                        <w:right w:val="none" w:sz="0" w:space="0" w:color="auto"/>
                      </w:divBdr>
                    </w:div>
                    <w:div w:id="359278736">
                      <w:marLeft w:val="0"/>
                      <w:marRight w:val="0"/>
                      <w:marTop w:val="0"/>
                      <w:marBottom w:val="0"/>
                      <w:divBdr>
                        <w:top w:val="none" w:sz="0" w:space="0" w:color="auto"/>
                        <w:left w:val="none" w:sz="0" w:space="0" w:color="auto"/>
                        <w:bottom w:val="none" w:sz="0" w:space="0" w:color="auto"/>
                        <w:right w:val="none" w:sz="0" w:space="0" w:color="auto"/>
                      </w:divBdr>
                    </w:div>
                    <w:div w:id="909658041">
                      <w:marLeft w:val="0"/>
                      <w:marRight w:val="0"/>
                      <w:marTop w:val="0"/>
                      <w:marBottom w:val="0"/>
                      <w:divBdr>
                        <w:top w:val="none" w:sz="0" w:space="0" w:color="auto"/>
                        <w:left w:val="none" w:sz="0" w:space="0" w:color="auto"/>
                        <w:bottom w:val="none" w:sz="0" w:space="0" w:color="auto"/>
                        <w:right w:val="none" w:sz="0" w:space="0" w:color="auto"/>
                      </w:divBdr>
                    </w:div>
                    <w:div w:id="963534255">
                      <w:marLeft w:val="0"/>
                      <w:marRight w:val="0"/>
                      <w:marTop w:val="0"/>
                      <w:marBottom w:val="0"/>
                      <w:divBdr>
                        <w:top w:val="none" w:sz="0" w:space="0" w:color="auto"/>
                        <w:left w:val="none" w:sz="0" w:space="0" w:color="auto"/>
                        <w:bottom w:val="none" w:sz="0" w:space="0" w:color="auto"/>
                        <w:right w:val="none" w:sz="0" w:space="0" w:color="auto"/>
                      </w:divBdr>
                    </w:div>
                    <w:div w:id="1279990318">
                      <w:marLeft w:val="0"/>
                      <w:marRight w:val="0"/>
                      <w:marTop w:val="0"/>
                      <w:marBottom w:val="0"/>
                      <w:divBdr>
                        <w:top w:val="none" w:sz="0" w:space="0" w:color="auto"/>
                        <w:left w:val="none" w:sz="0" w:space="0" w:color="auto"/>
                        <w:bottom w:val="none" w:sz="0" w:space="0" w:color="auto"/>
                        <w:right w:val="none" w:sz="0" w:space="0" w:color="auto"/>
                      </w:divBdr>
                    </w:div>
                    <w:div w:id="1681200562">
                      <w:marLeft w:val="0"/>
                      <w:marRight w:val="0"/>
                      <w:marTop w:val="0"/>
                      <w:marBottom w:val="0"/>
                      <w:divBdr>
                        <w:top w:val="none" w:sz="0" w:space="0" w:color="auto"/>
                        <w:left w:val="none" w:sz="0" w:space="0" w:color="auto"/>
                        <w:bottom w:val="none" w:sz="0" w:space="0" w:color="auto"/>
                        <w:right w:val="none" w:sz="0" w:space="0" w:color="auto"/>
                      </w:divBdr>
                    </w:div>
                    <w:div w:id="1693069506">
                      <w:marLeft w:val="0"/>
                      <w:marRight w:val="0"/>
                      <w:marTop w:val="0"/>
                      <w:marBottom w:val="0"/>
                      <w:divBdr>
                        <w:top w:val="none" w:sz="0" w:space="0" w:color="auto"/>
                        <w:left w:val="none" w:sz="0" w:space="0" w:color="auto"/>
                        <w:bottom w:val="none" w:sz="0" w:space="0" w:color="auto"/>
                        <w:right w:val="none" w:sz="0" w:space="0" w:color="auto"/>
                      </w:divBdr>
                    </w:div>
                    <w:div w:id="1799684790">
                      <w:marLeft w:val="0"/>
                      <w:marRight w:val="0"/>
                      <w:marTop w:val="0"/>
                      <w:marBottom w:val="0"/>
                      <w:divBdr>
                        <w:top w:val="none" w:sz="0" w:space="0" w:color="auto"/>
                        <w:left w:val="none" w:sz="0" w:space="0" w:color="auto"/>
                        <w:bottom w:val="none" w:sz="0" w:space="0" w:color="auto"/>
                        <w:right w:val="none" w:sz="0" w:space="0" w:color="auto"/>
                      </w:divBdr>
                    </w:div>
                    <w:div w:id="1828394448">
                      <w:marLeft w:val="0"/>
                      <w:marRight w:val="0"/>
                      <w:marTop w:val="0"/>
                      <w:marBottom w:val="0"/>
                      <w:divBdr>
                        <w:top w:val="none" w:sz="0" w:space="0" w:color="auto"/>
                        <w:left w:val="none" w:sz="0" w:space="0" w:color="auto"/>
                        <w:bottom w:val="none" w:sz="0" w:space="0" w:color="auto"/>
                        <w:right w:val="none" w:sz="0" w:space="0" w:color="auto"/>
                      </w:divBdr>
                    </w:div>
                  </w:divsChild>
                </w:div>
                <w:div w:id="827670160">
                  <w:marLeft w:val="0"/>
                  <w:marRight w:val="0"/>
                  <w:marTop w:val="0"/>
                  <w:marBottom w:val="0"/>
                  <w:divBdr>
                    <w:top w:val="none" w:sz="0" w:space="0" w:color="auto"/>
                    <w:left w:val="none" w:sz="0" w:space="0" w:color="auto"/>
                    <w:bottom w:val="none" w:sz="0" w:space="0" w:color="auto"/>
                    <w:right w:val="none" w:sz="0" w:space="0" w:color="auto"/>
                  </w:divBdr>
                  <w:divsChild>
                    <w:div w:id="91137">
                      <w:marLeft w:val="0"/>
                      <w:marRight w:val="0"/>
                      <w:marTop w:val="0"/>
                      <w:marBottom w:val="0"/>
                      <w:divBdr>
                        <w:top w:val="none" w:sz="0" w:space="0" w:color="auto"/>
                        <w:left w:val="none" w:sz="0" w:space="0" w:color="auto"/>
                        <w:bottom w:val="none" w:sz="0" w:space="0" w:color="auto"/>
                        <w:right w:val="none" w:sz="0" w:space="0" w:color="auto"/>
                      </w:divBdr>
                    </w:div>
                  </w:divsChild>
                </w:div>
                <w:div w:id="830365615">
                  <w:marLeft w:val="0"/>
                  <w:marRight w:val="0"/>
                  <w:marTop w:val="0"/>
                  <w:marBottom w:val="0"/>
                  <w:divBdr>
                    <w:top w:val="none" w:sz="0" w:space="0" w:color="auto"/>
                    <w:left w:val="none" w:sz="0" w:space="0" w:color="auto"/>
                    <w:bottom w:val="none" w:sz="0" w:space="0" w:color="auto"/>
                    <w:right w:val="none" w:sz="0" w:space="0" w:color="auto"/>
                  </w:divBdr>
                  <w:divsChild>
                    <w:div w:id="2140874386">
                      <w:marLeft w:val="0"/>
                      <w:marRight w:val="0"/>
                      <w:marTop w:val="0"/>
                      <w:marBottom w:val="0"/>
                      <w:divBdr>
                        <w:top w:val="none" w:sz="0" w:space="0" w:color="auto"/>
                        <w:left w:val="none" w:sz="0" w:space="0" w:color="auto"/>
                        <w:bottom w:val="none" w:sz="0" w:space="0" w:color="auto"/>
                        <w:right w:val="none" w:sz="0" w:space="0" w:color="auto"/>
                      </w:divBdr>
                    </w:div>
                  </w:divsChild>
                </w:div>
                <w:div w:id="832524526">
                  <w:marLeft w:val="0"/>
                  <w:marRight w:val="0"/>
                  <w:marTop w:val="0"/>
                  <w:marBottom w:val="0"/>
                  <w:divBdr>
                    <w:top w:val="none" w:sz="0" w:space="0" w:color="auto"/>
                    <w:left w:val="none" w:sz="0" w:space="0" w:color="auto"/>
                    <w:bottom w:val="none" w:sz="0" w:space="0" w:color="auto"/>
                    <w:right w:val="none" w:sz="0" w:space="0" w:color="auto"/>
                  </w:divBdr>
                  <w:divsChild>
                    <w:div w:id="753815949">
                      <w:marLeft w:val="0"/>
                      <w:marRight w:val="0"/>
                      <w:marTop w:val="0"/>
                      <w:marBottom w:val="0"/>
                      <w:divBdr>
                        <w:top w:val="none" w:sz="0" w:space="0" w:color="auto"/>
                        <w:left w:val="none" w:sz="0" w:space="0" w:color="auto"/>
                        <w:bottom w:val="none" w:sz="0" w:space="0" w:color="auto"/>
                        <w:right w:val="none" w:sz="0" w:space="0" w:color="auto"/>
                      </w:divBdr>
                    </w:div>
                  </w:divsChild>
                </w:div>
                <w:div w:id="843517770">
                  <w:marLeft w:val="0"/>
                  <w:marRight w:val="0"/>
                  <w:marTop w:val="0"/>
                  <w:marBottom w:val="0"/>
                  <w:divBdr>
                    <w:top w:val="none" w:sz="0" w:space="0" w:color="auto"/>
                    <w:left w:val="none" w:sz="0" w:space="0" w:color="auto"/>
                    <w:bottom w:val="none" w:sz="0" w:space="0" w:color="auto"/>
                    <w:right w:val="none" w:sz="0" w:space="0" w:color="auto"/>
                  </w:divBdr>
                  <w:divsChild>
                    <w:div w:id="227350381">
                      <w:marLeft w:val="0"/>
                      <w:marRight w:val="0"/>
                      <w:marTop w:val="0"/>
                      <w:marBottom w:val="0"/>
                      <w:divBdr>
                        <w:top w:val="none" w:sz="0" w:space="0" w:color="auto"/>
                        <w:left w:val="none" w:sz="0" w:space="0" w:color="auto"/>
                        <w:bottom w:val="none" w:sz="0" w:space="0" w:color="auto"/>
                        <w:right w:val="none" w:sz="0" w:space="0" w:color="auto"/>
                      </w:divBdr>
                    </w:div>
                  </w:divsChild>
                </w:div>
                <w:div w:id="850028070">
                  <w:marLeft w:val="0"/>
                  <w:marRight w:val="0"/>
                  <w:marTop w:val="0"/>
                  <w:marBottom w:val="0"/>
                  <w:divBdr>
                    <w:top w:val="none" w:sz="0" w:space="0" w:color="auto"/>
                    <w:left w:val="none" w:sz="0" w:space="0" w:color="auto"/>
                    <w:bottom w:val="none" w:sz="0" w:space="0" w:color="auto"/>
                    <w:right w:val="none" w:sz="0" w:space="0" w:color="auto"/>
                  </w:divBdr>
                  <w:divsChild>
                    <w:div w:id="754786004">
                      <w:marLeft w:val="0"/>
                      <w:marRight w:val="0"/>
                      <w:marTop w:val="0"/>
                      <w:marBottom w:val="0"/>
                      <w:divBdr>
                        <w:top w:val="none" w:sz="0" w:space="0" w:color="auto"/>
                        <w:left w:val="none" w:sz="0" w:space="0" w:color="auto"/>
                        <w:bottom w:val="none" w:sz="0" w:space="0" w:color="auto"/>
                        <w:right w:val="none" w:sz="0" w:space="0" w:color="auto"/>
                      </w:divBdr>
                    </w:div>
                  </w:divsChild>
                </w:div>
                <w:div w:id="857691970">
                  <w:marLeft w:val="0"/>
                  <w:marRight w:val="0"/>
                  <w:marTop w:val="0"/>
                  <w:marBottom w:val="0"/>
                  <w:divBdr>
                    <w:top w:val="none" w:sz="0" w:space="0" w:color="auto"/>
                    <w:left w:val="none" w:sz="0" w:space="0" w:color="auto"/>
                    <w:bottom w:val="none" w:sz="0" w:space="0" w:color="auto"/>
                    <w:right w:val="none" w:sz="0" w:space="0" w:color="auto"/>
                  </w:divBdr>
                  <w:divsChild>
                    <w:div w:id="194391261">
                      <w:marLeft w:val="0"/>
                      <w:marRight w:val="0"/>
                      <w:marTop w:val="0"/>
                      <w:marBottom w:val="0"/>
                      <w:divBdr>
                        <w:top w:val="none" w:sz="0" w:space="0" w:color="auto"/>
                        <w:left w:val="none" w:sz="0" w:space="0" w:color="auto"/>
                        <w:bottom w:val="none" w:sz="0" w:space="0" w:color="auto"/>
                        <w:right w:val="none" w:sz="0" w:space="0" w:color="auto"/>
                      </w:divBdr>
                    </w:div>
                  </w:divsChild>
                </w:div>
                <w:div w:id="860362066">
                  <w:marLeft w:val="0"/>
                  <w:marRight w:val="0"/>
                  <w:marTop w:val="0"/>
                  <w:marBottom w:val="0"/>
                  <w:divBdr>
                    <w:top w:val="none" w:sz="0" w:space="0" w:color="auto"/>
                    <w:left w:val="none" w:sz="0" w:space="0" w:color="auto"/>
                    <w:bottom w:val="none" w:sz="0" w:space="0" w:color="auto"/>
                    <w:right w:val="none" w:sz="0" w:space="0" w:color="auto"/>
                  </w:divBdr>
                  <w:divsChild>
                    <w:div w:id="89929610">
                      <w:marLeft w:val="0"/>
                      <w:marRight w:val="0"/>
                      <w:marTop w:val="0"/>
                      <w:marBottom w:val="0"/>
                      <w:divBdr>
                        <w:top w:val="none" w:sz="0" w:space="0" w:color="auto"/>
                        <w:left w:val="none" w:sz="0" w:space="0" w:color="auto"/>
                        <w:bottom w:val="none" w:sz="0" w:space="0" w:color="auto"/>
                        <w:right w:val="none" w:sz="0" w:space="0" w:color="auto"/>
                      </w:divBdr>
                    </w:div>
                  </w:divsChild>
                </w:div>
                <w:div w:id="875973079">
                  <w:marLeft w:val="0"/>
                  <w:marRight w:val="0"/>
                  <w:marTop w:val="0"/>
                  <w:marBottom w:val="0"/>
                  <w:divBdr>
                    <w:top w:val="none" w:sz="0" w:space="0" w:color="auto"/>
                    <w:left w:val="none" w:sz="0" w:space="0" w:color="auto"/>
                    <w:bottom w:val="none" w:sz="0" w:space="0" w:color="auto"/>
                    <w:right w:val="none" w:sz="0" w:space="0" w:color="auto"/>
                  </w:divBdr>
                  <w:divsChild>
                    <w:div w:id="494341853">
                      <w:marLeft w:val="0"/>
                      <w:marRight w:val="0"/>
                      <w:marTop w:val="0"/>
                      <w:marBottom w:val="0"/>
                      <w:divBdr>
                        <w:top w:val="none" w:sz="0" w:space="0" w:color="auto"/>
                        <w:left w:val="none" w:sz="0" w:space="0" w:color="auto"/>
                        <w:bottom w:val="none" w:sz="0" w:space="0" w:color="auto"/>
                        <w:right w:val="none" w:sz="0" w:space="0" w:color="auto"/>
                      </w:divBdr>
                    </w:div>
                  </w:divsChild>
                </w:div>
                <w:div w:id="893276660">
                  <w:marLeft w:val="0"/>
                  <w:marRight w:val="0"/>
                  <w:marTop w:val="0"/>
                  <w:marBottom w:val="0"/>
                  <w:divBdr>
                    <w:top w:val="none" w:sz="0" w:space="0" w:color="auto"/>
                    <w:left w:val="none" w:sz="0" w:space="0" w:color="auto"/>
                    <w:bottom w:val="none" w:sz="0" w:space="0" w:color="auto"/>
                    <w:right w:val="none" w:sz="0" w:space="0" w:color="auto"/>
                  </w:divBdr>
                  <w:divsChild>
                    <w:div w:id="15890235">
                      <w:marLeft w:val="0"/>
                      <w:marRight w:val="0"/>
                      <w:marTop w:val="0"/>
                      <w:marBottom w:val="0"/>
                      <w:divBdr>
                        <w:top w:val="none" w:sz="0" w:space="0" w:color="auto"/>
                        <w:left w:val="none" w:sz="0" w:space="0" w:color="auto"/>
                        <w:bottom w:val="none" w:sz="0" w:space="0" w:color="auto"/>
                        <w:right w:val="none" w:sz="0" w:space="0" w:color="auto"/>
                      </w:divBdr>
                    </w:div>
                  </w:divsChild>
                </w:div>
                <w:div w:id="907878869">
                  <w:marLeft w:val="0"/>
                  <w:marRight w:val="0"/>
                  <w:marTop w:val="0"/>
                  <w:marBottom w:val="0"/>
                  <w:divBdr>
                    <w:top w:val="none" w:sz="0" w:space="0" w:color="auto"/>
                    <w:left w:val="none" w:sz="0" w:space="0" w:color="auto"/>
                    <w:bottom w:val="none" w:sz="0" w:space="0" w:color="auto"/>
                    <w:right w:val="none" w:sz="0" w:space="0" w:color="auto"/>
                  </w:divBdr>
                  <w:divsChild>
                    <w:div w:id="1379432571">
                      <w:marLeft w:val="0"/>
                      <w:marRight w:val="0"/>
                      <w:marTop w:val="0"/>
                      <w:marBottom w:val="0"/>
                      <w:divBdr>
                        <w:top w:val="none" w:sz="0" w:space="0" w:color="auto"/>
                        <w:left w:val="none" w:sz="0" w:space="0" w:color="auto"/>
                        <w:bottom w:val="none" w:sz="0" w:space="0" w:color="auto"/>
                        <w:right w:val="none" w:sz="0" w:space="0" w:color="auto"/>
                      </w:divBdr>
                    </w:div>
                  </w:divsChild>
                </w:div>
                <w:div w:id="909582435">
                  <w:marLeft w:val="0"/>
                  <w:marRight w:val="0"/>
                  <w:marTop w:val="0"/>
                  <w:marBottom w:val="0"/>
                  <w:divBdr>
                    <w:top w:val="none" w:sz="0" w:space="0" w:color="auto"/>
                    <w:left w:val="none" w:sz="0" w:space="0" w:color="auto"/>
                    <w:bottom w:val="none" w:sz="0" w:space="0" w:color="auto"/>
                    <w:right w:val="none" w:sz="0" w:space="0" w:color="auto"/>
                  </w:divBdr>
                  <w:divsChild>
                    <w:div w:id="427123123">
                      <w:marLeft w:val="0"/>
                      <w:marRight w:val="0"/>
                      <w:marTop w:val="0"/>
                      <w:marBottom w:val="0"/>
                      <w:divBdr>
                        <w:top w:val="none" w:sz="0" w:space="0" w:color="auto"/>
                        <w:left w:val="none" w:sz="0" w:space="0" w:color="auto"/>
                        <w:bottom w:val="none" w:sz="0" w:space="0" w:color="auto"/>
                        <w:right w:val="none" w:sz="0" w:space="0" w:color="auto"/>
                      </w:divBdr>
                    </w:div>
                  </w:divsChild>
                </w:div>
                <w:div w:id="917714854">
                  <w:marLeft w:val="0"/>
                  <w:marRight w:val="0"/>
                  <w:marTop w:val="0"/>
                  <w:marBottom w:val="0"/>
                  <w:divBdr>
                    <w:top w:val="none" w:sz="0" w:space="0" w:color="auto"/>
                    <w:left w:val="none" w:sz="0" w:space="0" w:color="auto"/>
                    <w:bottom w:val="none" w:sz="0" w:space="0" w:color="auto"/>
                    <w:right w:val="none" w:sz="0" w:space="0" w:color="auto"/>
                  </w:divBdr>
                  <w:divsChild>
                    <w:div w:id="2027172262">
                      <w:marLeft w:val="0"/>
                      <w:marRight w:val="0"/>
                      <w:marTop w:val="0"/>
                      <w:marBottom w:val="0"/>
                      <w:divBdr>
                        <w:top w:val="none" w:sz="0" w:space="0" w:color="auto"/>
                        <w:left w:val="none" w:sz="0" w:space="0" w:color="auto"/>
                        <w:bottom w:val="none" w:sz="0" w:space="0" w:color="auto"/>
                        <w:right w:val="none" w:sz="0" w:space="0" w:color="auto"/>
                      </w:divBdr>
                    </w:div>
                  </w:divsChild>
                </w:div>
                <w:div w:id="919674649">
                  <w:marLeft w:val="0"/>
                  <w:marRight w:val="0"/>
                  <w:marTop w:val="0"/>
                  <w:marBottom w:val="0"/>
                  <w:divBdr>
                    <w:top w:val="none" w:sz="0" w:space="0" w:color="auto"/>
                    <w:left w:val="none" w:sz="0" w:space="0" w:color="auto"/>
                    <w:bottom w:val="none" w:sz="0" w:space="0" w:color="auto"/>
                    <w:right w:val="none" w:sz="0" w:space="0" w:color="auto"/>
                  </w:divBdr>
                  <w:divsChild>
                    <w:div w:id="1178688533">
                      <w:marLeft w:val="0"/>
                      <w:marRight w:val="0"/>
                      <w:marTop w:val="0"/>
                      <w:marBottom w:val="0"/>
                      <w:divBdr>
                        <w:top w:val="none" w:sz="0" w:space="0" w:color="auto"/>
                        <w:left w:val="none" w:sz="0" w:space="0" w:color="auto"/>
                        <w:bottom w:val="none" w:sz="0" w:space="0" w:color="auto"/>
                        <w:right w:val="none" w:sz="0" w:space="0" w:color="auto"/>
                      </w:divBdr>
                    </w:div>
                  </w:divsChild>
                </w:div>
                <w:div w:id="929198037">
                  <w:marLeft w:val="0"/>
                  <w:marRight w:val="0"/>
                  <w:marTop w:val="0"/>
                  <w:marBottom w:val="0"/>
                  <w:divBdr>
                    <w:top w:val="none" w:sz="0" w:space="0" w:color="auto"/>
                    <w:left w:val="none" w:sz="0" w:space="0" w:color="auto"/>
                    <w:bottom w:val="none" w:sz="0" w:space="0" w:color="auto"/>
                    <w:right w:val="none" w:sz="0" w:space="0" w:color="auto"/>
                  </w:divBdr>
                  <w:divsChild>
                    <w:div w:id="771634161">
                      <w:marLeft w:val="0"/>
                      <w:marRight w:val="0"/>
                      <w:marTop w:val="0"/>
                      <w:marBottom w:val="0"/>
                      <w:divBdr>
                        <w:top w:val="none" w:sz="0" w:space="0" w:color="auto"/>
                        <w:left w:val="none" w:sz="0" w:space="0" w:color="auto"/>
                        <w:bottom w:val="none" w:sz="0" w:space="0" w:color="auto"/>
                        <w:right w:val="none" w:sz="0" w:space="0" w:color="auto"/>
                      </w:divBdr>
                    </w:div>
                  </w:divsChild>
                </w:div>
                <w:div w:id="929580141">
                  <w:marLeft w:val="0"/>
                  <w:marRight w:val="0"/>
                  <w:marTop w:val="0"/>
                  <w:marBottom w:val="0"/>
                  <w:divBdr>
                    <w:top w:val="none" w:sz="0" w:space="0" w:color="auto"/>
                    <w:left w:val="none" w:sz="0" w:space="0" w:color="auto"/>
                    <w:bottom w:val="none" w:sz="0" w:space="0" w:color="auto"/>
                    <w:right w:val="none" w:sz="0" w:space="0" w:color="auto"/>
                  </w:divBdr>
                  <w:divsChild>
                    <w:div w:id="2037195780">
                      <w:marLeft w:val="0"/>
                      <w:marRight w:val="0"/>
                      <w:marTop w:val="0"/>
                      <w:marBottom w:val="0"/>
                      <w:divBdr>
                        <w:top w:val="none" w:sz="0" w:space="0" w:color="auto"/>
                        <w:left w:val="none" w:sz="0" w:space="0" w:color="auto"/>
                        <w:bottom w:val="none" w:sz="0" w:space="0" w:color="auto"/>
                        <w:right w:val="none" w:sz="0" w:space="0" w:color="auto"/>
                      </w:divBdr>
                    </w:div>
                  </w:divsChild>
                </w:div>
                <w:div w:id="935358935">
                  <w:marLeft w:val="0"/>
                  <w:marRight w:val="0"/>
                  <w:marTop w:val="0"/>
                  <w:marBottom w:val="0"/>
                  <w:divBdr>
                    <w:top w:val="none" w:sz="0" w:space="0" w:color="auto"/>
                    <w:left w:val="none" w:sz="0" w:space="0" w:color="auto"/>
                    <w:bottom w:val="none" w:sz="0" w:space="0" w:color="auto"/>
                    <w:right w:val="none" w:sz="0" w:space="0" w:color="auto"/>
                  </w:divBdr>
                  <w:divsChild>
                    <w:div w:id="779686741">
                      <w:marLeft w:val="0"/>
                      <w:marRight w:val="0"/>
                      <w:marTop w:val="0"/>
                      <w:marBottom w:val="0"/>
                      <w:divBdr>
                        <w:top w:val="none" w:sz="0" w:space="0" w:color="auto"/>
                        <w:left w:val="none" w:sz="0" w:space="0" w:color="auto"/>
                        <w:bottom w:val="none" w:sz="0" w:space="0" w:color="auto"/>
                        <w:right w:val="none" w:sz="0" w:space="0" w:color="auto"/>
                      </w:divBdr>
                    </w:div>
                  </w:divsChild>
                </w:div>
                <w:div w:id="942958549">
                  <w:marLeft w:val="0"/>
                  <w:marRight w:val="0"/>
                  <w:marTop w:val="0"/>
                  <w:marBottom w:val="0"/>
                  <w:divBdr>
                    <w:top w:val="none" w:sz="0" w:space="0" w:color="auto"/>
                    <w:left w:val="none" w:sz="0" w:space="0" w:color="auto"/>
                    <w:bottom w:val="none" w:sz="0" w:space="0" w:color="auto"/>
                    <w:right w:val="none" w:sz="0" w:space="0" w:color="auto"/>
                  </w:divBdr>
                  <w:divsChild>
                    <w:div w:id="883639906">
                      <w:marLeft w:val="0"/>
                      <w:marRight w:val="0"/>
                      <w:marTop w:val="0"/>
                      <w:marBottom w:val="0"/>
                      <w:divBdr>
                        <w:top w:val="none" w:sz="0" w:space="0" w:color="auto"/>
                        <w:left w:val="none" w:sz="0" w:space="0" w:color="auto"/>
                        <w:bottom w:val="none" w:sz="0" w:space="0" w:color="auto"/>
                        <w:right w:val="none" w:sz="0" w:space="0" w:color="auto"/>
                      </w:divBdr>
                    </w:div>
                  </w:divsChild>
                </w:div>
                <w:div w:id="944113149">
                  <w:marLeft w:val="0"/>
                  <w:marRight w:val="0"/>
                  <w:marTop w:val="0"/>
                  <w:marBottom w:val="0"/>
                  <w:divBdr>
                    <w:top w:val="none" w:sz="0" w:space="0" w:color="auto"/>
                    <w:left w:val="none" w:sz="0" w:space="0" w:color="auto"/>
                    <w:bottom w:val="none" w:sz="0" w:space="0" w:color="auto"/>
                    <w:right w:val="none" w:sz="0" w:space="0" w:color="auto"/>
                  </w:divBdr>
                  <w:divsChild>
                    <w:div w:id="1202788252">
                      <w:marLeft w:val="0"/>
                      <w:marRight w:val="0"/>
                      <w:marTop w:val="0"/>
                      <w:marBottom w:val="0"/>
                      <w:divBdr>
                        <w:top w:val="none" w:sz="0" w:space="0" w:color="auto"/>
                        <w:left w:val="none" w:sz="0" w:space="0" w:color="auto"/>
                        <w:bottom w:val="none" w:sz="0" w:space="0" w:color="auto"/>
                        <w:right w:val="none" w:sz="0" w:space="0" w:color="auto"/>
                      </w:divBdr>
                    </w:div>
                  </w:divsChild>
                </w:div>
                <w:div w:id="950554104">
                  <w:marLeft w:val="0"/>
                  <w:marRight w:val="0"/>
                  <w:marTop w:val="0"/>
                  <w:marBottom w:val="0"/>
                  <w:divBdr>
                    <w:top w:val="none" w:sz="0" w:space="0" w:color="auto"/>
                    <w:left w:val="none" w:sz="0" w:space="0" w:color="auto"/>
                    <w:bottom w:val="none" w:sz="0" w:space="0" w:color="auto"/>
                    <w:right w:val="none" w:sz="0" w:space="0" w:color="auto"/>
                  </w:divBdr>
                  <w:divsChild>
                    <w:div w:id="1633946633">
                      <w:marLeft w:val="0"/>
                      <w:marRight w:val="0"/>
                      <w:marTop w:val="0"/>
                      <w:marBottom w:val="0"/>
                      <w:divBdr>
                        <w:top w:val="none" w:sz="0" w:space="0" w:color="auto"/>
                        <w:left w:val="none" w:sz="0" w:space="0" w:color="auto"/>
                        <w:bottom w:val="none" w:sz="0" w:space="0" w:color="auto"/>
                        <w:right w:val="none" w:sz="0" w:space="0" w:color="auto"/>
                      </w:divBdr>
                    </w:div>
                  </w:divsChild>
                </w:div>
                <w:div w:id="951320724">
                  <w:marLeft w:val="0"/>
                  <w:marRight w:val="0"/>
                  <w:marTop w:val="0"/>
                  <w:marBottom w:val="0"/>
                  <w:divBdr>
                    <w:top w:val="none" w:sz="0" w:space="0" w:color="auto"/>
                    <w:left w:val="none" w:sz="0" w:space="0" w:color="auto"/>
                    <w:bottom w:val="none" w:sz="0" w:space="0" w:color="auto"/>
                    <w:right w:val="none" w:sz="0" w:space="0" w:color="auto"/>
                  </w:divBdr>
                  <w:divsChild>
                    <w:div w:id="761687750">
                      <w:marLeft w:val="0"/>
                      <w:marRight w:val="0"/>
                      <w:marTop w:val="0"/>
                      <w:marBottom w:val="0"/>
                      <w:divBdr>
                        <w:top w:val="none" w:sz="0" w:space="0" w:color="auto"/>
                        <w:left w:val="none" w:sz="0" w:space="0" w:color="auto"/>
                        <w:bottom w:val="none" w:sz="0" w:space="0" w:color="auto"/>
                        <w:right w:val="none" w:sz="0" w:space="0" w:color="auto"/>
                      </w:divBdr>
                    </w:div>
                  </w:divsChild>
                </w:div>
                <w:div w:id="952442887">
                  <w:marLeft w:val="0"/>
                  <w:marRight w:val="0"/>
                  <w:marTop w:val="0"/>
                  <w:marBottom w:val="0"/>
                  <w:divBdr>
                    <w:top w:val="none" w:sz="0" w:space="0" w:color="auto"/>
                    <w:left w:val="none" w:sz="0" w:space="0" w:color="auto"/>
                    <w:bottom w:val="none" w:sz="0" w:space="0" w:color="auto"/>
                    <w:right w:val="none" w:sz="0" w:space="0" w:color="auto"/>
                  </w:divBdr>
                  <w:divsChild>
                    <w:div w:id="74322440">
                      <w:marLeft w:val="0"/>
                      <w:marRight w:val="0"/>
                      <w:marTop w:val="0"/>
                      <w:marBottom w:val="0"/>
                      <w:divBdr>
                        <w:top w:val="none" w:sz="0" w:space="0" w:color="auto"/>
                        <w:left w:val="none" w:sz="0" w:space="0" w:color="auto"/>
                        <w:bottom w:val="none" w:sz="0" w:space="0" w:color="auto"/>
                        <w:right w:val="none" w:sz="0" w:space="0" w:color="auto"/>
                      </w:divBdr>
                    </w:div>
                  </w:divsChild>
                </w:div>
                <w:div w:id="964893936">
                  <w:marLeft w:val="0"/>
                  <w:marRight w:val="0"/>
                  <w:marTop w:val="0"/>
                  <w:marBottom w:val="0"/>
                  <w:divBdr>
                    <w:top w:val="none" w:sz="0" w:space="0" w:color="auto"/>
                    <w:left w:val="none" w:sz="0" w:space="0" w:color="auto"/>
                    <w:bottom w:val="none" w:sz="0" w:space="0" w:color="auto"/>
                    <w:right w:val="none" w:sz="0" w:space="0" w:color="auto"/>
                  </w:divBdr>
                  <w:divsChild>
                    <w:div w:id="982009299">
                      <w:marLeft w:val="0"/>
                      <w:marRight w:val="0"/>
                      <w:marTop w:val="0"/>
                      <w:marBottom w:val="0"/>
                      <w:divBdr>
                        <w:top w:val="none" w:sz="0" w:space="0" w:color="auto"/>
                        <w:left w:val="none" w:sz="0" w:space="0" w:color="auto"/>
                        <w:bottom w:val="none" w:sz="0" w:space="0" w:color="auto"/>
                        <w:right w:val="none" w:sz="0" w:space="0" w:color="auto"/>
                      </w:divBdr>
                    </w:div>
                  </w:divsChild>
                </w:div>
                <w:div w:id="979922423">
                  <w:marLeft w:val="0"/>
                  <w:marRight w:val="0"/>
                  <w:marTop w:val="0"/>
                  <w:marBottom w:val="0"/>
                  <w:divBdr>
                    <w:top w:val="none" w:sz="0" w:space="0" w:color="auto"/>
                    <w:left w:val="none" w:sz="0" w:space="0" w:color="auto"/>
                    <w:bottom w:val="none" w:sz="0" w:space="0" w:color="auto"/>
                    <w:right w:val="none" w:sz="0" w:space="0" w:color="auto"/>
                  </w:divBdr>
                  <w:divsChild>
                    <w:div w:id="1859466075">
                      <w:marLeft w:val="0"/>
                      <w:marRight w:val="0"/>
                      <w:marTop w:val="0"/>
                      <w:marBottom w:val="0"/>
                      <w:divBdr>
                        <w:top w:val="none" w:sz="0" w:space="0" w:color="auto"/>
                        <w:left w:val="none" w:sz="0" w:space="0" w:color="auto"/>
                        <w:bottom w:val="none" w:sz="0" w:space="0" w:color="auto"/>
                        <w:right w:val="none" w:sz="0" w:space="0" w:color="auto"/>
                      </w:divBdr>
                    </w:div>
                  </w:divsChild>
                </w:div>
                <w:div w:id="985357906">
                  <w:marLeft w:val="0"/>
                  <w:marRight w:val="0"/>
                  <w:marTop w:val="0"/>
                  <w:marBottom w:val="0"/>
                  <w:divBdr>
                    <w:top w:val="none" w:sz="0" w:space="0" w:color="auto"/>
                    <w:left w:val="none" w:sz="0" w:space="0" w:color="auto"/>
                    <w:bottom w:val="none" w:sz="0" w:space="0" w:color="auto"/>
                    <w:right w:val="none" w:sz="0" w:space="0" w:color="auto"/>
                  </w:divBdr>
                  <w:divsChild>
                    <w:div w:id="145826426">
                      <w:marLeft w:val="0"/>
                      <w:marRight w:val="0"/>
                      <w:marTop w:val="0"/>
                      <w:marBottom w:val="0"/>
                      <w:divBdr>
                        <w:top w:val="none" w:sz="0" w:space="0" w:color="auto"/>
                        <w:left w:val="none" w:sz="0" w:space="0" w:color="auto"/>
                        <w:bottom w:val="none" w:sz="0" w:space="0" w:color="auto"/>
                        <w:right w:val="none" w:sz="0" w:space="0" w:color="auto"/>
                      </w:divBdr>
                    </w:div>
                  </w:divsChild>
                </w:div>
                <w:div w:id="989284572">
                  <w:marLeft w:val="0"/>
                  <w:marRight w:val="0"/>
                  <w:marTop w:val="0"/>
                  <w:marBottom w:val="0"/>
                  <w:divBdr>
                    <w:top w:val="none" w:sz="0" w:space="0" w:color="auto"/>
                    <w:left w:val="none" w:sz="0" w:space="0" w:color="auto"/>
                    <w:bottom w:val="none" w:sz="0" w:space="0" w:color="auto"/>
                    <w:right w:val="none" w:sz="0" w:space="0" w:color="auto"/>
                  </w:divBdr>
                  <w:divsChild>
                    <w:div w:id="1553930884">
                      <w:marLeft w:val="0"/>
                      <w:marRight w:val="0"/>
                      <w:marTop w:val="0"/>
                      <w:marBottom w:val="0"/>
                      <w:divBdr>
                        <w:top w:val="none" w:sz="0" w:space="0" w:color="auto"/>
                        <w:left w:val="none" w:sz="0" w:space="0" w:color="auto"/>
                        <w:bottom w:val="none" w:sz="0" w:space="0" w:color="auto"/>
                        <w:right w:val="none" w:sz="0" w:space="0" w:color="auto"/>
                      </w:divBdr>
                    </w:div>
                  </w:divsChild>
                </w:div>
                <w:div w:id="995036847">
                  <w:marLeft w:val="0"/>
                  <w:marRight w:val="0"/>
                  <w:marTop w:val="0"/>
                  <w:marBottom w:val="0"/>
                  <w:divBdr>
                    <w:top w:val="none" w:sz="0" w:space="0" w:color="auto"/>
                    <w:left w:val="none" w:sz="0" w:space="0" w:color="auto"/>
                    <w:bottom w:val="none" w:sz="0" w:space="0" w:color="auto"/>
                    <w:right w:val="none" w:sz="0" w:space="0" w:color="auto"/>
                  </w:divBdr>
                  <w:divsChild>
                    <w:div w:id="1760908659">
                      <w:marLeft w:val="0"/>
                      <w:marRight w:val="0"/>
                      <w:marTop w:val="0"/>
                      <w:marBottom w:val="0"/>
                      <w:divBdr>
                        <w:top w:val="none" w:sz="0" w:space="0" w:color="auto"/>
                        <w:left w:val="none" w:sz="0" w:space="0" w:color="auto"/>
                        <w:bottom w:val="none" w:sz="0" w:space="0" w:color="auto"/>
                        <w:right w:val="none" w:sz="0" w:space="0" w:color="auto"/>
                      </w:divBdr>
                    </w:div>
                  </w:divsChild>
                </w:div>
                <w:div w:id="995886632">
                  <w:marLeft w:val="0"/>
                  <w:marRight w:val="0"/>
                  <w:marTop w:val="0"/>
                  <w:marBottom w:val="0"/>
                  <w:divBdr>
                    <w:top w:val="none" w:sz="0" w:space="0" w:color="auto"/>
                    <w:left w:val="none" w:sz="0" w:space="0" w:color="auto"/>
                    <w:bottom w:val="none" w:sz="0" w:space="0" w:color="auto"/>
                    <w:right w:val="none" w:sz="0" w:space="0" w:color="auto"/>
                  </w:divBdr>
                  <w:divsChild>
                    <w:div w:id="1351102432">
                      <w:marLeft w:val="0"/>
                      <w:marRight w:val="0"/>
                      <w:marTop w:val="0"/>
                      <w:marBottom w:val="0"/>
                      <w:divBdr>
                        <w:top w:val="none" w:sz="0" w:space="0" w:color="auto"/>
                        <w:left w:val="none" w:sz="0" w:space="0" w:color="auto"/>
                        <w:bottom w:val="none" w:sz="0" w:space="0" w:color="auto"/>
                        <w:right w:val="none" w:sz="0" w:space="0" w:color="auto"/>
                      </w:divBdr>
                    </w:div>
                  </w:divsChild>
                </w:div>
                <w:div w:id="999307630">
                  <w:marLeft w:val="0"/>
                  <w:marRight w:val="0"/>
                  <w:marTop w:val="0"/>
                  <w:marBottom w:val="0"/>
                  <w:divBdr>
                    <w:top w:val="none" w:sz="0" w:space="0" w:color="auto"/>
                    <w:left w:val="none" w:sz="0" w:space="0" w:color="auto"/>
                    <w:bottom w:val="none" w:sz="0" w:space="0" w:color="auto"/>
                    <w:right w:val="none" w:sz="0" w:space="0" w:color="auto"/>
                  </w:divBdr>
                  <w:divsChild>
                    <w:div w:id="1184981581">
                      <w:marLeft w:val="0"/>
                      <w:marRight w:val="0"/>
                      <w:marTop w:val="0"/>
                      <w:marBottom w:val="0"/>
                      <w:divBdr>
                        <w:top w:val="none" w:sz="0" w:space="0" w:color="auto"/>
                        <w:left w:val="none" w:sz="0" w:space="0" w:color="auto"/>
                        <w:bottom w:val="none" w:sz="0" w:space="0" w:color="auto"/>
                        <w:right w:val="none" w:sz="0" w:space="0" w:color="auto"/>
                      </w:divBdr>
                    </w:div>
                  </w:divsChild>
                </w:div>
                <w:div w:id="1010255260">
                  <w:marLeft w:val="0"/>
                  <w:marRight w:val="0"/>
                  <w:marTop w:val="0"/>
                  <w:marBottom w:val="0"/>
                  <w:divBdr>
                    <w:top w:val="none" w:sz="0" w:space="0" w:color="auto"/>
                    <w:left w:val="none" w:sz="0" w:space="0" w:color="auto"/>
                    <w:bottom w:val="none" w:sz="0" w:space="0" w:color="auto"/>
                    <w:right w:val="none" w:sz="0" w:space="0" w:color="auto"/>
                  </w:divBdr>
                  <w:divsChild>
                    <w:div w:id="900866635">
                      <w:marLeft w:val="0"/>
                      <w:marRight w:val="0"/>
                      <w:marTop w:val="0"/>
                      <w:marBottom w:val="0"/>
                      <w:divBdr>
                        <w:top w:val="none" w:sz="0" w:space="0" w:color="auto"/>
                        <w:left w:val="none" w:sz="0" w:space="0" w:color="auto"/>
                        <w:bottom w:val="none" w:sz="0" w:space="0" w:color="auto"/>
                        <w:right w:val="none" w:sz="0" w:space="0" w:color="auto"/>
                      </w:divBdr>
                    </w:div>
                  </w:divsChild>
                </w:div>
                <w:div w:id="1010526998">
                  <w:marLeft w:val="0"/>
                  <w:marRight w:val="0"/>
                  <w:marTop w:val="0"/>
                  <w:marBottom w:val="0"/>
                  <w:divBdr>
                    <w:top w:val="none" w:sz="0" w:space="0" w:color="auto"/>
                    <w:left w:val="none" w:sz="0" w:space="0" w:color="auto"/>
                    <w:bottom w:val="none" w:sz="0" w:space="0" w:color="auto"/>
                    <w:right w:val="none" w:sz="0" w:space="0" w:color="auto"/>
                  </w:divBdr>
                  <w:divsChild>
                    <w:div w:id="755060159">
                      <w:marLeft w:val="0"/>
                      <w:marRight w:val="0"/>
                      <w:marTop w:val="0"/>
                      <w:marBottom w:val="0"/>
                      <w:divBdr>
                        <w:top w:val="none" w:sz="0" w:space="0" w:color="auto"/>
                        <w:left w:val="none" w:sz="0" w:space="0" w:color="auto"/>
                        <w:bottom w:val="none" w:sz="0" w:space="0" w:color="auto"/>
                        <w:right w:val="none" w:sz="0" w:space="0" w:color="auto"/>
                      </w:divBdr>
                    </w:div>
                  </w:divsChild>
                </w:div>
                <w:div w:id="1018501962">
                  <w:marLeft w:val="0"/>
                  <w:marRight w:val="0"/>
                  <w:marTop w:val="0"/>
                  <w:marBottom w:val="0"/>
                  <w:divBdr>
                    <w:top w:val="none" w:sz="0" w:space="0" w:color="auto"/>
                    <w:left w:val="none" w:sz="0" w:space="0" w:color="auto"/>
                    <w:bottom w:val="none" w:sz="0" w:space="0" w:color="auto"/>
                    <w:right w:val="none" w:sz="0" w:space="0" w:color="auto"/>
                  </w:divBdr>
                  <w:divsChild>
                    <w:div w:id="561409660">
                      <w:marLeft w:val="0"/>
                      <w:marRight w:val="0"/>
                      <w:marTop w:val="0"/>
                      <w:marBottom w:val="0"/>
                      <w:divBdr>
                        <w:top w:val="none" w:sz="0" w:space="0" w:color="auto"/>
                        <w:left w:val="none" w:sz="0" w:space="0" w:color="auto"/>
                        <w:bottom w:val="none" w:sz="0" w:space="0" w:color="auto"/>
                        <w:right w:val="none" w:sz="0" w:space="0" w:color="auto"/>
                      </w:divBdr>
                    </w:div>
                  </w:divsChild>
                </w:div>
                <w:div w:id="1020551982">
                  <w:marLeft w:val="0"/>
                  <w:marRight w:val="0"/>
                  <w:marTop w:val="0"/>
                  <w:marBottom w:val="0"/>
                  <w:divBdr>
                    <w:top w:val="none" w:sz="0" w:space="0" w:color="auto"/>
                    <w:left w:val="none" w:sz="0" w:space="0" w:color="auto"/>
                    <w:bottom w:val="none" w:sz="0" w:space="0" w:color="auto"/>
                    <w:right w:val="none" w:sz="0" w:space="0" w:color="auto"/>
                  </w:divBdr>
                  <w:divsChild>
                    <w:div w:id="1146165631">
                      <w:marLeft w:val="0"/>
                      <w:marRight w:val="0"/>
                      <w:marTop w:val="0"/>
                      <w:marBottom w:val="0"/>
                      <w:divBdr>
                        <w:top w:val="none" w:sz="0" w:space="0" w:color="auto"/>
                        <w:left w:val="none" w:sz="0" w:space="0" w:color="auto"/>
                        <w:bottom w:val="none" w:sz="0" w:space="0" w:color="auto"/>
                        <w:right w:val="none" w:sz="0" w:space="0" w:color="auto"/>
                      </w:divBdr>
                    </w:div>
                  </w:divsChild>
                </w:div>
                <w:div w:id="1024596013">
                  <w:marLeft w:val="0"/>
                  <w:marRight w:val="0"/>
                  <w:marTop w:val="0"/>
                  <w:marBottom w:val="0"/>
                  <w:divBdr>
                    <w:top w:val="none" w:sz="0" w:space="0" w:color="auto"/>
                    <w:left w:val="none" w:sz="0" w:space="0" w:color="auto"/>
                    <w:bottom w:val="none" w:sz="0" w:space="0" w:color="auto"/>
                    <w:right w:val="none" w:sz="0" w:space="0" w:color="auto"/>
                  </w:divBdr>
                  <w:divsChild>
                    <w:div w:id="697976248">
                      <w:marLeft w:val="0"/>
                      <w:marRight w:val="0"/>
                      <w:marTop w:val="0"/>
                      <w:marBottom w:val="0"/>
                      <w:divBdr>
                        <w:top w:val="none" w:sz="0" w:space="0" w:color="auto"/>
                        <w:left w:val="none" w:sz="0" w:space="0" w:color="auto"/>
                        <w:bottom w:val="none" w:sz="0" w:space="0" w:color="auto"/>
                        <w:right w:val="none" w:sz="0" w:space="0" w:color="auto"/>
                      </w:divBdr>
                    </w:div>
                  </w:divsChild>
                </w:div>
                <w:div w:id="1027175040">
                  <w:marLeft w:val="0"/>
                  <w:marRight w:val="0"/>
                  <w:marTop w:val="0"/>
                  <w:marBottom w:val="0"/>
                  <w:divBdr>
                    <w:top w:val="none" w:sz="0" w:space="0" w:color="auto"/>
                    <w:left w:val="none" w:sz="0" w:space="0" w:color="auto"/>
                    <w:bottom w:val="none" w:sz="0" w:space="0" w:color="auto"/>
                    <w:right w:val="none" w:sz="0" w:space="0" w:color="auto"/>
                  </w:divBdr>
                  <w:divsChild>
                    <w:div w:id="64689785">
                      <w:marLeft w:val="0"/>
                      <w:marRight w:val="0"/>
                      <w:marTop w:val="0"/>
                      <w:marBottom w:val="0"/>
                      <w:divBdr>
                        <w:top w:val="none" w:sz="0" w:space="0" w:color="auto"/>
                        <w:left w:val="none" w:sz="0" w:space="0" w:color="auto"/>
                        <w:bottom w:val="none" w:sz="0" w:space="0" w:color="auto"/>
                        <w:right w:val="none" w:sz="0" w:space="0" w:color="auto"/>
                      </w:divBdr>
                    </w:div>
                  </w:divsChild>
                </w:div>
                <w:div w:id="1027632561">
                  <w:marLeft w:val="0"/>
                  <w:marRight w:val="0"/>
                  <w:marTop w:val="0"/>
                  <w:marBottom w:val="0"/>
                  <w:divBdr>
                    <w:top w:val="none" w:sz="0" w:space="0" w:color="auto"/>
                    <w:left w:val="none" w:sz="0" w:space="0" w:color="auto"/>
                    <w:bottom w:val="none" w:sz="0" w:space="0" w:color="auto"/>
                    <w:right w:val="none" w:sz="0" w:space="0" w:color="auto"/>
                  </w:divBdr>
                  <w:divsChild>
                    <w:div w:id="1265266497">
                      <w:marLeft w:val="0"/>
                      <w:marRight w:val="0"/>
                      <w:marTop w:val="0"/>
                      <w:marBottom w:val="0"/>
                      <w:divBdr>
                        <w:top w:val="none" w:sz="0" w:space="0" w:color="auto"/>
                        <w:left w:val="none" w:sz="0" w:space="0" w:color="auto"/>
                        <w:bottom w:val="none" w:sz="0" w:space="0" w:color="auto"/>
                        <w:right w:val="none" w:sz="0" w:space="0" w:color="auto"/>
                      </w:divBdr>
                    </w:div>
                  </w:divsChild>
                </w:div>
                <w:div w:id="1028875149">
                  <w:marLeft w:val="0"/>
                  <w:marRight w:val="0"/>
                  <w:marTop w:val="0"/>
                  <w:marBottom w:val="0"/>
                  <w:divBdr>
                    <w:top w:val="none" w:sz="0" w:space="0" w:color="auto"/>
                    <w:left w:val="none" w:sz="0" w:space="0" w:color="auto"/>
                    <w:bottom w:val="none" w:sz="0" w:space="0" w:color="auto"/>
                    <w:right w:val="none" w:sz="0" w:space="0" w:color="auto"/>
                  </w:divBdr>
                  <w:divsChild>
                    <w:div w:id="1356926178">
                      <w:marLeft w:val="0"/>
                      <w:marRight w:val="0"/>
                      <w:marTop w:val="0"/>
                      <w:marBottom w:val="0"/>
                      <w:divBdr>
                        <w:top w:val="none" w:sz="0" w:space="0" w:color="auto"/>
                        <w:left w:val="none" w:sz="0" w:space="0" w:color="auto"/>
                        <w:bottom w:val="none" w:sz="0" w:space="0" w:color="auto"/>
                        <w:right w:val="none" w:sz="0" w:space="0" w:color="auto"/>
                      </w:divBdr>
                    </w:div>
                  </w:divsChild>
                </w:div>
                <w:div w:id="1032418211">
                  <w:marLeft w:val="0"/>
                  <w:marRight w:val="0"/>
                  <w:marTop w:val="0"/>
                  <w:marBottom w:val="0"/>
                  <w:divBdr>
                    <w:top w:val="none" w:sz="0" w:space="0" w:color="auto"/>
                    <w:left w:val="none" w:sz="0" w:space="0" w:color="auto"/>
                    <w:bottom w:val="none" w:sz="0" w:space="0" w:color="auto"/>
                    <w:right w:val="none" w:sz="0" w:space="0" w:color="auto"/>
                  </w:divBdr>
                  <w:divsChild>
                    <w:div w:id="683168989">
                      <w:marLeft w:val="0"/>
                      <w:marRight w:val="0"/>
                      <w:marTop w:val="0"/>
                      <w:marBottom w:val="0"/>
                      <w:divBdr>
                        <w:top w:val="none" w:sz="0" w:space="0" w:color="auto"/>
                        <w:left w:val="none" w:sz="0" w:space="0" w:color="auto"/>
                        <w:bottom w:val="none" w:sz="0" w:space="0" w:color="auto"/>
                        <w:right w:val="none" w:sz="0" w:space="0" w:color="auto"/>
                      </w:divBdr>
                    </w:div>
                  </w:divsChild>
                </w:div>
                <w:div w:id="1039546630">
                  <w:marLeft w:val="0"/>
                  <w:marRight w:val="0"/>
                  <w:marTop w:val="0"/>
                  <w:marBottom w:val="0"/>
                  <w:divBdr>
                    <w:top w:val="none" w:sz="0" w:space="0" w:color="auto"/>
                    <w:left w:val="none" w:sz="0" w:space="0" w:color="auto"/>
                    <w:bottom w:val="none" w:sz="0" w:space="0" w:color="auto"/>
                    <w:right w:val="none" w:sz="0" w:space="0" w:color="auto"/>
                  </w:divBdr>
                  <w:divsChild>
                    <w:div w:id="725690963">
                      <w:marLeft w:val="0"/>
                      <w:marRight w:val="0"/>
                      <w:marTop w:val="0"/>
                      <w:marBottom w:val="0"/>
                      <w:divBdr>
                        <w:top w:val="none" w:sz="0" w:space="0" w:color="auto"/>
                        <w:left w:val="none" w:sz="0" w:space="0" w:color="auto"/>
                        <w:bottom w:val="none" w:sz="0" w:space="0" w:color="auto"/>
                        <w:right w:val="none" w:sz="0" w:space="0" w:color="auto"/>
                      </w:divBdr>
                    </w:div>
                  </w:divsChild>
                </w:div>
                <w:div w:id="1053190877">
                  <w:marLeft w:val="0"/>
                  <w:marRight w:val="0"/>
                  <w:marTop w:val="0"/>
                  <w:marBottom w:val="0"/>
                  <w:divBdr>
                    <w:top w:val="none" w:sz="0" w:space="0" w:color="auto"/>
                    <w:left w:val="none" w:sz="0" w:space="0" w:color="auto"/>
                    <w:bottom w:val="none" w:sz="0" w:space="0" w:color="auto"/>
                    <w:right w:val="none" w:sz="0" w:space="0" w:color="auto"/>
                  </w:divBdr>
                  <w:divsChild>
                    <w:div w:id="443841102">
                      <w:marLeft w:val="0"/>
                      <w:marRight w:val="0"/>
                      <w:marTop w:val="0"/>
                      <w:marBottom w:val="0"/>
                      <w:divBdr>
                        <w:top w:val="none" w:sz="0" w:space="0" w:color="auto"/>
                        <w:left w:val="none" w:sz="0" w:space="0" w:color="auto"/>
                        <w:bottom w:val="none" w:sz="0" w:space="0" w:color="auto"/>
                        <w:right w:val="none" w:sz="0" w:space="0" w:color="auto"/>
                      </w:divBdr>
                    </w:div>
                  </w:divsChild>
                </w:div>
                <w:div w:id="1059594986">
                  <w:marLeft w:val="0"/>
                  <w:marRight w:val="0"/>
                  <w:marTop w:val="0"/>
                  <w:marBottom w:val="0"/>
                  <w:divBdr>
                    <w:top w:val="none" w:sz="0" w:space="0" w:color="auto"/>
                    <w:left w:val="none" w:sz="0" w:space="0" w:color="auto"/>
                    <w:bottom w:val="none" w:sz="0" w:space="0" w:color="auto"/>
                    <w:right w:val="none" w:sz="0" w:space="0" w:color="auto"/>
                  </w:divBdr>
                  <w:divsChild>
                    <w:div w:id="1216507650">
                      <w:marLeft w:val="0"/>
                      <w:marRight w:val="0"/>
                      <w:marTop w:val="0"/>
                      <w:marBottom w:val="0"/>
                      <w:divBdr>
                        <w:top w:val="none" w:sz="0" w:space="0" w:color="auto"/>
                        <w:left w:val="none" w:sz="0" w:space="0" w:color="auto"/>
                        <w:bottom w:val="none" w:sz="0" w:space="0" w:color="auto"/>
                        <w:right w:val="none" w:sz="0" w:space="0" w:color="auto"/>
                      </w:divBdr>
                    </w:div>
                  </w:divsChild>
                </w:div>
                <w:div w:id="1061515912">
                  <w:marLeft w:val="0"/>
                  <w:marRight w:val="0"/>
                  <w:marTop w:val="0"/>
                  <w:marBottom w:val="0"/>
                  <w:divBdr>
                    <w:top w:val="none" w:sz="0" w:space="0" w:color="auto"/>
                    <w:left w:val="none" w:sz="0" w:space="0" w:color="auto"/>
                    <w:bottom w:val="none" w:sz="0" w:space="0" w:color="auto"/>
                    <w:right w:val="none" w:sz="0" w:space="0" w:color="auto"/>
                  </w:divBdr>
                  <w:divsChild>
                    <w:div w:id="1001540004">
                      <w:marLeft w:val="0"/>
                      <w:marRight w:val="0"/>
                      <w:marTop w:val="0"/>
                      <w:marBottom w:val="0"/>
                      <w:divBdr>
                        <w:top w:val="none" w:sz="0" w:space="0" w:color="auto"/>
                        <w:left w:val="none" w:sz="0" w:space="0" w:color="auto"/>
                        <w:bottom w:val="none" w:sz="0" w:space="0" w:color="auto"/>
                        <w:right w:val="none" w:sz="0" w:space="0" w:color="auto"/>
                      </w:divBdr>
                    </w:div>
                  </w:divsChild>
                </w:div>
                <w:div w:id="1062369149">
                  <w:marLeft w:val="0"/>
                  <w:marRight w:val="0"/>
                  <w:marTop w:val="0"/>
                  <w:marBottom w:val="0"/>
                  <w:divBdr>
                    <w:top w:val="none" w:sz="0" w:space="0" w:color="auto"/>
                    <w:left w:val="none" w:sz="0" w:space="0" w:color="auto"/>
                    <w:bottom w:val="none" w:sz="0" w:space="0" w:color="auto"/>
                    <w:right w:val="none" w:sz="0" w:space="0" w:color="auto"/>
                  </w:divBdr>
                  <w:divsChild>
                    <w:div w:id="94135885">
                      <w:marLeft w:val="0"/>
                      <w:marRight w:val="0"/>
                      <w:marTop w:val="0"/>
                      <w:marBottom w:val="0"/>
                      <w:divBdr>
                        <w:top w:val="none" w:sz="0" w:space="0" w:color="auto"/>
                        <w:left w:val="none" w:sz="0" w:space="0" w:color="auto"/>
                        <w:bottom w:val="none" w:sz="0" w:space="0" w:color="auto"/>
                        <w:right w:val="none" w:sz="0" w:space="0" w:color="auto"/>
                      </w:divBdr>
                    </w:div>
                  </w:divsChild>
                </w:div>
                <w:div w:id="1063065782">
                  <w:marLeft w:val="0"/>
                  <w:marRight w:val="0"/>
                  <w:marTop w:val="0"/>
                  <w:marBottom w:val="0"/>
                  <w:divBdr>
                    <w:top w:val="none" w:sz="0" w:space="0" w:color="auto"/>
                    <w:left w:val="none" w:sz="0" w:space="0" w:color="auto"/>
                    <w:bottom w:val="none" w:sz="0" w:space="0" w:color="auto"/>
                    <w:right w:val="none" w:sz="0" w:space="0" w:color="auto"/>
                  </w:divBdr>
                  <w:divsChild>
                    <w:div w:id="740951462">
                      <w:marLeft w:val="0"/>
                      <w:marRight w:val="0"/>
                      <w:marTop w:val="0"/>
                      <w:marBottom w:val="0"/>
                      <w:divBdr>
                        <w:top w:val="none" w:sz="0" w:space="0" w:color="auto"/>
                        <w:left w:val="none" w:sz="0" w:space="0" w:color="auto"/>
                        <w:bottom w:val="none" w:sz="0" w:space="0" w:color="auto"/>
                        <w:right w:val="none" w:sz="0" w:space="0" w:color="auto"/>
                      </w:divBdr>
                    </w:div>
                  </w:divsChild>
                </w:div>
                <w:div w:id="1078206300">
                  <w:marLeft w:val="0"/>
                  <w:marRight w:val="0"/>
                  <w:marTop w:val="0"/>
                  <w:marBottom w:val="0"/>
                  <w:divBdr>
                    <w:top w:val="none" w:sz="0" w:space="0" w:color="auto"/>
                    <w:left w:val="none" w:sz="0" w:space="0" w:color="auto"/>
                    <w:bottom w:val="none" w:sz="0" w:space="0" w:color="auto"/>
                    <w:right w:val="none" w:sz="0" w:space="0" w:color="auto"/>
                  </w:divBdr>
                  <w:divsChild>
                    <w:div w:id="2126001384">
                      <w:marLeft w:val="0"/>
                      <w:marRight w:val="0"/>
                      <w:marTop w:val="0"/>
                      <w:marBottom w:val="0"/>
                      <w:divBdr>
                        <w:top w:val="none" w:sz="0" w:space="0" w:color="auto"/>
                        <w:left w:val="none" w:sz="0" w:space="0" w:color="auto"/>
                        <w:bottom w:val="none" w:sz="0" w:space="0" w:color="auto"/>
                        <w:right w:val="none" w:sz="0" w:space="0" w:color="auto"/>
                      </w:divBdr>
                    </w:div>
                  </w:divsChild>
                </w:div>
                <w:div w:id="1080179806">
                  <w:marLeft w:val="0"/>
                  <w:marRight w:val="0"/>
                  <w:marTop w:val="0"/>
                  <w:marBottom w:val="0"/>
                  <w:divBdr>
                    <w:top w:val="none" w:sz="0" w:space="0" w:color="auto"/>
                    <w:left w:val="none" w:sz="0" w:space="0" w:color="auto"/>
                    <w:bottom w:val="none" w:sz="0" w:space="0" w:color="auto"/>
                    <w:right w:val="none" w:sz="0" w:space="0" w:color="auto"/>
                  </w:divBdr>
                  <w:divsChild>
                    <w:div w:id="1350836588">
                      <w:marLeft w:val="0"/>
                      <w:marRight w:val="0"/>
                      <w:marTop w:val="0"/>
                      <w:marBottom w:val="0"/>
                      <w:divBdr>
                        <w:top w:val="none" w:sz="0" w:space="0" w:color="auto"/>
                        <w:left w:val="none" w:sz="0" w:space="0" w:color="auto"/>
                        <w:bottom w:val="none" w:sz="0" w:space="0" w:color="auto"/>
                        <w:right w:val="none" w:sz="0" w:space="0" w:color="auto"/>
                      </w:divBdr>
                    </w:div>
                  </w:divsChild>
                </w:div>
                <w:div w:id="1081564883">
                  <w:marLeft w:val="0"/>
                  <w:marRight w:val="0"/>
                  <w:marTop w:val="0"/>
                  <w:marBottom w:val="0"/>
                  <w:divBdr>
                    <w:top w:val="none" w:sz="0" w:space="0" w:color="auto"/>
                    <w:left w:val="none" w:sz="0" w:space="0" w:color="auto"/>
                    <w:bottom w:val="none" w:sz="0" w:space="0" w:color="auto"/>
                    <w:right w:val="none" w:sz="0" w:space="0" w:color="auto"/>
                  </w:divBdr>
                  <w:divsChild>
                    <w:div w:id="1185484092">
                      <w:marLeft w:val="0"/>
                      <w:marRight w:val="0"/>
                      <w:marTop w:val="0"/>
                      <w:marBottom w:val="0"/>
                      <w:divBdr>
                        <w:top w:val="none" w:sz="0" w:space="0" w:color="auto"/>
                        <w:left w:val="none" w:sz="0" w:space="0" w:color="auto"/>
                        <w:bottom w:val="none" w:sz="0" w:space="0" w:color="auto"/>
                        <w:right w:val="none" w:sz="0" w:space="0" w:color="auto"/>
                      </w:divBdr>
                    </w:div>
                  </w:divsChild>
                </w:div>
                <w:div w:id="1086805610">
                  <w:marLeft w:val="0"/>
                  <w:marRight w:val="0"/>
                  <w:marTop w:val="0"/>
                  <w:marBottom w:val="0"/>
                  <w:divBdr>
                    <w:top w:val="none" w:sz="0" w:space="0" w:color="auto"/>
                    <w:left w:val="none" w:sz="0" w:space="0" w:color="auto"/>
                    <w:bottom w:val="none" w:sz="0" w:space="0" w:color="auto"/>
                    <w:right w:val="none" w:sz="0" w:space="0" w:color="auto"/>
                  </w:divBdr>
                  <w:divsChild>
                    <w:div w:id="1709841829">
                      <w:marLeft w:val="0"/>
                      <w:marRight w:val="0"/>
                      <w:marTop w:val="0"/>
                      <w:marBottom w:val="0"/>
                      <w:divBdr>
                        <w:top w:val="none" w:sz="0" w:space="0" w:color="auto"/>
                        <w:left w:val="none" w:sz="0" w:space="0" w:color="auto"/>
                        <w:bottom w:val="none" w:sz="0" w:space="0" w:color="auto"/>
                        <w:right w:val="none" w:sz="0" w:space="0" w:color="auto"/>
                      </w:divBdr>
                    </w:div>
                  </w:divsChild>
                </w:div>
                <w:div w:id="1100758302">
                  <w:marLeft w:val="0"/>
                  <w:marRight w:val="0"/>
                  <w:marTop w:val="0"/>
                  <w:marBottom w:val="0"/>
                  <w:divBdr>
                    <w:top w:val="none" w:sz="0" w:space="0" w:color="auto"/>
                    <w:left w:val="none" w:sz="0" w:space="0" w:color="auto"/>
                    <w:bottom w:val="none" w:sz="0" w:space="0" w:color="auto"/>
                    <w:right w:val="none" w:sz="0" w:space="0" w:color="auto"/>
                  </w:divBdr>
                  <w:divsChild>
                    <w:div w:id="1196309263">
                      <w:marLeft w:val="0"/>
                      <w:marRight w:val="0"/>
                      <w:marTop w:val="0"/>
                      <w:marBottom w:val="0"/>
                      <w:divBdr>
                        <w:top w:val="none" w:sz="0" w:space="0" w:color="auto"/>
                        <w:left w:val="none" w:sz="0" w:space="0" w:color="auto"/>
                        <w:bottom w:val="none" w:sz="0" w:space="0" w:color="auto"/>
                        <w:right w:val="none" w:sz="0" w:space="0" w:color="auto"/>
                      </w:divBdr>
                    </w:div>
                  </w:divsChild>
                </w:div>
                <w:div w:id="1109474640">
                  <w:marLeft w:val="0"/>
                  <w:marRight w:val="0"/>
                  <w:marTop w:val="0"/>
                  <w:marBottom w:val="0"/>
                  <w:divBdr>
                    <w:top w:val="none" w:sz="0" w:space="0" w:color="auto"/>
                    <w:left w:val="none" w:sz="0" w:space="0" w:color="auto"/>
                    <w:bottom w:val="none" w:sz="0" w:space="0" w:color="auto"/>
                    <w:right w:val="none" w:sz="0" w:space="0" w:color="auto"/>
                  </w:divBdr>
                  <w:divsChild>
                    <w:div w:id="1405758359">
                      <w:marLeft w:val="0"/>
                      <w:marRight w:val="0"/>
                      <w:marTop w:val="0"/>
                      <w:marBottom w:val="0"/>
                      <w:divBdr>
                        <w:top w:val="none" w:sz="0" w:space="0" w:color="auto"/>
                        <w:left w:val="none" w:sz="0" w:space="0" w:color="auto"/>
                        <w:bottom w:val="none" w:sz="0" w:space="0" w:color="auto"/>
                        <w:right w:val="none" w:sz="0" w:space="0" w:color="auto"/>
                      </w:divBdr>
                    </w:div>
                  </w:divsChild>
                </w:div>
                <w:div w:id="1110466574">
                  <w:marLeft w:val="0"/>
                  <w:marRight w:val="0"/>
                  <w:marTop w:val="0"/>
                  <w:marBottom w:val="0"/>
                  <w:divBdr>
                    <w:top w:val="none" w:sz="0" w:space="0" w:color="auto"/>
                    <w:left w:val="none" w:sz="0" w:space="0" w:color="auto"/>
                    <w:bottom w:val="none" w:sz="0" w:space="0" w:color="auto"/>
                    <w:right w:val="none" w:sz="0" w:space="0" w:color="auto"/>
                  </w:divBdr>
                  <w:divsChild>
                    <w:div w:id="59444066">
                      <w:marLeft w:val="0"/>
                      <w:marRight w:val="0"/>
                      <w:marTop w:val="0"/>
                      <w:marBottom w:val="0"/>
                      <w:divBdr>
                        <w:top w:val="none" w:sz="0" w:space="0" w:color="auto"/>
                        <w:left w:val="none" w:sz="0" w:space="0" w:color="auto"/>
                        <w:bottom w:val="none" w:sz="0" w:space="0" w:color="auto"/>
                        <w:right w:val="none" w:sz="0" w:space="0" w:color="auto"/>
                      </w:divBdr>
                    </w:div>
                  </w:divsChild>
                </w:div>
                <w:div w:id="1112362794">
                  <w:marLeft w:val="0"/>
                  <w:marRight w:val="0"/>
                  <w:marTop w:val="0"/>
                  <w:marBottom w:val="0"/>
                  <w:divBdr>
                    <w:top w:val="none" w:sz="0" w:space="0" w:color="auto"/>
                    <w:left w:val="none" w:sz="0" w:space="0" w:color="auto"/>
                    <w:bottom w:val="none" w:sz="0" w:space="0" w:color="auto"/>
                    <w:right w:val="none" w:sz="0" w:space="0" w:color="auto"/>
                  </w:divBdr>
                  <w:divsChild>
                    <w:div w:id="1099450191">
                      <w:marLeft w:val="0"/>
                      <w:marRight w:val="0"/>
                      <w:marTop w:val="0"/>
                      <w:marBottom w:val="0"/>
                      <w:divBdr>
                        <w:top w:val="none" w:sz="0" w:space="0" w:color="auto"/>
                        <w:left w:val="none" w:sz="0" w:space="0" w:color="auto"/>
                        <w:bottom w:val="none" w:sz="0" w:space="0" w:color="auto"/>
                        <w:right w:val="none" w:sz="0" w:space="0" w:color="auto"/>
                      </w:divBdr>
                    </w:div>
                  </w:divsChild>
                </w:div>
                <w:div w:id="1119181391">
                  <w:marLeft w:val="0"/>
                  <w:marRight w:val="0"/>
                  <w:marTop w:val="0"/>
                  <w:marBottom w:val="0"/>
                  <w:divBdr>
                    <w:top w:val="none" w:sz="0" w:space="0" w:color="auto"/>
                    <w:left w:val="none" w:sz="0" w:space="0" w:color="auto"/>
                    <w:bottom w:val="none" w:sz="0" w:space="0" w:color="auto"/>
                    <w:right w:val="none" w:sz="0" w:space="0" w:color="auto"/>
                  </w:divBdr>
                  <w:divsChild>
                    <w:div w:id="1506163394">
                      <w:marLeft w:val="0"/>
                      <w:marRight w:val="0"/>
                      <w:marTop w:val="0"/>
                      <w:marBottom w:val="0"/>
                      <w:divBdr>
                        <w:top w:val="none" w:sz="0" w:space="0" w:color="auto"/>
                        <w:left w:val="none" w:sz="0" w:space="0" w:color="auto"/>
                        <w:bottom w:val="none" w:sz="0" w:space="0" w:color="auto"/>
                        <w:right w:val="none" w:sz="0" w:space="0" w:color="auto"/>
                      </w:divBdr>
                    </w:div>
                  </w:divsChild>
                </w:div>
                <w:div w:id="1121192142">
                  <w:marLeft w:val="0"/>
                  <w:marRight w:val="0"/>
                  <w:marTop w:val="0"/>
                  <w:marBottom w:val="0"/>
                  <w:divBdr>
                    <w:top w:val="none" w:sz="0" w:space="0" w:color="auto"/>
                    <w:left w:val="none" w:sz="0" w:space="0" w:color="auto"/>
                    <w:bottom w:val="none" w:sz="0" w:space="0" w:color="auto"/>
                    <w:right w:val="none" w:sz="0" w:space="0" w:color="auto"/>
                  </w:divBdr>
                  <w:divsChild>
                    <w:div w:id="1666203043">
                      <w:marLeft w:val="0"/>
                      <w:marRight w:val="0"/>
                      <w:marTop w:val="0"/>
                      <w:marBottom w:val="0"/>
                      <w:divBdr>
                        <w:top w:val="none" w:sz="0" w:space="0" w:color="auto"/>
                        <w:left w:val="none" w:sz="0" w:space="0" w:color="auto"/>
                        <w:bottom w:val="none" w:sz="0" w:space="0" w:color="auto"/>
                        <w:right w:val="none" w:sz="0" w:space="0" w:color="auto"/>
                      </w:divBdr>
                    </w:div>
                  </w:divsChild>
                </w:div>
                <w:div w:id="1125074366">
                  <w:marLeft w:val="0"/>
                  <w:marRight w:val="0"/>
                  <w:marTop w:val="0"/>
                  <w:marBottom w:val="0"/>
                  <w:divBdr>
                    <w:top w:val="none" w:sz="0" w:space="0" w:color="auto"/>
                    <w:left w:val="none" w:sz="0" w:space="0" w:color="auto"/>
                    <w:bottom w:val="none" w:sz="0" w:space="0" w:color="auto"/>
                    <w:right w:val="none" w:sz="0" w:space="0" w:color="auto"/>
                  </w:divBdr>
                  <w:divsChild>
                    <w:div w:id="1263296654">
                      <w:marLeft w:val="0"/>
                      <w:marRight w:val="0"/>
                      <w:marTop w:val="0"/>
                      <w:marBottom w:val="0"/>
                      <w:divBdr>
                        <w:top w:val="none" w:sz="0" w:space="0" w:color="auto"/>
                        <w:left w:val="none" w:sz="0" w:space="0" w:color="auto"/>
                        <w:bottom w:val="none" w:sz="0" w:space="0" w:color="auto"/>
                        <w:right w:val="none" w:sz="0" w:space="0" w:color="auto"/>
                      </w:divBdr>
                    </w:div>
                  </w:divsChild>
                </w:div>
                <w:div w:id="1127552188">
                  <w:marLeft w:val="0"/>
                  <w:marRight w:val="0"/>
                  <w:marTop w:val="0"/>
                  <w:marBottom w:val="0"/>
                  <w:divBdr>
                    <w:top w:val="none" w:sz="0" w:space="0" w:color="auto"/>
                    <w:left w:val="none" w:sz="0" w:space="0" w:color="auto"/>
                    <w:bottom w:val="none" w:sz="0" w:space="0" w:color="auto"/>
                    <w:right w:val="none" w:sz="0" w:space="0" w:color="auto"/>
                  </w:divBdr>
                  <w:divsChild>
                    <w:div w:id="6371414">
                      <w:marLeft w:val="0"/>
                      <w:marRight w:val="0"/>
                      <w:marTop w:val="0"/>
                      <w:marBottom w:val="0"/>
                      <w:divBdr>
                        <w:top w:val="none" w:sz="0" w:space="0" w:color="auto"/>
                        <w:left w:val="none" w:sz="0" w:space="0" w:color="auto"/>
                        <w:bottom w:val="none" w:sz="0" w:space="0" w:color="auto"/>
                        <w:right w:val="none" w:sz="0" w:space="0" w:color="auto"/>
                      </w:divBdr>
                    </w:div>
                  </w:divsChild>
                </w:div>
                <w:div w:id="1130249141">
                  <w:marLeft w:val="0"/>
                  <w:marRight w:val="0"/>
                  <w:marTop w:val="0"/>
                  <w:marBottom w:val="0"/>
                  <w:divBdr>
                    <w:top w:val="none" w:sz="0" w:space="0" w:color="auto"/>
                    <w:left w:val="none" w:sz="0" w:space="0" w:color="auto"/>
                    <w:bottom w:val="none" w:sz="0" w:space="0" w:color="auto"/>
                    <w:right w:val="none" w:sz="0" w:space="0" w:color="auto"/>
                  </w:divBdr>
                  <w:divsChild>
                    <w:div w:id="1613903821">
                      <w:marLeft w:val="0"/>
                      <w:marRight w:val="0"/>
                      <w:marTop w:val="0"/>
                      <w:marBottom w:val="0"/>
                      <w:divBdr>
                        <w:top w:val="none" w:sz="0" w:space="0" w:color="auto"/>
                        <w:left w:val="none" w:sz="0" w:space="0" w:color="auto"/>
                        <w:bottom w:val="none" w:sz="0" w:space="0" w:color="auto"/>
                        <w:right w:val="none" w:sz="0" w:space="0" w:color="auto"/>
                      </w:divBdr>
                    </w:div>
                  </w:divsChild>
                </w:div>
                <w:div w:id="1132209802">
                  <w:marLeft w:val="0"/>
                  <w:marRight w:val="0"/>
                  <w:marTop w:val="0"/>
                  <w:marBottom w:val="0"/>
                  <w:divBdr>
                    <w:top w:val="none" w:sz="0" w:space="0" w:color="auto"/>
                    <w:left w:val="none" w:sz="0" w:space="0" w:color="auto"/>
                    <w:bottom w:val="none" w:sz="0" w:space="0" w:color="auto"/>
                    <w:right w:val="none" w:sz="0" w:space="0" w:color="auto"/>
                  </w:divBdr>
                  <w:divsChild>
                    <w:div w:id="376198105">
                      <w:marLeft w:val="0"/>
                      <w:marRight w:val="0"/>
                      <w:marTop w:val="0"/>
                      <w:marBottom w:val="0"/>
                      <w:divBdr>
                        <w:top w:val="none" w:sz="0" w:space="0" w:color="auto"/>
                        <w:left w:val="none" w:sz="0" w:space="0" w:color="auto"/>
                        <w:bottom w:val="none" w:sz="0" w:space="0" w:color="auto"/>
                        <w:right w:val="none" w:sz="0" w:space="0" w:color="auto"/>
                      </w:divBdr>
                    </w:div>
                  </w:divsChild>
                </w:div>
                <w:div w:id="1132403367">
                  <w:marLeft w:val="0"/>
                  <w:marRight w:val="0"/>
                  <w:marTop w:val="0"/>
                  <w:marBottom w:val="0"/>
                  <w:divBdr>
                    <w:top w:val="none" w:sz="0" w:space="0" w:color="auto"/>
                    <w:left w:val="none" w:sz="0" w:space="0" w:color="auto"/>
                    <w:bottom w:val="none" w:sz="0" w:space="0" w:color="auto"/>
                    <w:right w:val="none" w:sz="0" w:space="0" w:color="auto"/>
                  </w:divBdr>
                  <w:divsChild>
                    <w:div w:id="284433822">
                      <w:marLeft w:val="0"/>
                      <w:marRight w:val="0"/>
                      <w:marTop w:val="0"/>
                      <w:marBottom w:val="0"/>
                      <w:divBdr>
                        <w:top w:val="none" w:sz="0" w:space="0" w:color="auto"/>
                        <w:left w:val="none" w:sz="0" w:space="0" w:color="auto"/>
                        <w:bottom w:val="none" w:sz="0" w:space="0" w:color="auto"/>
                        <w:right w:val="none" w:sz="0" w:space="0" w:color="auto"/>
                      </w:divBdr>
                    </w:div>
                  </w:divsChild>
                </w:div>
                <w:div w:id="1135370639">
                  <w:marLeft w:val="0"/>
                  <w:marRight w:val="0"/>
                  <w:marTop w:val="0"/>
                  <w:marBottom w:val="0"/>
                  <w:divBdr>
                    <w:top w:val="none" w:sz="0" w:space="0" w:color="auto"/>
                    <w:left w:val="none" w:sz="0" w:space="0" w:color="auto"/>
                    <w:bottom w:val="none" w:sz="0" w:space="0" w:color="auto"/>
                    <w:right w:val="none" w:sz="0" w:space="0" w:color="auto"/>
                  </w:divBdr>
                  <w:divsChild>
                    <w:div w:id="453059812">
                      <w:marLeft w:val="0"/>
                      <w:marRight w:val="0"/>
                      <w:marTop w:val="0"/>
                      <w:marBottom w:val="0"/>
                      <w:divBdr>
                        <w:top w:val="none" w:sz="0" w:space="0" w:color="auto"/>
                        <w:left w:val="none" w:sz="0" w:space="0" w:color="auto"/>
                        <w:bottom w:val="none" w:sz="0" w:space="0" w:color="auto"/>
                        <w:right w:val="none" w:sz="0" w:space="0" w:color="auto"/>
                      </w:divBdr>
                    </w:div>
                  </w:divsChild>
                </w:div>
                <w:div w:id="1138259087">
                  <w:marLeft w:val="0"/>
                  <w:marRight w:val="0"/>
                  <w:marTop w:val="0"/>
                  <w:marBottom w:val="0"/>
                  <w:divBdr>
                    <w:top w:val="none" w:sz="0" w:space="0" w:color="auto"/>
                    <w:left w:val="none" w:sz="0" w:space="0" w:color="auto"/>
                    <w:bottom w:val="none" w:sz="0" w:space="0" w:color="auto"/>
                    <w:right w:val="none" w:sz="0" w:space="0" w:color="auto"/>
                  </w:divBdr>
                  <w:divsChild>
                    <w:div w:id="1019551758">
                      <w:marLeft w:val="0"/>
                      <w:marRight w:val="0"/>
                      <w:marTop w:val="0"/>
                      <w:marBottom w:val="0"/>
                      <w:divBdr>
                        <w:top w:val="none" w:sz="0" w:space="0" w:color="auto"/>
                        <w:left w:val="none" w:sz="0" w:space="0" w:color="auto"/>
                        <w:bottom w:val="none" w:sz="0" w:space="0" w:color="auto"/>
                        <w:right w:val="none" w:sz="0" w:space="0" w:color="auto"/>
                      </w:divBdr>
                    </w:div>
                  </w:divsChild>
                </w:div>
                <w:div w:id="1139109656">
                  <w:marLeft w:val="0"/>
                  <w:marRight w:val="0"/>
                  <w:marTop w:val="0"/>
                  <w:marBottom w:val="0"/>
                  <w:divBdr>
                    <w:top w:val="none" w:sz="0" w:space="0" w:color="auto"/>
                    <w:left w:val="none" w:sz="0" w:space="0" w:color="auto"/>
                    <w:bottom w:val="none" w:sz="0" w:space="0" w:color="auto"/>
                    <w:right w:val="none" w:sz="0" w:space="0" w:color="auto"/>
                  </w:divBdr>
                  <w:divsChild>
                    <w:div w:id="2112503437">
                      <w:marLeft w:val="0"/>
                      <w:marRight w:val="0"/>
                      <w:marTop w:val="0"/>
                      <w:marBottom w:val="0"/>
                      <w:divBdr>
                        <w:top w:val="none" w:sz="0" w:space="0" w:color="auto"/>
                        <w:left w:val="none" w:sz="0" w:space="0" w:color="auto"/>
                        <w:bottom w:val="none" w:sz="0" w:space="0" w:color="auto"/>
                        <w:right w:val="none" w:sz="0" w:space="0" w:color="auto"/>
                      </w:divBdr>
                    </w:div>
                  </w:divsChild>
                </w:div>
                <w:div w:id="1139152583">
                  <w:marLeft w:val="0"/>
                  <w:marRight w:val="0"/>
                  <w:marTop w:val="0"/>
                  <w:marBottom w:val="0"/>
                  <w:divBdr>
                    <w:top w:val="none" w:sz="0" w:space="0" w:color="auto"/>
                    <w:left w:val="none" w:sz="0" w:space="0" w:color="auto"/>
                    <w:bottom w:val="none" w:sz="0" w:space="0" w:color="auto"/>
                    <w:right w:val="none" w:sz="0" w:space="0" w:color="auto"/>
                  </w:divBdr>
                  <w:divsChild>
                    <w:div w:id="602109128">
                      <w:marLeft w:val="0"/>
                      <w:marRight w:val="0"/>
                      <w:marTop w:val="0"/>
                      <w:marBottom w:val="0"/>
                      <w:divBdr>
                        <w:top w:val="none" w:sz="0" w:space="0" w:color="auto"/>
                        <w:left w:val="none" w:sz="0" w:space="0" w:color="auto"/>
                        <w:bottom w:val="none" w:sz="0" w:space="0" w:color="auto"/>
                        <w:right w:val="none" w:sz="0" w:space="0" w:color="auto"/>
                      </w:divBdr>
                    </w:div>
                  </w:divsChild>
                </w:div>
                <w:div w:id="1141313357">
                  <w:marLeft w:val="0"/>
                  <w:marRight w:val="0"/>
                  <w:marTop w:val="0"/>
                  <w:marBottom w:val="0"/>
                  <w:divBdr>
                    <w:top w:val="none" w:sz="0" w:space="0" w:color="auto"/>
                    <w:left w:val="none" w:sz="0" w:space="0" w:color="auto"/>
                    <w:bottom w:val="none" w:sz="0" w:space="0" w:color="auto"/>
                    <w:right w:val="none" w:sz="0" w:space="0" w:color="auto"/>
                  </w:divBdr>
                  <w:divsChild>
                    <w:div w:id="1122967069">
                      <w:marLeft w:val="0"/>
                      <w:marRight w:val="0"/>
                      <w:marTop w:val="0"/>
                      <w:marBottom w:val="0"/>
                      <w:divBdr>
                        <w:top w:val="none" w:sz="0" w:space="0" w:color="auto"/>
                        <w:left w:val="none" w:sz="0" w:space="0" w:color="auto"/>
                        <w:bottom w:val="none" w:sz="0" w:space="0" w:color="auto"/>
                        <w:right w:val="none" w:sz="0" w:space="0" w:color="auto"/>
                      </w:divBdr>
                    </w:div>
                  </w:divsChild>
                </w:div>
                <w:div w:id="1143275643">
                  <w:marLeft w:val="0"/>
                  <w:marRight w:val="0"/>
                  <w:marTop w:val="0"/>
                  <w:marBottom w:val="0"/>
                  <w:divBdr>
                    <w:top w:val="none" w:sz="0" w:space="0" w:color="auto"/>
                    <w:left w:val="none" w:sz="0" w:space="0" w:color="auto"/>
                    <w:bottom w:val="none" w:sz="0" w:space="0" w:color="auto"/>
                    <w:right w:val="none" w:sz="0" w:space="0" w:color="auto"/>
                  </w:divBdr>
                  <w:divsChild>
                    <w:div w:id="991524717">
                      <w:marLeft w:val="0"/>
                      <w:marRight w:val="0"/>
                      <w:marTop w:val="0"/>
                      <w:marBottom w:val="0"/>
                      <w:divBdr>
                        <w:top w:val="none" w:sz="0" w:space="0" w:color="auto"/>
                        <w:left w:val="none" w:sz="0" w:space="0" w:color="auto"/>
                        <w:bottom w:val="none" w:sz="0" w:space="0" w:color="auto"/>
                        <w:right w:val="none" w:sz="0" w:space="0" w:color="auto"/>
                      </w:divBdr>
                    </w:div>
                  </w:divsChild>
                </w:div>
                <w:div w:id="1151599561">
                  <w:marLeft w:val="0"/>
                  <w:marRight w:val="0"/>
                  <w:marTop w:val="0"/>
                  <w:marBottom w:val="0"/>
                  <w:divBdr>
                    <w:top w:val="none" w:sz="0" w:space="0" w:color="auto"/>
                    <w:left w:val="none" w:sz="0" w:space="0" w:color="auto"/>
                    <w:bottom w:val="none" w:sz="0" w:space="0" w:color="auto"/>
                    <w:right w:val="none" w:sz="0" w:space="0" w:color="auto"/>
                  </w:divBdr>
                  <w:divsChild>
                    <w:div w:id="283002269">
                      <w:marLeft w:val="0"/>
                      <w:marRight w:val="0"/>
                      <w:marTop w:val="0"/>
                      <w:marBottom w:val="0"/>
                      <w:divBdr>
                        <w:top w:val="none" w:sz="0" w:space="0" w:color="auto"/>
                        <w:left w:val="none" w:sz="0" w:space="0" w:color="auto"/>
                        <w:bottom w:val="none" w:sz="0" w:space="0" w:color="auto"/>
                        <w:right w:val="none" w:sz="0" w:space="0" w:color="auto"/>
                      </w:divBdr>
                    </w:div>
                  </w:divsChild>
                </w:div>
                <w:div w:id="1154369271">
                  <w:marLeft w:val="0"/>
                  <w:marRight w:val="0"/>
                  <w:marTop w:val="0"/>
                  <w:marBottom w:val="0"/>
                  <w:divBdr>
                    <w:top w:val="none" w:sz="0" w:space="0" w:color="auto"/>
                    <w:left w:val="none" w:sz="0" w:space="0" w:color="auto"/>
                    <w:bottom w:val="none" w:sz="0" w:space="0" w:color="auto"/>
                    <w:right w:val="none" w:sz="0" w:space="0" w:color="auto"/>
                  </w:divBdr>
                  <w:divsChild>
                    <w:div w:id="1539583468">
                      <w:marLeft w:val="0"/>
                      <w:marRight w:val="0"/>
                      <w:marTop w:val="0"/>
                      <w:marBottom w:val="0"/>
                      <w:divBdr>
                        <w:top w:val="none" w:sz="0" w:space="0" w:color="auto"/>
                        <w:left w:val="none" w:sz="0" w:space="0" w:color="auto"/>
                        <w:bottom w:val="none" w:sz="0" w:space="0" w:color="auto"/>
                        <w:right w:val="none" w:sz="0" w:space="0" w:color="auto"/>
                      </w:divBdr>
                    </w:div>
                  </w:divsChild>
                </w:div>
                <w:div w:id="1161119822">
                  <w:marLeft w:val="0"/>
                  <w:marRight w:val="0"/>
                  <w:marTop w:val="0"/>
                  <w:marBottom w:val="0"/>
                  <w:divBdr>
                    <w:top w:val="none" w:sz="0" w:space="0" w:color="auto"/>
                    <w:left w:val="none" w:sz="0" w:space="0" w:color="auto"/>
                    <w:bottom w:val="none" w:sz="0" w:space="0" w:color="auto"/>
                    <w:right w:val="none" w:sz="0" w:space="0" w:color="auto"/>
                  </w:divBdr>
                  <w:divsChild>
                    <w:div w:id="125051034">
                      <w:marLeft w:val="0"/>
                      <w:marRight w:val="0"/>
                      <w:marTop w:val="0"/>
                      <w:marBottom w:val="0"/>
                      <w:divBdr>
                        <w:top w:val="none" w:sz="0" w:space="0" w:color="auto"/>
                        <w:left w:val="none" w:sz="0" w:space="0" w:color="auto"/>
                        <w:bottom w:val="none" w:sz="0" w:space="0" w:color="auto"/>
                        <w:right w:val="none" w:sz="0" w:space="0" w:color="auto"/>
                      </w:divBdr>
                    </w:div>
                  </w:divsChild>
                </w:div>
                <w:div w:id="1174733830">
                  <w:marLeft w:val="0"/>
                  <w:marRight w:val="0"/>
                  <w:marTop w:val="0"/>
                  <w:marBottom w:val="0"/>
                  <w:divBdr>
                    <w:top w:val="none" w:sz="0" w:space="0" w:color="auto"/>
                    <w:left w:val="none" w:sz="0" w:space="0" w:color="auto"/>
                    <w:bottom w:val="none" w:sz="0" w:space="0" w:color="auto"/>
                    <w:right w:val="none" w:sz="0" w:space="0" w:color="auto"/>
                  </w:divBdr>
                  <w:divsChild>
                    <w:div w:id="1241982353">
                      <w:marLeft w:val="0"/>
                      <w:marRight w:val="0"/>
                      <w:marTop w:val="0"/>
                      <w:marBottom w:val="0"/>
                      <w:divBdr>
                        <w:top w:val="none" w:sz="0" w:space="0" w:color="auto"/>
                        <w:left w:val="none" w:sz="0" w:space="0" w:color="auto"/>
                        <w:bottom w:val="none" w:sz="0" w:space="0" w:color="auto"/>
                        <w:right w:val="none" w:sz="0" w:space="0" w:color="auto"/>
                      </w:divBdr>
                    </w:div>
                  </w:divsChild>
                </w:div>
                <w:div w:id="1175874765">
                  <w:marLeft w:val="0"/>
                  <w:marRight w:val="0"/>
                  <w:marTop w:val="0"/>
                  <w:marBottom w:val="0"/>
                  <w:divBdr>
                    <w:top w:val="none" w:sz="0" w:space="0" w:color="auto"/>
                    <w:left w:val="none" w:sz="0" w:space="0" w:color="auto"/>
                    <w:bottom w:val="none" w:sz="0" w:space="0" w:color="auto"/>
                    <w:right w:val="none" w:sz="0" w:space="0" w:color="auto"/>
                  </w:divBdr>
                  <w:divsChild>
                    <w:div w:id="1396121157">
                      <w:marLeft w:val="0"/>
                      <w:marRight w:val="0"/>
                      <w:marTop w:val="0"/>
                      <w:marBottom w:val="0"/>
                      <w:divBdr>
                        <w:top w:val="none" w:sz="0" w:space="0" w:color="auto"/>
                        <w:left w:val="none" w:sz="0" w:space="0" w:color="auto"/>
                        <w:bottom w:val="none" w:sz="0" w:space="0" w:color="auto"/>
                        <w:right w:val="none" w:sz="0" w:space="0" w:color="auto"/>
                      </w:divBdr>
                    </w:div>
                  </w:divsChild>
                </w:div>
                <w:div w:id="1177425763">
                  <w:marLeft w:val="0"/>
                  <w:marRight w:val="0"/>
                  <w:marTop w:val="0"/>
                  <w:marBottom w:val="0"/>
                  <w:divBdr>
                    <w:top w:val="none" w:sz="0" w:space="0" w:color="auto"/>
                    <w:left w:val="none" w:sz="0" w:space="0" w:color="auto"/>
                    <w:bottom w:val="none" w:sz="0" w:space="0" w:color="auto"/>
                    <w:right w:val="none" w:sz="0" w:space="0" w:color="auto"/>
                  </w:divBdr>
                  <w:divsChild>
                    <w:div w:id="1471509367">
                      <w:marLeft w:val="0"/>
                      <w:marRight w:val="0"/>
                      <w:marTop w:val="0"/>
                      <w:marBottom w:val="0"/>
                      <w:divBdr>
                        <w:top w:val="none" w:sz="0" w:space="0" w:color="auto"/>
                        <w:left w:val="none" w:sz="0" w:space="0" w:color="auto"/>
                        <w:bottom w:val="none" w:sz="0" w:space="0" w:color="auto"/>
                        <w:right w:val="none" w:sz="0" w:space="0" w:color="auto"/>
                      </w:divBdr>
                    </w:div>
                  </w:divsChild>
                </w:div>
                <w:div w:id="1177428234">
                  <w:marLeft w:val="0"/>
                  <w:marRight w:val="0"/>
                  <w:marTop w:val="0"/>
                  <w:marBottom w:val="0"/>
                  <w:divBdr>
                    <w:top w:val="none" w:sz="0" w:space="0" w:color="auto"/>
                    <w:left w:val="none" w:sz="0" w:space="0" w:color="auto"/>
                    <w:bottom w:val="none" w:sz="0" w:space="0" w:color="auto"/>
                    <w:right w:val="none" w:sz="0" w:space="0" w:color="auto"/>
                  </w:divBdr>
                  <w:divsChild>
                    <w:div w:id="1876429426">
                      <w:marLeft w:val="0"/>
                      <w:marRight w:val="0"/>
                      <w:marTop w:val="0"/>
                      <w:marBottom w:val="0"/>
                      <w:divBdr>
                        <w:top w:val="none" w:sz="0" w:space="0" w:color="auto"/>
                        <w:left w:val="none" w:sz="0" w:space="0" w:color="auto"/>
                        <w:bottom w:val="none" w:sz="0" w:space="0" w:color="auto"/>
                        <w:right w:val="none" w:sz="0" w:space="0" w:color="auto"/>
                      </w:divBdr>
                    </w:div>
                  </w:divsChild>
                </w:div>
                <w:div w:id="1182742659">
                  <w:marLeft w:val="0"/>
                  <w:marRight w:val="0"/>
                  <w:marTop w:val="0"/>
                  <w:marBottom w:val="0"/>
                  <w:divBdr>
                    <w:top w:val="none" w:sz="0" w:space="0" w:color="auto"/>
                    <w:left w:val="none" w:sz="0" w:space="0" w:color="auto"/>
                    <w:bottom w:val="none" w:sz="0" w:space="0" w:color="auto"/>
                    <w:right w:val="none" w:sz="0" w:space="0" w:color="auto"/>
                  </w:divBdr>
                  <w:divsChild>
                    <w:div w:id="1046444099">
                      <w:marLeft w:val="0"/>
                      <w:marRight w:val="0"/>
                      <w:marTop w:val="0"/>
                      <w:marBottom w:val="0"/>
                      <w:divBdr>
                        <w:top w:val="none" w:sz="0" w:space="0" w:color="auto"/>
                        <w:left w:val="none" w:sz="0" w:space="0" w:color="auto"/>
                        <w:bottom w:val="none" w:sz="0" w:space="0" w:color="auto"/>
                        <w:right w:val="none" w:sz="0" w:space="0" w:color="auto"/>
                      </w:divBdr>
                    </w:div>
                  </w:divsChild>
                </w:div>
                <w:div w:id="1185443939">
                  <w:marLeft w:val="0"/>
                  <w:marRight w:val="0"/>
                  <w:marTop w:val="0"/>
                  <w:marBottom w:val="0"/>
                  <w:divBdr>
                    <w:top w:val="none" w:sz="0" w:space="0" w:color="auto"/>
                    <w:left w:val="none" w:sz="0" w:space="0" w:color="auto"/>
                    <w:bottom w:val="none" w:sz="0" w:space="0" w:color="auto"/>
                    <w:right w:val="none" w:sz="0" w:space="0" w:color="auto"/>
                  </w:divBdr>
                  <w:divsChild>
                    <w:div w:id="1896770222">
                      <w:marLeft w:val="0"/>
                      <w:marRight w:val="0"/>
                      <w:marTop w:val="0"/>
                      <w:marBottom w:val="0"/>
                      <w:divBdr>
                        <w:top w:val="none" w:sz="0" w:space="0" w:color="auto"/>
                        <w:left w:val="none" w:sz="0" w:space="0" w:color="auto"/>
                        <w:bottom w:val="none" w:sz="0" w:space="0" w:color="auto"/>
                        <w:right w:val="none" w:sz="0" w:space="0" w:color="auto"/>
                      </w:divBdr>
                    </w:div>
                  </w:divsChild>
                </w:div>
                <w:div w:id="1186216792">
                  <w:marLeft w:val="0"/>
                  <w:marRight w:val="0"/>
                  <w:marTop w:val="0"/>
                  <w:marBottom w:val="0"/>
                  <w:divBdr>
                    <w:top w:val="none" w:sz="0" w:space="0" w:color="auto"/>
                    <w:left w:val="none" w:sz="0" w:space="0" w:color="auto"/>
                    <w:bottom w:val="none" w:sz="0" w:space="0" w:color="auto"/>
                    <w:right w:val="none" w:sz="0" w:space="0" w:color="auto"/>
                  </w:divBdr>
                  <w:divsChild>
                    <w:div w:id="1765225447">
                      <w:marLeft w:val="0"/>
                      <w:marRight w:val="0"/>
                      <w:marTop w:val="0"/>
                      <w:marBottom w:val="0"/>
                      <w:divBdr>
                        <w:top w:val="none" w:sz="0" w:space="0" w:color="auto"/>
                        <w:left w:val="none" w:sz="0" w:space="0" w:color="auto"/>
                        <w:bottom w:val="none" w:sz="0" w:space="0" w:color="auto"/>
                        <w:right w:val="none" w:sz="0" w:space="0" w:color="auto"/>
                      </w:divBdr>
                    </w:div>
                  </w:divsChild>
                </w:div>
                <w:div w:id="1187327918">
                  <w:marLeft w:val="0"/>
                  <w:marRight w:val="0"/>
                  <w:marTop w:val="0"/>
                  <w:marBottom w:val="0"/>
                  <w:divBdr>
                    <w:top w:val="none" w:sz="0" w:space="0" w:color="auto"/>
                    <w:left w:val="none" w:sz="0" w:space="0" w:color="auto"/>
                    <w:bottom w:val="none" w:sz="0" w:space="0" w:color="auto"/>
                    <w:right w:val="none" w:sz="0" w:space="0" w:color="auto"/>
                  </w:divBdr>
                  <w:divsChild>
                    <w:div w:id="1348558803">
                      <w:marLeft w:val="0"/>
                      <w:marRight w:val="0"/>
                      <w:marTop w:val="0"/>
                      <w:marBottom w:val="0"/>
                      <w:divBdr>
                        <w:top w:val="none" w:sz="0" w:space="0" w:color="auto"/>
                        <w:left w:val="none" w:sz="0" w:space="0" w:color="auto"/>
                        <w:bottom w:val="none" w:sz="0" w:space="0" w:color="auto"/>
                        <w:right w:val="none" w:sz="0" w:space="0" w:color="auto"/>
                      </w:divBdr>
                    </w:div>
                  </w:divsChild>
                </w:div>
                <w:div w:id="1191187147">
                  <w:marLeft w:val="0"/>
                  <w:marRight w:val="0"/>
                  <w:marTop w:val="0"/>
                  <w:marBottom w:val="0"/>
                  <w:divBdr>
                    <w:top w:val="none" w:sz="0" w:space="0" w:color="auto"/>
                    <w:left w:val="none" w:sz="0" w:space="0" w:color="auto"/>
                    <w:bottom w:val="none" w:sz="0" w:space="0" w:color="auto"/>
                    <w:right w:val="none" w:sz="0" w:space="0" w:color="auto"/>
                  </w:divBdr>
                  <w:divsChild>
                    <w:div w:id="1275021709">
                      <w:marLeft w:val="0"/>
                      <w:marRight w:val="0"/>
                      <w:marTop w:val="0"/>
                      <w:marBottom w:val="0"/>
                      <w:divBdr>
                        <w:top w:val="none" w:sz="0" w:space="0" w:color="auto"/>
                        <w:left w:val="none" w:sz="0" w:space="0" w:color="auto"/>
                        <w:bottom w:val="none" w:sz="0" w:space="0" w:color="auto"/>
                        <w:right w:val="none" w:sz="0" w:space="0" w:color="auto"/>
                      </w:divBdr>
                    </w:div>
                  </w:divsChild>
                </w:div>
                <w:div w:id="1191650089">
                  <w:marLeft w:val="0"/>
                  <w:marRight w:val="0"/>
                  <w:marTop w:val="0"/>
                  <w:marBottom w:val="0"/>
                  <w:divBdr>
                    <w:top w:val="none" w:sz="0" w:space="0" w:color="auto"/>
                    <w:left w:val="none" w:sz="0" w:space="0" w:color="auto"/>
                    <w:bottom w:val="none" w:sz="0" w:space="0" w:color="auto"/>
                    <w:right w:val="none" w:sz="0" w:space="0" w:color="auto"/>
                  </w:divBdr>
                  <w:divsChild>
                    <w:div w:id="1813475968">
                      <w:marLeft w:val="0"/>
                      <w:marRight w:val="0"/>
                      <w:marTop w:val="0"/>
                      <w:marBottom w:val="0"/>
                      <w:divBdr>
                        <w:top w:val="none" w:sz="0" w:space="0" w:color="auto"/>
                        <w:left w:val="none" w:sz="0" w:space="0" w:color="auto"/>
                        <w:bottom w:val="none" w:sz="0" w:space="0" w:color="auto"/>
                        <w:right w:val="none" w:sz="0" w:space="0" w:color="auto"/>
                      </w:divBdr>
                    </w:div>
                  </w:divsChild>
                </w:div>
                <w:div w:id="1193035516">
                  <w:marLeft w:val="0"/>
                  <w:marRight w:val="0"/>
                  <w:marTop w:val="0"/>
                  <w:marBottom w:val="0"/>
                  <w:divBdr>
                    <w:top w:val="none" w:sz="0" w:space="0" w:color="auto"/>
                    <w:left w:val="none" w:sz="0" w:space="0" w:color="auto"/>
                    <w:bottom w:val="none" w:sz="0" w:space="0" w:color="auto"/>
                    <w:right w:val="none" w:sz="0" w:space="0" w:color="auto"/>
                  </w:divBdr>
                  <w:divsChild>
                    <w:div w:id="1749182543">
                      <w:marLeft w:val="0"/>
                      <w:marRight w:val="0"/>
                      <w:marTop w:val="0"/>
                      <w:marBottom w:val="0"/>
                      <w:divBdr>
                        <w:top w:val="none" w:sz="0" w:space="0" w:color="auto"/>
                        <w:left w:val="none" w:sz="0" w:space="0" w:color="auto"/>
                        <w:bottom w:val="none" w:sz="0" w:space="0" w:color="auto"/>
                        <w:right w:val="none" w:sz="0" w:space="0" w:color="auto"/>
                      </w:divBdr>
                    </w:div>
                  </w:divsChild>
                </w:div>
                <w:div w:id="1196425710">
                  <w:marLeft w:val="0"/>
                  <w:marRight w:val="0"/>
                  <w:marTop w:val="0"/>
                  <w:marBottom w:val="0"/>
                  <w:divBdr>
                    <w:top w:val="none" w:sz="0" w:space="0" w:color="auto"/>
                    <w:left w:val="none" w:sz="0" w:space="0" w:color="auto"/>
                    <w:bottom w:val="none" w:sz="0" w:space="0" w:color="auto"/>
                    <w:right w:val="none" w:sz="0" w:space="0" w:color="auto"/>
                  </w:divBdr>
                  <w:divsChild>
                    <w:div w:id="935988897">
                      <w:marLeft w:val="0"/>
                      <w:marRight w:val="0"/>
                      <w:marTop w:val="0"/>
                      <w:marBottom w:val="0"/>
                      <w:divBdr>
                        <w:top w:val="none" w:sz="0" w:space="0" w:color="auto"/>
                        <w:left w:val="none" w:sz="0" w:space="0" w:color="auto"/>
                        <w:bottom w:val="none" w:sz="0" w:space="0" w:color="auto"/>
                        <w:right w:val="none" w:sz="0" w:space="0" w:color="auto"/>
                      </w:divBdr>
                    </w:div>
                  </w:divsChild>
                </w:div>
                <w:div w:id="1197506035">
                  <w:marLeft w:val="0"/>
                  <w:marRight w:val="0"/>
                  <w:marTop w:val="0"/>
                  <w:marBottom w:val="0"/>
                  <w:divBdr>
                    <w:top w:val="none" w:sz="0" w:space="0" w:color="auto"/>
                    <w:left w:val="none" w:sz="0" w:space="0" w:color="auto"/>
                    <w:bottom w:val="none" w:sz="0" w:space="0" w:color="auto"/>
                    <w:right w:val="none" w:sz="0" w:space="0" w:color="auto"/>
                  </w:divBdr>
                  <w:divsChild>
                    <w:div w:id="2123645441">
                      <w:marLeft w:val="0"/>
                      <w:marRight w:val="0"/>
                      <w:marTop w:val="0"/>
                      <w:marBottom w:val="0"/>
                      <w:divBdr>
                        <w:top w:val="none" w:sz="0" w:space="0" w:color="auto"/>
                        <w:left w:val="none" w:sz="0" w:space="0" w:color="auto"/>
                        <w:bottom w:val="none" w:sz="0" w:space="0" w:color="auto"/>
                        <w:right w:val="none" w:sz="0" w:space="0" w:color="auto"/>
                      </w:divBdr>
                    </w:div>
                  </w:divsChild>
                </w:div>
                <w:div w:id="1202134222">
                  <w:marLeft w:val="0"/>
                  <w:marRight w:val="0"/>
                  <w:marTop w:val="0"/>
                  <w:marBottom w:val="0"/>
                  <w:divBdr>
                    <w:top w:val="none" w:sz="0" w:space="0" w:color="auto"/>
                    <w:left w:val="none" w:sz="0" w:space="0" w:color="auto"/>
                    <w:bottom w:val="none" w:sz="0" w:space="0" w:color="auto"/>
                    <w:right w:val="none" w:sz="0" w:space="0" w:color="auto"/>
                  </w:divBdr>
                  <w:divsChild>
                    <w:div w:id="1504054798">
                      <w:marLeft w:val="0"/>
                      <w:marRight w:val="0"/>
                      <w:marTop w:val="0"/>
                      <w:marBottom w:val="0"/>
                      <w:divBdr>
                        <w:top w:val="none" w:sz="0" w:space="0" w:color="auto"/>
                        <w:left w:val="none" w:sz="0" w:space="0" w:color="auto"/>
                        <w:bottom w:val="none" w:sz="0" w:space="0" w:color="auto"/>
                        <w:right w:val="none" w:sz="0" w:space="0" w:color="auto"/>
                      </w:divBdr>
                    </w:div>
                  </w:divsChild>
                </w:div>
                <w:div w:id="1220283978">
                  <w:marLeft w:val="0"/>
                  <w:marRight w:val="0"/>
                  <w:marTop w:val="0"/>
                  <w:marBottom w:val="0"/>
                  <w:divBdr>
                    <w:top w:val="none" w:sz="0" w:space="0" w:color="auto"/>
                    <w:left w:val="none" w:sz="0" w:space="0" w:color="auto"/>
                    <w:bottom w:val="none" w:sz="0" w:space="0" w:color="auto"/>
                    <w:right w:val="none" w:sz="0" w:space="0" w:color="auto"/>
                  </w:divBdr>
                  <w:divsChild>
                    <w:div w:id="221450063">
                      <w:marLeft w:val="0"/>
                      <w:marRight w:val="0"/>
                      <w:marTop w:val="0"/>
                      <w:marBottom w:val="0"/>
                      <w:divBdr>
                        <w:top w:val="none" w:sz="0" w:space="0" w:color="auto"/>
                        <w:left w:val="none" w:sz="0" w:space="0" w:color="auto"/>
                        <w:bottom w:val="none" w:sz="0" w:space="0" w:color="auto"/>
                        <w:right w:val="none" w:sz="0" w:space="0" w:color="auto"/>
                      </w:divBdr>
                    </w:div>
                  </w:divsChild>
                </w:div>
                <w:div w:id="1230264863">
                  <w:marLeft w:val="0"/>
                  <w:marRight w:val="0"/>
                  <w:marTop w:val="0"/>
                  <w:marBottom w:val="0"/>
                  <w:divBdr>
                    <w:top w:val="none" w:sz="0" w:space="0" w:color="auto"/>
                    <w:left w:val="none" w:sz="0" w:space="0" w:color="auto"/>
                    <w:bottom w:val="none" w:sz="0" w:space="0" w:color="auto"/>
                    <w:right w:val="none" w:sz="0" w:space="0" w:color="auto"/>
                  </w:divBdr>
                  <w:divsChild>
                    <w:div w:id="1283538683">
                      <w:marLeft w:val="0"/>
                      <w:marRight w:val="0"/>
                      <w:marTop w:val="0"/>
                      <w:marBottom w:val="0"/>
                      <w:divBdr>
                        <w:top w:val="none" w:sz="0" w:space="0" w:color="auto"/>
                        <w:left w:val="none" w:sz="0" w:space="0" w:color="auto"/>
                        <w:bottom w:val="none" w:sz="0" w:space="0" w:color="auto"/>
                        <w:right w:val="none" w:sz="0" w:space="0" w:color="auto"/>
                      </w:divBdr>
                    </w:div>
                    <w:div w:id="1297250785">
                      <w:marLeft w:val="0"/>
                      <w:marRight w:val="0"/>
                      <w:marTop w:val="0"/>
                      <w:marBottom w:val="0"/>
                      <w:divBdr>
                        <w:top w:val="none" w:sz="0" w:space="0" w:color="auto"/>
                        <w:left w:val="none" w:sz="0" w:space="0" w:color="auto"/>
                        <w:bottom w:val="none" w:sz="0" w:space="0" w:color="auto"/>
                        <w:right w:val="none" w:sz="0" w:space="0" w:color="auto"/>
                      </w:divBdr>
                    </w:div>
                  </w:divsChild>
                </w:div>
                <w:div w:id="1238901504">
                  <w:marLeft w:val="0"/>
                  <w:marRight w:val="0"/>
                  <w:marTop w:val="0"/>
                  <w:marBottom w:val="0"/>
                  <w:divBdr>
                    <w:top w:val="none" w:sz="0" w:space="0" w:color="auto"/>
                    <w:left w:val="none" w:sz="0" w:space="0" w:color="auto"/>
                    <w:bottom w:val="none" w:sz="0" w:space="0" w:color="auto"/>
                    <w:right w:val="none" w:sz="0" w:space="0" w:color="auto"/>
                  </w:divBdr>
                  <w:divsChild>
                    <w:div w:id="526992684">
                      <w:marLeft w:val="0"/>
                      <w:marRight w:val="0"/>
                      <w:marTop w:val="0"/>
                      <w:marBottom w:val="0"/>
                      <w:divBdr>
                        <w:top w:val="none" w:sz="0" w:space="0" w:color="auto"/>
                        <w:left w:val="none" w:sz="0" w:space="0" w:color="auto"/>
                        <w:bottom w:val="none" w:sz="0" w:space="0" w:color="auto"/>
                        <w:right w:val="none" w:sz="0" w:space="0" w:color="auto"/>
                      </w:divBdr>
                    </w:div>
                  </w:divsChild>
                </w:div>
                <w:div w:id="1240334842">
                  <w:marLeft w:val="0"/>
                  <w:marRight w:val="0"/>
                  <w:marTop w:val="0"/>
                  <w:marBottom w:val="0"/>
                  <w:divBdr>
                    <w:top w:val="none" w:sz="0" w:space="0" w:color="auto"/>
                    <w:left w:val="none" w:sz="0" w:space="0" w:color="auto"/>
                    <w:bottom w:val="none" w:sz="0" w:space="0" w:color="auto"/>
                    <w:right w:val="none" w:sz="0" w:space="0" w:color="auto"/>
                  </w:divBdr>
                  <w:divsChild>
                    <w:div w:id="1698697392">
                      <w:marLeft w:val="0"/>
                      <w:marRight w:val="0"/>
                      <w:marTop w:val="0"/>
                      <w:marBottom w:val="0"/>
                      <w:divBdr>
                        <w:top w:val="none" w:sz="0" w:space="0" w:color="auto"/>
                        <w:left w:val="none" w:sz="0" w:space="0" w:color="auto"/>
                        <w:bottom w:val="none" w:sz="0" w:space="0" w:color="auto"/>
                        <w:right w:val="none" w:sz="0" w:space="0" w:color="auto"/>
                      </w:divBdr>
                    </w:div>
                  </w:divsChild>
                </w:div>
                <w:div w:id="1243829297">
                  <w:marLeft w:val="0"/>
                  <w:marRight w:val="0"/>
                  <w:marTop w:val="0"/>
                  <w:marBottom w:val="0"/>
                  <w:divBdr>
                    <w:top w:val="none" w:sz="0" w:space="0" w:color="auto"/>
                    <w:left w:val="none" w:sz="0" w:space="0" w:color="auto"/>
                    <w:bottom w:val="none" w:sz="0" w:space="0" w:color="auto"/>
                    <w:right w:val="none" w:sz="0" w:space="0" w:color="auto"/>
                  </w:divBdr>
                  <w:divsChild>
                    <w:div w:id="1276518304">
                      <w:marLeft w:val="0"/>
                      <w:marRight w:val="0"/>
                      <w:marTop w:val="0"/>
                      <w:marBottom w:val="0"/>
                      <w:divBdr>
                        <w:top w:val="none" w:sz="0" w:space="0" w:color="auto"/>
                        <w:left w:val="none" w:sz="0" w:space="0" w:color="auto"/>
                        <w:bottom w:val="none" w:sz="0" w:space="0" w:color="auto"/>
                        <w:right w:val="none" w:sz="0" w:space="0" w:color="auto"/>
                      </w:divBdr>
                    </w:div>
                  </w:divsChild>
                </w:div>
                <w:div w:id="1244602546">
                  <w:marLeft w:val="0"/>
                  <w:marRight w:val="0"/>
                  <w:marTop w:val="0"/>
                  <w:marBottom w:val="0"/>
                  <w:divBdr>
                    <w:top w:val="none" w:sz="0" w:space="0" w:color="auto"/>
                    <w:left w:val="none" w:sz="0" w:space="0" w:color="auto"/>
                    <w:bottom w:val="none" w:sz="0" w:space="0" w:color="auto"/>
                    <w:right w:val="none" w:sz="0" w:space="0" w:color="auto"/>
                  </w:divBdr>
                  <w:divsChild>
                    <w:div w:id="1526678444">
                      <w:marLeft w:val="0"/>
                      <w:marRight w:val="0"/>
                      <w:marTop w:val="0"/>
                      <w:marBottom w:val="0"/>
                      <w:divBdr>
                        <w:top w:val="none" w:sz="0" w:space="0" w:color="auto"/>
                        <w:left w:val="none" w:sz="0" w:space="0" w:color="auto"/>
                        <w:bottom w:val="none" w:sz="0" w:space="0" w:color="auto"/>
                        <w:right w:val="none" w:sz="0" w:space="0" w:color="auto"/>
                      </w:divBdr>
                    </w:div>
                  </w:divsChild>
                </w:div>
                <w:div w:id="1248341882">
                  <w:marLeft w:val="0"/>
                  <w:marRight w:val="0"/>
                  <w:marTop w:val="0"/>
                  <w:marBottom w:val="0"/>
                  <w:divBdr>
                    <w:top w:val="none" w:sz="0" w:space="0" w:color="auto"/>
                    <w:left w:val="none" w:sz="0" w:space="0" w:color="auto"/>
                    <w:bottom w:val="none" w:sz="0" w:space="0" w:color="auto"/>
                    <w:right w:val="none" w:sz="0" w:space="0" w:color="auto"/>
                  </w:divBdr>
                  <w:divsChild>
                    <w:div w:id="919020508">
                      <w:marLeft w:val="0"/>
                      <w:marRight w:val="0"/>
                      <w:marTop w:val="0"/>
                      <w:marBottom w:val="0"/>
                      <w:divBdr>
                        <w:top w:val="none" w:sz="0" w:space="0" w:color="auto"/>
                        <w:left w:val="none" w:sz="0" w:space="0" w:color="auto"/>
                        <w:bottom w:val="none" w:sz="0" w:space="0" w:color="auto"/>
                        <w:right w:val="none" w:sz="0" w:space="0" w:color="auto"/>
                      </w:divBdr>
                    </w:div>
                  </w:divsChild>
                </w:div>
                <w:div w:id="1251767723">
                  <w:marLeft w:val="0"/>
                  <w:marRight w:val="0"/>
                  <w:marTop w:val="0"/>
                  <w:marBottom w:val="0"/>
                  <w:divBdr>
                    <w:top w:val="none" w:sz="0" w:space="0" w:color="auto"/>
                    <w:left w:val="none" w:sz="0" w:space="0" w:color="auto"/>
                    <w:bottom w:val="none" w:sz="0" w:space="0" w:color="auto"/>
                    <w:right w:val="none" w:sz="0" w:space="0" w:color="auto"/>
                  </w:divBdr>
                  <w:divsChild>
                    <w:div w:id="1458332664">
                      <w:marLeft w:val="0"/>
                      <w:marRight w:val="0"/>
                      <w:marTop w:val="0"/>
                      <w:marBottom w:val="0"/>
                      <w:divBdr>
                        <w:top w:val="none" w:sz="0" w:space="0" w:color="auto"/>
                        <w:left w:val="none" w:sz="0" w:space="0" w:color="auto"/>
                        <w:bottom w:val="none" w:sz="0" w:space="0" w:color="auto"/>
                        <w:right w:val="none" w:sz="0" w:space="0" w:color="auto"/>
                      </w:divBdr>
                    </w:div>
                  </w:divsChild>
                </w:div>
                <w:div w:id="1260791039">
                  <w:marLeft w:val="0"/>
                  <w:marRight w:val="0"/>
                  <w:marTop w:val="0"/>
                  <w:marBottom w:val="0"/>
                  <w:divBdr>
                    <w:top w:val="none" w:sz="0" w:space="0" w:color="auto"/>
                    <w:left w:val="none" w:sz="0" w:space="0" w:color="auto"/>
                    <w:bottom w:val="none" w:sz="0" w:space="0" w:color="auto"/>
                    <w:right w:val="none" w:sz="0" w:space="0" w:color="auto"/>
                  </w:divBdr>
                  <w:divsChild>
                    <w:div w:id="304313978">
                      <w:marLeft w:val="0"/>
                      <w:marRight w:val="0"/>
                      <w:marTop w:val="0"/>
                      <w:marBottom w:val="0"/>
                      <w:divBdr>
                        <w:top w:val="none" w:sz="0" w:space="0" w:color="auto"/>
                        <w:left w:val="none" w:sz="0" w:space="0" w:color="auto"/>
                        <w:bottom w:val="none" w:sz="0" w:space="0" w:color="auto"/>
                        <w:right w:val="none" w:sz="0" w:space="0" w:color="auto"/>
                      </w:divBdr>
                    </w:div>
                  </w:divsChild>
                </w:div>
                <w:div w:id="1262647226">
                  <w:marLeft w:val="0"/>
                  <w:marRight w:val="0"/>
                  <w:marTop w:val="0"/>
                  <w:marBottom w:val="0"/>
                  <w:divBdr>
                    <w:top w:val="none" w:sz="0" w:space="0" w:color="auto"/>
                    <w:left w:val="none" w:sz="0" w:space="0" w:color="auto"/>
                    <w:bottom w:val="none" w:sz="0" w:space="0" w:color="auto"/>
                    <w:right w:val="none" w:sz="0" w:space="0" w:color="auto"/>
                  </w:divBdr>
                  <w:divsChild>
                    <w:div w:id="359672420">
                      <w:marLeft w:val="0"/>
                      <w:marRight w:val="0"/>
                      <w:marTop w:val="0"/>
                      <w:marBottom w:val="0"/>
                      <w:divBdr>
                        <w:top w:val="none" w:sz="0" w:space="0" w:color="auto"/>
                        <w:left w:val="none" w:sz="0" w:space="0" w:color="auto"/>
                        <w:bottom w:val="none" w:sz="0" w:space="0" w:color="auto"/>
                        <w:right w:val="none" w:sz="0" w:space="0" w:color="auto"/>
                      </w:divBdr>
                    </w:div>
                  </w:divsChild>
                </w:div>
                <w:div w:id="1263075876">
                  <w:marLeft w:val="0"/>
                  <w:marRight w:val="0"/>
                  <w:marTop w:val="0"/>
                  <w:marBottom w:val="0"/>
                  <w:divBdr>
                    <w:top w:val="none" w:sz="0" w:space="0" w:color="auto"/>
                    <w:left w:val="none" w:sz="0" w:space="0" w:color="auto"/>
                    <w:bottom w:val="none" w:sz="0" w:space="0" w:color="auto"/>
                    <w:right w:val="none" w:sz="0" w:space="0" w:color="auto"/>
                  </w:divBdr>
                  <w:divsChild>
                    <w:div w:id="1844511382">
                      <w:marLeft w:val="0"/>
                      <w:marRight w:val="0"/>
                      <w:marTop w:val="0"/>
                      <w:marBottom w:val="0"/>
                      <w:divBdr>
                        <w:top w:val="none" w:sz="0" w:space="0" w:color="auto"/>
                        <w:left w:val="none" w:sz="0" w:space="0" w:color="auto"/>
                        <w:bottom w:val="none" w:sz="0" w:space="0" w:color="auto"/>
                        <w:right w:val="none" w:sz="0" w:space="0" w:color="auto"/>
                      </w:divBdr>
                    </w:div>
                  </w:divsChild>
                </w:div>
                <w:div w:id="1264612941">
                  <w:marLeft w:val="0"/>
                  <w:marRight w:val="0"/>
                  <w:marTop w:val="0"/>
                  <w:marBottom w:val="0"/>
                  <w:divBdr>
                    <w:top w:val="none" w:sz="0" w:space="0" w:color="auto"/>
                    <w:left w:val="none" w:sz="0" w:space="0" w:color="auto"/>
                    <w:bottom w:val="none" w:sz="0" w:space="0" w:color="auto"/>
                    <w:right w:val="none" w:sz="0" w:space="0" w:color="auto"/>
                  </w:divBdr>
                  <w:divsChild>
                    <w:div w:id="1160124566">
                      <w:marLeft w:val="0"/>
                      <w:marRight w:val="0"/>
                      <w:marTop w:val="0"/>
                      <w:marBottom w:val="0"/>
                      <w:divBdr>
                        <w:top w:val="none" w:sz="0" w:space="0" w:color="auto"/>
                        <w:left w:val="none" w:sz="0" w:space="0" w:color="auto"/>
                        <w:bottom w:val="none" w:sz="0" w:space="0" w:color="auto"/>
                        <w:right w:val="none" w:sz="0" w:space="0" w:color="auto"/>
                      </w:divBdr>
                    </w:div>
                  </w:divsChild>
                </w:div>
                <w:div w:id="1268272925">
                  <w:marLeft w:val="0"/>
                  <w:marRight w:val="0"/>
                  <w:marTop w:val="0"/>
                  <w:marBottom w:val="0"/>
                  <w:divBdr>
                    <w:top w:val="none" w:sz="0" w:space="0" w:color="auto"/>
                    <w:left w:val="none" w:sz="0" w:space="0" w:color="auto"/>
                    <w:bottom w:val="none" w:sz="0" w:space="0" w:color="auto"/>
                    <w:right w:val="none" w:sz="0" w:space="0" w:color="auto"/>
                  </w:divBdr>
                  <w:divsChild>
                    <w:div w:id="1366563480">
                      <w:marLeft w:val="0"/>
                      <w:marRight w:val="0"/>
                      <w:marTop w:val="0"/>
                      <w:marBottom w:val="0"/>
                      <w:divBdr>
                        <w:top w:val="none" w:sz="0" w:space="0" w:color="auto"/>
                        <w:left w:val="none" w:sz="0" w:space="0" w:color="auto"/>
                        <w:bottom w:val="none" w:sz="0" w:space="0" w:color="auto"/>
                        <w:right w:val="none" w:sz="0" w:space="0" w:color="auto"/>
                      </w:divBdr>
                    </w:div>
                  </w:divsChild>
                </w:div>
                <w:div w:id="1269584757">
                  <w:marLeft w:val="0"/>
                  <w:marRight w:val="0"/>
                  <w:marTop w:val="0"/>
                  <w:marBottom w:val="0"/>
                  <w:divBdr>
                    <w:top w:val="none" w:sz="0" w:space="0" w:color="auto"/>
                    <w:left w:val="none" w:sz="0" w:space="0" w:color="auto"/>
                    <w:bottom w:val="none" w:sz="0" w:space="0" w:color="auto"/>
                    <w:right w:val="none" w:sz="0" w:space="0" w:color="auto"/>
                  </w:divBdr>
                  <w:divsChild>
                    <w:div w:id="1881937957">
                      <w:marLeft w:val="0"/>
                      <w:marRight w:val="0"/>
                      <w:marTop w:val="0"/>
                      <w:marBottom w:val="0"/>
                      <w:divBdr>
                        <w:top w:val="none" w:sz="0" w:space="0" w:color="auto"/>
                        <w:left w:val="none" w:sz="0" w:space="0" w:color="auto"/>
                        <w:bottom w:val="none" w:sz="0" w:space="0" w:color="auto"/>
                        <w:right w:val="none" w:sz="0" w:space="0" w:color="auto"/>
                      </w:divBdr>
                    </w:div>
                  </w:divsChild>
                </w:div>
                <w:div w:id="1271165438">
                  <w:marLeft w:val="0"/>
                  <w:marRight w:val="0"/>
                  <w:marTop w:val="0"/>
                  <w:marBottom w:val="0"/>
                  <w:divBdr>
                    <w:top w:val="none" w:sz="0" w:space="0" w:color="auto"/>
                    <w:left w:val="none" w:sz="0" w:space="0" w:color="auto"/>
                    <w:bottom w:val="none" w:sz="0" w:space="0" w:color="auto"/>
                    <w:right w:val="none" w:sz="0" w:space="0" w:color="auto"/>
                  </w:divBdr>
                  <w:divsChild>
                    <w:div w:id="1766151456">
                      <w:marLeft w:val="0"/>
                      <w:marRight w:val="0"/>
                      <w:marTop w:val="0"/>
                      <w:marBottom w:val="0"/>
                      <w:divBdr>
                        <w:top w:val="none" w:sz="0" w:space="0" w:color="auto"/>
                        <w:left w:val="none" w:sz="0" w:space="0" w:color="auto"/>
                        <w:bottom w:val="none" w:sz="0" w:space="0" w:color="auto"/>
                        <w:right w:val="none" w:sz="0" w:space="0" w:color="auto"/>
                      </w:divBdr>
                    </w:div>
                  </w:divsChild>
                </w:div>
                <w:div w:id="1283465247">
                  <w:marLeft w:val="0"/>
                  <w:marRight w:val="0"/>
                  <w:marTop w:val="0"/>
                  <w:marBottom w:val="0"/>
                  <w:divBdr>
                    <w:top w:val="none" w:sz="0" w:space="0" w:color="auto"/>
                    <w:left w:val="none" w:sz="0" w:space="0" w:color="auto"/>
                    <w:bottom w:val="none" w:sz="0" w:space="0" w:color="auto"/>
                    <w:right w:val="none" w:sz="0" w:space="0" w:color="auto"/>
                  </w:divBdr>
                  <w:divsChild>
                    <w:div w:id="403449907">
                      <w:marLeft w:val="0"/>
                      <w:marRight w:val="0"/>
                      <w:marTop w:val="0"/>
                      <w:marBottom w:val="0"/>
                      <w:divBdr>
                        <w:top w:val="none" w:sz="0" w:space="0" w:color="auto"/>
                        <w:left w:val="none" w:sz="0" w:space="0" w:color="auto"/>
                        <w:bottom w:val="none" w:sz="0" w:space="0" w:color="auto"/>
                        <w:right w:val="none" w:sz="0" w:space="0" w:color="auto"/>
                      </w:divBdr>
                    </w:div>
                  </w:divsChild>
                </w:div>
                <w:div w:id="1285649502">
                  <w:marLeft w:val="0"/>
                  <w:marRight w:val="0"/>
                  <w:marTop w:val="0"/>
                  <w:marBottom w:val="0"/>
                  <w:divBdr>
                    <w:top w:val="none" w:sz="0" w:space="0" w:color="auto"/>
                    <w:left w:val="none" w:sz="0" w:space="0" w:color="auto"/>
                    <w:bottom w:val="none" w:sz="0" w:space="0" w:color="auto"/>
                    <w:right w:val="none" w:sz="0" w:space="0" w:color="auto"/>
                  </w:divBdr>
                  <w:divsChild>
                    <w:div w:id="839540097">
                      <w:marLeft w:val="0"/>
                      <w:marRight w:val="0"/>
                      <w:marTop w:val="0"/>
                      <w:marBottom w:val="0"/>
                      <w:divBdr>
                        <w:top w:val="none" w:sz="0" w:space="0" w:color="auto"/>
                        <w:left w:val="none" w:sz="0" w:space="0" w:color="auto"/>
                        <w:bottom w:val="none" w:sz="0" w:space="0" w:color="auto"/>
                        <w:right w:val="none" w:sz="0" w:space="0" w:color="auto"/>
                      </w:divBdr>
                    </w:div>
                  </w:divsChild>
                </w:div>
                <w:div w:id="1286619381">
                  <w:marLeft w:val="0"/>
                  <w:marRight w:val="0"/>
                  <w:marTop w:val="0"/>
                  <w:marBottom w:val="0"/>
                  <w:divBdr>
                    <w:top w:val="none" w:sz="0" w:space="0" w:color="auto"/>
                    <w:left w:val="none" w:sz="0" w:space="0" w:color="auto"/>
                    <w:bottom w:val="none" w:sz="0" w:space="0" w:color="auto"/>
                    <w:right w:val="none" w:sz="0" w:space="0" w:color="auto"/>
                  </w:divBdr>
                  <w:divsChild>
                    <w:div w:id="1598826167">
                      <w:marLeft w:val="0"/>
                      <w:marRight w:val="0"/>
                      <w:marTop w:val="0"/>
                      <w:marBottom w:val="0"/>
                      <w:divBdr>
                        <w:top w:val="none" w:sz="0" w:space="0" w:color="auto"/>
                        <w:left w:val="none" w:sz="0" w:space="0" w:color="auto"/>
                        <w:bottom w:val="none" w:sz="0" w:space="0" w:color="auto"/>
                        <w:right w:val="none" w:sz="0" w:space="0" w:color="auto"/>
                      </w:divBdr>
                    </w:div>
                  </w:divsChild>
                </w:div>
                <w:div w:id="1287202522">
                  <w:marLeft w:val="0"/>
                  <w:marRight w:val="0"/>
                  <w:marTop w:val="0"/>
                  <w:marBottom w:val="0"/>
                  <w:divBdr>
                    <w:top w:val="none" w:sz="0" w:space="0" w:color="auto"/>
                    <w:left w:val="none" w:sz="0" w:space="0" w:color="auto"/>
                    <w:bottom w:val="none" w:sz="0" w:space="0" w:color="auto"/>
                    <w:right w:val="none" w:sz="0" w:space="0" w:color="auto"/>
                  </w:divBdr>
                  <w:divsChild>
                    <w:div w:id="190605671">
                      <w:marLeft w:val="0"/>
                      <w:marRight w:val="0"/>
                      <w:marTop w:val="0"/>
                      <w:marBottom w:val="0"/>
                      <w:divBdr>
                        <w:top w:val="none" w:sz="0" w:space="0" w:color="auto"/>
                        <w:left w:val="none" w:sz="0" w:space="0" w:color="auto"/>
                        <w:bottom w:val="none" w:sz="0" w:space="0" w:color="auto"/>
                        <w:right w:val="none" w:sz="0" w:space="0" w:color="auto"/>
                      </w:divBdr>
                    </w:div>
                  </w:divsChild>
                </w:div>
                <w:div w:id="1298031930">
                  <w:marLeft w:val="0"/>
                  <w:marRight w:val="0"/>
                  <w:marTop w:val="0"/>
                  <w:marBottom w:val="0"/>
                  <w:divBdr>
                    <w:top w:val="none" w:sz="0" w:space="0" w:color="auto"/>
                    <w:left w:val="none" w:sz="0" w:space="0" w:color="auto"/>
                    <w:bottom w:val="none" w:sz="0" w:space="0" w:color="auto"/>
                    <w:right w:val="none" w:sz="0" w:space="0" w:color="auto"/>
                  </w:divBdr>
                  <w:divsChild>
                    <w:div w:id="82729091">
                      <w:marLeft w:val="0"/>
                      <w:marRight w:val="0"/>
                      <w:marTop w:val="0"/>
                      <w:marBottom w:val="0"/>
                      <w:divBdr>
                        <w:top w:val="none" w:sz="0" w:space="0" w:color="auto"/>
                        <w:left w:val="none" w:sz="0" w:space="0" w:color="auto"/>
                        <w:bottom w:val="none" w:sz="0" w:space="0" w:color="auto"/>
                        <w:right w:val="none" w:sz="0" w:space="0" w:color="auto"/>
                      </w:divBdr>
                    </w:div>
                    <w:div w:id="330565523">
                      <w:marLeft w:val="0"/>
                      <w:marRight w:val="0"/>
                      <w:marTop w:val="0"/>
                      <w:marBottom w:val="0"/>
                      <w:divBdr>
                        <w:top w:val="none" w:sz="0" w:space="0" w:color="auto"/>
                        <w:left w:val="none" w:sz="0" w:space="0" w:color="auto"/>
                        <w:bottom w:val="none" w:sz="0" w:space="0" w:color="auto"/>
                        <w:right w:val="none" w:sz="0" w:space="0" w:color="auto"/>
                      </w:divBdr>
                    </w:div>
                    <w:div w:id="698698735">
                      <w:marLeft w:val="0"/>
                      <w:marRight w:val="0"/>
                      <w:marTop w:val="0"/>
                      <w:marBottom w:val="0"/>
                      <w:divBdr>
                        <w:top w:val="none" w:sz="0" w:space="0" w:color="auto"/>
                        <w:left w:val="none" w:sz="0" w:space="0" w:color="auto"/>
                        <w:bottom w:val="none" w:sz="0" w:space="0" w:color="auto"/>
                        <w:right w:val="none" w:sz="0" w:space="0" w:color="auto"/>
                      </w:divBdr>
                    </w:div>
                    <w:div w:id="916133352">
                      <w:marLeft w:val="0"/>
                      <w:marRight w:val="0"/>
                      <w:marTop w:val="0"/>
                      <w:marBottom w:val="0"/>
                      <w:divBdr>
                        <w:top w:val="none" w:sz="0" w:space="0" w:color="auto"/>
                        <w:left w:val="none" w:sz="0" w:space="0" w:color="auto"/>
                        <w:bottom w:val="none" w:sz="0" w:space="0" w:color="auto"/>
                        <w:right w:val="none" w:sz="0" w:space="0" w:color="auto"/>
                      </w:divBdr>
                    </w:div>
                    <w:div w:id="977416112">
                      <w:marLeft w:val="0"/>
                      <w:marRight w:val="0"/>
                      <w:marTop w:val="0"/>
                      <w:marBottom w:val="0"/>
                      <w:divBdr>
                        <w:top w:val="none" w:sz="0" w:space="0" w:color="auto"/>
                        <w:left w:val="none" w:sz="0" w:space="0" w:color="auto"/>
                        <w:bottom w:val="none" w:sz="0" w:space="0" w:color="auto"/>
                        <w:right w:val="none" w:sz="0" w:space="0" w:color="auto"/>
                      </w:divBdr>
                    </w:div>
                    <w:div w:id="1086654607">
                      <w:marLeft w:val="0"/>
                      <w:marRight w:val="0"/>
                      <w:marTop w:val="0"/>
                      <w:marBottom w:val="0"/>
                      <w:divBdr>
                        <w:top w:val="none" w:sz="0" w:space="0" w:color="auto"/>
                        <w:left w:val="none" w:sz="0" w:space="0" w:color="auto"/>
                        <w:bottom w:val="none" w:sz="0" w:space="0" w:color="auto"/>
                        <w:right w:val="none" w:sz="0" w:space="0" w:color="auto"/>
                      </w:divBdr>
                    </w:div>
                    <w:div w:id="1870988767">
                      <w:marLeft w:val="0"/>
                      <w:marRight w:val="0"/>
                      <w:marTop w:val="0"/>
                      <w:marBottom w:val="0"/>
                      <w:divBdr>
                        <w:top w:val="none" w:sz="0" w:space="0" w:color="auto"/>
                        <w:left w:val="none" w:sz="0" w:space="0" w:color="auto"/>
                        <w:bottom w:val="none" w:sz="0" w:space="0" w:color="auto"/>
                        <w:right w:val="none" w:sz="0" w:space="0" w:color="auto"/>
                      </w:divBdr>
                    </w:div>
                    <w:div w:id="1957056475">
                      <w:marLeft w:val="0"/>
                      <w:marRight w:val="0"/>
                      <w:marTop w:val="0"/>
                      <w:marBottom w:val="0"/>
                      <w:divBdr>
                        <w:top w:val="none" w:sz="0" w:space="0" w:color="auto"/>
                        <w:left w:val="none" w:sz="0" w:space="0" w:color="auto"/>
                        <w:bottom w:val="none" w:sz="0" w:space="0" w:color="auto"/>
                        <w:right w:val="none" w:sz="0" w:space="0" w:color="auto"/>
                      </w:divBdr>
                    </w:div>
                    <w:div w:id="2077630065">
                      <w:marLeft w:val="0"/>
                      <w:marRight w:val="0"/>
                      <w:marTop w:val="0"/>
                      <w:marBottom w:val="0"/>
                      <w:divBdr>
                        <w:top w:val="none" w:sz="0" w:space="0" w:color="auto"/>
                        <w:left w:val="none" w:sz="0" w:space="0" w:color="auto"/>
                        <w:bottom w:val="none" w:sz="0" w:space="0" w:color="auto"/>
                        <w:right w:val="none" w:sz="0" w:space="0" w:color="auto"/>
                      </w:divBdr>
                    </w:div>
                  </w:divsChild>
                </w:div>
                <w:div w:id="1308512595">
                  <w:marLeft w:val="0"/>
                  <w:marRight w:val="0"/>
                  <w:marTop w:val="0"/>
                  <w:marBottom w:val="0"/>
                  <w:divBdr>
                    <w:top w:val="none" w:sz="0" w:space="0" w:color="auto"/>
                    <w:left w:val="none" w:sz="0" w:space="0" w:color="auto"/>
                    <w:bottom w:val="none" w:sz="0" w:space="0" w:color="auto"/>
                    <w:right w:val="none" w:sz="0" w:space="0" w:color="auto"/>
                  </w:divBdr>
                  <w:divsChild>
                    <w:div w:id="1633173707">
                      <w:marLeft w:val="0"/>
                      <w:marRight w:val="0"/>
                      <w:marTop w:val="0"/>
                      <w:marBottom w:val="0"/>
                      <w:divBdr>
                        <w:top w:val="none" w:sz="0" w:space="0" w:color="auto"/>
                        <w:left w:val="none" w:sz="0" w:space="0" w:color="auto"/>
                        <w:bottom w:val="none" w:sz="0" w:space="0" w:color="auto"/>
                        <w:right w:val="none" w:sz="0" w:space="0" w:color="auto"/>
                      </w:divBdr>
                    </w:div>
                  </w:divsChild>
                </w:div>
                <w:div w:id="1311864063">
                  <w:marLeft w:val="0"/>
                  <w:marRight w:val="0"/>
                  <w:marTop w:val="0"/>
                  <w:marBottom w:val="0"/>
                  <w:divBdr>
                    <w:top w:val="none" w:sz="0" w:space="0" w:color="auto"/>
                    <w:left w:val="none" w:sz="0" w:space="0" w:color="auto"/>
                    <w:bottom w:val="none" w:sz="0" w:space="0" w:color="auto"/>
                    <w:right w:val="none" w:sz="0" w:space="0" w:color="auto"/>
                  </w:divBdr>
                  <w:divsChild>
                    <w:div w:id="106896771">
                      <w:marLeft w:val="0"/>
                      <w:marRight w:val="0"/>
                      <w:marTop w:val="0"/>
                      <w:marBottom w:val="0"/>
                      <w:divBdr>
                        <w:top w:val="none" w:sz="0" w:space="0" w:color="auto"/>
                        <w:left w:val="none" w:sz="0" w:space="0" w:color="auto"/>
                        <w:bottom w:val="none" w:sz="0" w:space="0" w:color="auto"/>
                        <w:right w:val="none" w:sz="0" w:space="0" w:color="auto"/>
                      </w:divBdr>
                    </w:div>
                  </w:divsChild>
                </w:div>
                <w:div w:id="1318807751">
                  <w:marLeft w:val="0"/>
                  <w:marRight w:val="0"/>
                  <w:marTop w:val="0"/>
                  <w:marBottom w:val="0"/>
                  <w:divBdr>
                    <w:top w:val="none" w:sz="0" w:space="0" w:color="auto"/>
                    <w:left w:val="none" w:sz="0" w:space="0" w:color="auto"/>
                    <w:bottom w:val="none" w:sz="0" w:space="0" w:color="auto"/>
                    <w:right w:val="none" w:sz="0" w:space="0" w:color="auto"/>
                  </w:divBdr>
                  <w:divsChild>
                    <w:div w:id="403845062">
                      <w:marLeft w:val="0"/>
                      <w:marRight w:val="0"/>
                      <w:marTop w:val="0"/>
                      <w:marBottom w:val="0"/>
                      <w:divBdr>
                        <w:top w:val="none" w:sz="0" w:space="0" w:color="auto"/>
                        <w:left w:val="none" w:sz="0" w:space="0" w:color="auto"/>
                        <w:bottom w:val="none" w:sz="0" w:space="0" w:color="auto"/>
                        <w:right w:val="none" w:sz="0" w:space="0" w:color="auto"/>
                      </w:divBdr>
                    </w:div>
                  </w:divsChild>
                </w:div>
                <w:div w:id="1321926875">
                  <w:marLeft w:val="0"/>
                  <w:marRight w:val="0"/>
                  <w:marTop w:val="0"/>
                  <w:marBottom w:val="0"/>
                  <w:divBdr>
                    <w:top w:val="none" w:sz="0" w:space="0" w:color="auto"/>
                    <w:left w:val="none" w:sz="0" w:space="0" w:color="auto"/>
                    <w:bottom w:val="none" w:sz="0" w:space="0" w:color="auto"/>
                    <w:right w:val="none" w:sz="0" w:space="0" w:color="auto"/>
                  </w:divBdr>
                  <w:divsChild>
                    <w:div w:id="1443651426">
                      <w:marLeft w:val="0"/>
                      <w:marRight w:val="0"/>
                      <w:marTop w:val="0"/>
                      <w:marBottom w:val="0"/>
                      <w:divBdr>
                        <w:top w:val="none" w:sz="0" w:space="0" w:color="auto"/>
                        <w:left w:val="none" w:sz="0" w:space="0" w:color="auto"/>
                        <w:bottom w:val="none" w:sz="0" w:space="0" w:color="auto"/>
                        <w:right w:val="none" w:sz="0" w:space="0" w:color="auto"/>
                      </w:divBdr>
                    </w:div>
                  </w:divsChild>
                </w:div>
                <w:div w:id="1329164963">
                  <w:marLeft w:val="0"/>
                  <w:marRight w:val="0"/>
                  <w:marTop w:val="0"/>
                  <w:marBottom w:val="0"/>
                  <w:divBdr>
                    <w:top w:val="none" w:sz="0" w:space="0" w:color="auto"/>
                    <w:left w:val="none" w:sz="0" w:space="0" w:color="auto"/>
                    <w:bottom w:val="none" w:sz="0" w:space="0" w:color="auto"/>
                    <w:right w:val="none" w:sz="0" w:space="0" w:color="auto"/>
                  </w:divBdr>
                  <w:divsChild>
                    <w:div w:id="997423525">
                      <w:marLeft w:val="0"/>
                      <w:marRight w:val="0"/>
                      <w:marTop w:val="0"/>
                      <w:marBottom w:val="0"/>
                      <w:divBdr>
                        <w:top w:val="none" w:sz="0" w:space="0" w:color="auto"/>
                        <w:left w:val="none" w:sz="0" w:space="0" w:color="auto"/>
                        <w:bottom w:val="none" w:sz="0" w:space="0" w:color="auto"/>
                        <w:right w:val="none" w:sz="0" w:space="0" w:color="auto"/>
                      </w:divBdr>
                    </w:div>
                  </w:divsChild>
                </w:div>
                <w:div w:id="1331330392">
                  <w:marLeft w:val="0"/>
                  <w:marRight w:val="0"/>
                  <w:marTop w:val="0"/>
                  <w:marBottom w:val="0"/>
                  <w:divBdr>
                    <w:top w:val="none" w:sz="0" w:space="0" w:color="auto"/>
                    <w:left w:val="none" w:sz="0" w:space="0" w:color="auto"/>
                    <w:bottom w:val="none" w:sz="0" w:space="0" w:color="auto"/>
                    <w:right w:val="none" w:sz="0" w:space="0" w:color="auto"/>
                  </w:divBdr>
                  <w:divsChild>
                    <w:div w:id="951982654">
                      <w:marLeft w:val="0"/>
                      <w:marRight w:val="0"/>
                      <w:marTop w:val="0"/>
                      <w:marBottom w:val="0"/>
                      <w:divBdr>
                        <w:top w:val="none" w:sz="0" w:space="0" w:color="auto"/>
                        <w:left w:val="none" w:sz="0" w:space="0" w:color="auto"/>
                        <w:bottom w:val="none" w:sz="0" w:space="0" w:color="auto"/>
                        <w:right w:val="none" w:sz="0" w:space="0" w:color="auto"/>
                      </w:divBdr>
                    </w:div>
                  </w:divsChild>
                </w:div>
                <w:div w:id="1333337403">
                  <w:marLeft w:val="0"/>
                  <w:marRight w:val="0"/>
                  <w:marTop w:val="0"/>
                  <w:marBottom w:val="0"/>
                  <w:divBdr>
                    <w:top w:val="none" w:sz="0" w:space="0" w:color="auto"/>
                    <w:left w:val="none" w:sz="0" w:space="0" w:color="auto"/>
                    <w:bottom w:val="none" w:sz="0" w:space="0" w:color="auto"/>
                    <w:right w:val="none" w:sz="0" w:space="0" w:color="auto"/>
                  </w:divBdr>
                  <w:divsChild>
                    <w:div w:id="1486892768">
                      <w:marLeft w:val="0"/>
                      <w:marRight w:val="0"/>
                      <w:marTop w:val="0"/>
                      <w:marBottom w:val="0"/>
                      <w:divBdr>
                        <w:top w:val="none" w:sz="0" w:space="0" w:color="auto"/>
                        <w:left w:val="none" w:sz="0" w:space="0" w:color="auto"/>
                        <w:bottom w:val="none" w:sz="0" w:space="0" w:color="auto"/>
                        <w:right w:val="none" w:sz="0" w:space="0" w:color="auto"/>
                      </w:divBdr>
                    </w:div>
                  </w:divsChild>
                </w:div>
                <w:div w:id="1338576416">
                  <w:marLeft w:val="0"/>
                  <w:marRight w:val="0"/>
                  <w:marTop w:val="0"/>
                  <w:marBottom w:val="0"/>
                  <w:divBdr>
                    <w:top w:val="none" w:sz="0" w:space="0" w:color="auto"/>
                    <w:left w:val="none" w:sz="0" w:space="0" w:color="auto"/>
                    <w:bottom w:val="none" w:sz="0" w:space="0" w:color="auto"/>
                    <w:right w:val="none" w:sz="0" w:space="0" w:color="auto"/>
                  </w:divBdr>
                  <w:divsChild>
                    <w:div w:id="681857028">
                      <w:marLeft w:val="0"/>
                      <w:marRight w:val="0"/>
                      <w:marTop w:val="0"/>
                      <w:marBottom w:val="0"/>
                      <w:divBdr>
                        <w:top w:val="none" w:sz="0" w:space="0" w:color="auto"/>
                        <w:left w:val="none" w:sz="0" w:space="0" w:color="auto"/>
                        <w:bottom w:val="none" w:sz="0" w:space="0" w:color="auto"/>
                        <w:right w:val="none" w:sz="0" w:space="0" w:color="auto"/>
                      </w:divBdr>
                    </w:div>
                  </w:divsChild>
                </w:div>
                <w:div w:id="1339770133">
                  <w:marLeft w:val="0"/>
                  <w:marRight w:val="0"/>
                  <w:marTop w:val="0"/>
                  <w:marBottom w:val="0"/>
                  <w:divBdr>
                    <w:top w:val="none" w:sz="0" w:space="0" w:color="auto"/>
                    <w:left w:val="none" w:sz="0" w:space="0" w:color="auto"/>
                    <w:bottom w:val="none" w:sz="0" w:space="0" w:color="auto"/>
                    <w:right w:val="none" w:sz="0" w:space="0" w:color="auto"/>
                  </w:divBdr>
                  <w:divsChild>
                    <w:div w:id="1141188776">
                      <w:marLeft w:val="0"/>
                      <w:marRight w:val="0"/>
                      <w:marTop w:val="0"/>
                      <w:marBottom w:val="0"/>
                      <w:divBdr>
                        <w:top w:val="none" w:sz="0" w:space="0" w:color="auto"/>
                        <w:left w:val="none" w:sz="0" w:space="0" w:color="auto"/>
                        <w:bottom w:val="none" w:sz="0" w:space="0" w:color="auto"/>
                        <w:right w:val="none" w:sz="0" w:space="0" w:color="auto"/>
                      </w:divBdr>
                    </w:div>
                  </w:divsChild>
                </w:div>
                <w:div w:id="1340423112">
                  <w:marLeft w:val="0"/>
                  <w:marRight w:val="0"/>
                  <w:marTop w:val="0"/>
                  <w:marBottom w:val="0"/>
                  <w:divBdr>
                    <w:top w:val="none" w:sz="0" w:space="0" w:color="auto"/>
                    <w:left w:val="none" w:sz="0" w:space="0" w:color="auto"/>
                    <w:bottom w:val="none" w:sz="0" w:space="0" w:color="auto"/>
                    <w:right w:val="none" w:sz="0" w:space="0" w:color="auto"/>
                  </w:divBdr>
                  <w:divsChild>
                    <w:div w:id="1625233318">
                      <w:marLeft w:val="0"/>
                      <w:marRight w:val="0"/>
                      <w:marTop w:val="0"/>
                      <w:marBottom w:val="0"/>
                      <w:divBdr>
                        <w:top w:val="none" w:sz="0" w:space="0" w:color="auto"/>
                        <w:left w:val="none" w:sz="0" w:space="0" w:color="auto"/>
                        <w:bottom w:val="none" w:sz="0" w:space="0" w:color="auto"/>
                        <w:right w:val="none" w:sz="0" w:space="0" w:color="auto"/>
                      </w:divBdr>
                    </w:div>
                  </w:divsChild>
                </w:div>
                <w:div w:id="1348408890">
                  <w:marLeft w:val="0"/>
                  <w:marRight w:val="0"/>
                  <w:marTop w:val="0"/>
                  <w:marBottom w:val="0"/>
                  <w:divBdr>
                    <w:top w:val="none" w:sz="0" w:space="0" w:color="auto"/>
                    <w:left w:val="none" w:sz="0" w:space="0" w:color="auto"/>
                    <w:bottom w:val="none" w:sz="0" w:space="0" w:color="auto"/>
                    <w:right w:val="none" w:sz="0" w:space="0" w:color="auto"/>
                  </w:divBdr>
                  <w:divsChild>
                    <w:div w:id="932711964">
                      <w:marLeft w:val="0"/>
                      <w:marRight w:val="0"/>
                      <w:marTop w:val="0"/>
                      <w:marBottom w:val="0"/>
                      <w:divBdr>
                        <w:top w:val="none" w:sz="0" w:space="0" w:color="auto"/>
                        <w:left w:val="none" w:sz="0" w:space="0" w:color="auto"/>
                        <w:bottom w:val="none" w:sz="0" w:space="0" w:color="auto"/>
                        <w:right w:val="none" w:sz="0" w:space="0" w:color="auto"/>
                      </w:divBdr>
                    </w:div>
                  </w:divsChild>
                </w:div>
                <w:div w:id="1349287076">
                  <w:marLeft w:val="0"/>
                  <w:marRight w:val="0"/>
                  <w:marTop w:val="0"/>
                  <w:marBottom w:val="0"/>
                  <w:divBdr>
                    <w:top w:val="none" w:sz="0" w:space="0" w:color="auto"/>
                    <w:left w:val="none" w:sz="0" w:space="0" w:color="auto"/>
                    <w:bottom w:val="none" w:sz="0" w:space="0" w:color="auto"/>
                    <w:right w:val="none" w:sz="0" w:space="0" w:color="auto"/>
                  </w:divBdr>
                  <w:divsChild>
                    <w:div w:id="1040474604">
                      <w:marLeft w:val="0"/>
                      <w:marRight w:val="0"/>
                      <w:marTop w:val="0"/>
                      <w:marBottom w:val="0"/>
                      <w:divBdr>
                        <w:top w:val="none" w:sz="0" w:space="0" w:color="auto"/>
                        <w:left w:val="none" w:sz="0" w:space="0" w:color="auto"/>
                        <w:bottom w:val="none" w:sz="0" w:space="0" w:color="auto"/>
                        <w:right w:val="none" w:sz="0" w:space="0" w:color="auto"/>
                      </w:divBdr>
                    </w:div>
                  </w:divsChild>
                </w:div>
                <w:div w:id="1353610742">
                  <w:marLeft w:val="0"/>
                  <w:marRight w:val="0"/>
                  <w:marTop w:val="0"/>
                  <w:marBottom w:val="0"/>
                  <w:divBdr>
                    <w:top w:val="none" w:sz="0" w:space="0" w:color="auto"/>
                    <w:left w:val="none" w:sz="0" w:space="0" w:color="auto"/>
                    <w:bottom w:val="none" w:sz="0" w:space="0" w:color="auto"/>
                    <w:right w:val="none" w:sz="0" w:space="0" w:color="auto"/>
                  </w:divBdr>
                  <w:divsChild>
                    <w:div w:id="1179543054">
                      <w:marLeft w:val="0"/>
                      <w:marRight w:val="0"/>
                      <w:marTop w:val="0"/>
                      <w:marBottom w:val="0"/>
                      <w:divBdr>
                        <w:top w:val="none" w:sz="0" w:space="0" w:color="auto"/>
                        <w:left w:val="none" w:sz="0" w:space="0" w:color="auto"/>
                        <w:bottom w:val="none" w:sz="0" w:space="0" w:color="auto"/>
                        <w:right w:val="none" w:sz="0" w:space="0" w:color="auto"/>
                      </w:divBdr>
                    </w:div>
                  </w:divsChild>
                </w:div>
                <w:div w:id="1365788670">
                  <w:marLeft w:val="0"/>
                  <w:marRight w:val="0"/>
                  <w:marTop w:val="0"/>
                  <w:marBottom w:val="0"/>
                  <w:divBdr>
                    <w:top w:val="none" w:sz="0" w:space="0" w:color="auto"/>
                    <w:left w:val="none" w:sz="0" w:space="0" w:color="auto"/>
                    <w:bottom w:val="none" w:sz="0" w:space="0" w:color="auto"/>
                    <w:right w:val="none" w:sz="0" w:space="0" w:color="auto"/>
                  </w:divBdr>
                  <w:divsChild>
                    <w:div w:id="1954054011">
                      <w:marLeft w:val="0"/>
                      <w:marRight w:val="0"/>
                      <w:marTop w:val="0"/>
                      <w:marBottom w:val="0"/>
                      <w:divBdr>
                        <w:top w:val="none" w:sz="0" w:space="0" w:color="auto"/>
                        <w:left w:val="none" w:sz="0" w:space="0" w:color="auto"/>
                        <w:bottom w:val="none" w:sz="0" w:space="0" w:color="auto"/>
                        <w:right w:val="none" w:sz="0" w:space="0" w:color="auto"/>
                      </w:divBdr>
                    </w:div>
                  </w:divsChild>
                </w:div>
                <w:div w:id="1375273118">
                  <w:marLeft w:val="0"/>
                  <w:marRight w:val="0"/>
                  <w:marTop w:val="0"/>
                  <w:marBottom w:val="0"/>
                  <w:divBdr>
                    <w:top w:val="none" w:sz="0" w:space="0" w:color="auto"/>
                    <w:left w:val="none" w:sz="0" w:space="0" w:color="auto"/>
                    <w:bottom w:val="none" w:sz="0" w:space="0" w:color="auto"/>
                    <w:right w:val="none" w:sz="0" w:space="0" w:color="auto"/>
                  </w:divBdr>
                  <w:divsChild>
                    <w:div w:id="636105046">
                      <w:marLeft w:val="0"/>
                      <w:marRight w:val="0"/>
                      <w:marTop w:val="0"/>
                      <w:marBottom w:val="0"/>
                      <w:divBdr>
                        <w:top w:val="none" w:sz="0" w:space="0" w:color="auto"/>
                        <w:left w:val="none" w:sz="0" w:space="0" w:color="auto"/>
                        <w:bottom w:val="none" w:sz="0" w:space="0" w:color="auto"/>
                        <w:right w:val="none" w:sz="0" w:space="0" w:color="auto"/>
                      </w:divBdr>
                    </w:div>
                  </w:divsChild>
                </w:div>
                <w:div w:id="1379083040">
                  <w:marLeft w:val="0"/>
                  <w:marRight w:val="0"/>
                  <w:marTop w:val="0"/>
                  <w:marBottom w:val="0"/>
                  <w:divBdr>
                    <w:top w:val="none" w:sz="0" w:space="0" w:color="auto"/>
                    <w:left w:val="none" w:sz="0" w:space="0" w:color="auto"/>
                    <w:bottom w:val="none" w:sz="0" w:space="0" w:color="auto"/>
                    <w:right w:val="none" w:sz="0" w:space="0" w:color="auto"/>
                  </w:divBdr>
                  <w:divsChild>
                    <w:div w:id="340084513">
                      <w:marLeft w:val="0"/>
                      <w:marRight w:val="0"/>
                      <w:marTop w:val="0"/>
                      <w:marBottom w:val="0"/>
                      <w:divBdr>
                        <w:top w:val="none" w:sz="0" w:space="0" w:color="auto"/>
                        <w:left w:val="none" w:sz="0" w:space="0" w:color="auto"/>
                        <w:bottom w:val="none" w:sz="0" w:space="0" w:color="auto"/>
                        <w:right w:val="none" w:sz="0" w:space="0" w:color="auto"/>
                      </w:divBdr>
                    </w:div>
                  </w:divsChild>
                </w:div>
                <w:div w:id="1389841464">
                  <w:marLeft w:val="0"/>
                  <w:marRight w:val="0"/>
                  <w:marTop w:val="0"/>
                  <w:marBottom w:val="0"/>
                  <w:divBdr>
                    <w:top w:val="none" w:sz="0" w:space="0" w:color="auto"/>
                    <w:left w:val="none" w:sz="0" w:space="0" w:color="auto"/>
                    <w:bottom w:val="none" w:sz="0" w:space="0" w:color="auto"/>
                    <w:right w:val="none" w:sz="0" w:space="0" w:color="auto"/>
                  </w:divBdr>
                  <w:divsChild>
                    <w:div w:id="1295717910">
                      <w:marLeft w:val="0"/>
                      <w:marRight w:val="0"/>
                      <w:marTop w:val="0"/>
                      <w:marBottom w:val="0"/>
                      <w:divBdr>
                        <w:top w:val="none" w:sz="0" w:space="0" w:color="auto"/>
                        <w:left w:val="none" w:sz="0" w:space="0" w:color="auto"/>
                        <w:bottom w:val="none" w:sz="0" w:space="0" w:color="auto"/>
                        <w:right w:val="none" w:sz="0" w:space="0" w:color="auto"/>
                      </w:divBdr>
                    </w:div>
                  </w:divsChild>
                </w:div>
                <w:div w:id="1394040008">
                  <w:marLeft w:val="0"/>
                  <w:marRight w:val="0"/>
                  <w:marTop w:val="0"/>
                  <w:marBottom w:val="0"/>
                  <w:divBdr>
                    <w:top w:val="none" w:sz="0" w:space="0" w:color="auto"/>
                    <w:left w:val="none" w:sz="0" w:space="0" w:color="auto"/>
                    <w:bottom w:val="none" w:sz="0" w:space="0" w:color="auto"/>
                    <w:right w:val="none" w:sz="0" w:space="0" w:color="auto"/>
                  </w:divBdr>
                  <w:divsChild>
                    <w:div w:id="737093256">
                      <w:marLeft w:val="0"/>
                      <w:marRight w:val="0"/>
                      <w:marTop w:val="0"/>
                      <w:marBottom w:val="0"/>
                      <w:divBdr>
                        <w:top w:val="none" w:sz="0" w:space="0" w:color="auto"/>
                        <w:left w:val="none" w:sz="0" w:space="0" w:color="auto"/>
                        <w:bottom w:val="none" w:sz="0" w:space="0" w:color="auto"/>
                        <w:right w:val="none" w:sz="0" w:space="0" w:color="auto"/>
                      </w:divBdr>
                    </w:div>
                  </w:divsChild>
                </w:div>
                <w:div w:id="1394964976">
                  <w:marLeft w:val="0"/>
                  <w:marRight w:val="0"/>
                  <w:marTop w:val="0"/>
                  <w:marBottom w:val="0"/>
                  <w:divBdr>
                    <w:top w:val="none" w:sz="0" w:space="0" w:color="auto"/>
                    <w:left w:val="none" w:sz="0" w:space="0" w:color="auto"/>
                    <w:bottom w:val="none" w:sz="0" w:space="0" w:color="auto"/>
                    <w:right w:val="none" w:sz="0" w:space="0" w:color="auto"/>
                  </w:divBdr>
                  <w:divsChild>
                    <w:div w:id="533540826">
                      <w:marLeft w:val="0"/>
                      <w:marRight w:val="0"/>
                      <w:marTop w:val="0"/>
                      <w:marBottom w:val="0"/>
                      <w:divBdr>
                        <w:top w:val="none" w:sz="0" w:space="0" w:color="auto"/>
                        <w:left w:val="none" w:sz="0" w:space="0" w:color="auto"/>
                        <w:bottom w:val="none" w:sz="0" w:space="0" w:color="auto"/>
                        <w:right w:val="none" w:sz="0" w:space="0" w:color="auto"/>
                      </w:divBdr>
                    </w:div>
                  </w:divsChild>
                </w:div>
                <w:div w:id="1398281069">
                  <w:marLeft w:val="0"/>
                  <w:marRight w:val="0"/>
                  <w:marTop w:val="0"/>
                  <w:marBottom w:val="0"/>
                  <w:divBdr>
                    <w:top w:val="none" w:sz="0" w:space="0" w:color="auto"/>
                    <w:left w:val="none" w:sz="0" w:space="0" w:color="auto"/>
                    <w:bottom w:val="none" w:sz="0" w:space="0" w:color="auto"/>
                    <w:right w:val="none" w:sz="0" w:space="0" w:color="auto"/>
                  </w:divBdr>
                  <w:divsChild>
                    <w:div w:id="159391651">
                      <w:marLeft w:val="0"/>
                      <w:marRight w:val="0"/>
                      <w:marTop w:val="0"/>
                      <w:marBottom w:val="0"/>
                      <w:divBdr>
                        <w:top w:val="none" w:sz="0" w:space="0" w:color="auto"/>
                        <w:left w:val="none" w:sz="0" w:space="0" w:color="auto"/>
                        <w:bottom w:val="none" w:sz="0" w:space="0" w:color="auto"/>
                        <w:right w:val="none" w:sz="0" w:space="0" w:color="auto"/>
                      </w:divBdr>
                    </w:div>
                  </w:divsChild>
                </w:div>
                <w:div w:id="1401827401">
                  <w:marLeft w:val="0"/>
                  <w:marRight w:val="0"/>
                  <w:marTop w:val="0"/>
                  <w:marBottom w:val="0"/>
                  <w:divBdr>
                    <w:top w:val="none" w:sz="0" w:space="0" w:color="auto"/>
                    <w:left w:val="none" w:sz="0" w:space="0" w:color="auto"/>
                    <w:bottom w:val="none" w:sz="0" w:space="0" w:color="auto"/>
                    <w:right w:val="none" w:sz="0" w:space="0" w:color="auto"/>
                  </w:divBdr>
                  <w:divsChild>
                    <w:div w:id="1113982245">
                      <w:marLeft w:val="0"/>
                      <w:marRight w:val="0"/>
                      <w:marTop w:val="0"/>
                      <w:marBottom w:val="0"/>
                      <w:divBdr>
                        <w:top w:val="none" w:sz="0" w:space="0" w:color="auto"/>
                        <w:left w:val="none" w:sz="0" w:space="0" w:color="auto"/>
                        <w:bottom w:val="none" w:sz="0" w:space="0" w:color="auto"/>
                        <w:right w:val="none" w:sz="0" w:space="0" w:color="auto"/>
                      </w:divBdr>
                    </w:div>
                  </w:divsChild>
                </w:div>
                <w:div w:id="1401830756">
                  <w:marLeft w:val="0"/>
                  <w:marRight w:val="0"/>
                  <w:marTop w:val="0"/>
                  <w:marBottom w:val="0"/>
                  <w:divBdr>
                    <w:top w:val="none" w:sz="0" w:space="0" w:color="auto"/>
                    <w:left w:val="none" w:sz="0" w:space="0" w:color="auto"/>
                    <w:bottom w:val="none" w:sz="0" w:space="0" w:color="auto"/>
                    <w:right w:val="none" w:sz="0" w:space="0" w:color="auto"/>
                  </w:divBdr>
                  <w:divsChild>
                    <w:div w:id="286930179">
                      <w:marLeft w:val="0"/>
                      <w:marRight w:val="0"/>
                      <w:marTop w:val="0"/>
                      <w:marBottom w:val="0"/>
                      <w:divBdr>
                        <w:top w:val="none" w:sz="0" w:space="0" w:color="auto"/>
                        <w:left w:val="none" w:sz="0" w:space="0" w:color="auto"/>
                        <w:bottom w:val="none" w:sz="0" w:space="0" w:color="auto"/>
                        <w:right w:val="none" w:sz="0" w:space="0" w:color="auto"/>
                      </w:divBdr>
                    </w:div>
                  </w:divsChild>
                </w:div>
                <w:div w:id="1402367760">
                  <w:marLeft w:val="0"/>
                  <w:marRight w:val="0"/>
                  <w:marTop w:val="0"/>
                  <w:marBottom w:val="0"/>
                  <w:divBdr>
                    <w:top w:val="none" w:sz="0" w:space="0" w:color="auto"/>
                    <w:left w:val="none" w:sz="0" w:space="0" w:color="auto"/>
                    <w:bottom w:val="none" w:sz="0" w:space="0" w:color="auto"/>
                    <w:right w:val="none" w:sz="0" w:space="0" w:color="auto"/>
                  </w:divBdr>
                  <w:divsChild>
                    <w:div w:id="1786148240">
                      <w:marLeft w:val="0"/>
                      <w:marRight w:val="0"/>
                      <w:marTop w:val="0"/>
                      <w:marBottom w:val="0"/>
                      <w:divBdr>
                        <w:top w:val="none" w:sz="0" w:space="0" w:color="auto"/>
                        <w:left w:val="none" w:sz="0" w:space="0" w:color="auto"/>
                        <w:bottom w:val="none" w:sz="0" w:space="0" w:color="auto"/>
                        <w:right w:val="none" w:sz="0" w:space="0" w:color="auto"/>
                      </w:divBdr>
                    </w:div>
                  </w:divsChild>
                </w:div>
                <w:div w:id="1407418226">
                  <w:marLeft w:val="0"/>
                  <w:marRight w:val="0"/>
                  <w:marTop w:val="0"/>
                  <w:marBottom w:val="0"/>
                  <w:divBdr>
                    <w:top w:val="none" w:sz="0" w:space="0" w:color="auto"/>
                    <w:left w:val="none" w:sz="0" w:space="0" w:color="auto"/>
                    <w:bottom w:val="none" w:sz="0" w:space="0" w:color="auto"/>
                    <w:right w:val="none" w:sz="0" w:space="0" w:color="auto"/>
                  </w:divBdr>
                  <w:divsChild>
                    <w:div w:id="733313812">
                      <w:marLeft w:val="0"/>
                      <w:marRight w:val="0"/>
                      <w:marTop w:val="0"/>
                      <w:marBottom w:val="0"/>
                      <w:divBdr>
                        <w:top w:val="none" w:sz="0" w:space="0" w:color="auto"/>
                        <w:left w:val="none" w:sz="0" w:space="0" w:color="auto"/>
                        <w:bottom w:val="none" w:sz="0" w:space="0" w:color="auto"/>
                        <w:right w:val="none" w:sz="0" w:space="0" w:color="auto"/>
                      </w:divBdr>
                    </w:div>
                  </w:divsChild>
                </w:div>
                <w:div w:id="1415854701">
                  <w:marLeft w:val="0"/>
                  <w:marRight w:val="0"/>
                  <w:marTop w:val="0"/>
                  <w:marBottom w:val="0"/>
                  <w:divBdr>
                    <w:top w:val="none" w:sz="0" w:space="0" w:color="auto"/>
                    <w:left w:val="none" w:sz="0" w:space="0" w:color="auto"/>
                    <w:bottom w:val="none" w:sz="0" w:space="0" w:color="auto"/>
                    <w:right w:val="none" w:sz="0" w:space="0" w:color="auto"/>
                  </w:divBdr>
                  <w:divsChild>
                    <w:div w:id="1160661266">
                      <w:marLeft w:val="0"/>
                      <w:marRight w:val="0"/>
                      <w:marTop w:val="0"/>
                      <w:marBottom w:val="0"/>
                      <w:divBdr>
                        <w:top w:val="none" w:sz="0" w:space="0" w:color="auto"/>
                        <w:left w:val="none" w:sz="0" w:space="0" w:color="auto"/>
                        <w:bottom w:val="none" w:sz="0" w:space="0" w:color="auto"/>
                        <w:right w:val="none" w:sz="0" w:space="0" w:color="auto"/>
                      </w:divBdr>
                    </w:div>
                  </w:divsChild>
                </w:div>
                <w:div w:id="1417049037">
                  <w:marLeft w:val="0"/>
                  <w:marRight w:val="0"/>
                  <w:marTop w:val="0"/>
                  <w:marBottom w:val="0"/>
                  <w:divBdr>
                    <w:top w:val="none" w:sz="0" w:space="0" w:color="auto"/>
                    <w:left w:val="none" w:sz="0" w:space="0" w:color="auto"/>
                    <w:bottom w:val="none" w:sz="0" w:space="0" w:color="auto"/>
                    <w:right w:val="none" w:sz="0" w:space="0" w:color="auto"/>
                  </w:divBdr>
                  <w:divsChild>
                    <w:div w:id="12155548">
                      <w:marLeft w:val="0"/>
                      <w:marRight w:val="0"/>
                      <w:marTop w:val="0"/>
                      <w:marBottom w:val="0"/>
                      <w:divBdr>
                        <w:top w:val="none" w:sz="0" w:space="0" w:color="auto"/>
                        <w:left w:val="none" w:sz="0" w:space="0" w:color="auto"/>
                        <w:bottom w:val="none" w:sz="0" w:space="0" w:color="auto"/>
                        <w:right w:val="none" w:sz="0" w:space="0" w:color="auto"/>
                      </w:divBdr>
                    </w:div>
                  </w:divsChild>
                </w:div>
                <w:div w:id="1417090717">
                  <w:marLeft w:val="0"/>
                  <w:marRight w:val="0"/>
                  <w:marTop w:val="0"/>
                  <w:marBottom w:val="0"/>
                  <w:divBdr>
                    <w:top w:val="none" w:sz="0" w:space="0" w:color="auto"/>
                    <w:left w:val="none" w:sz="0" w:space="0" w:color="auto"/>
                    <w:bottom w:val="none" w:sz="0" w:space="0" w:color="auto"/>
                    <w:right w:val="none" w:sz="0" w:space="0" w:color="auto"/>
                  </w:divBdr>
                  <w:divsChild>
                    <w:div w:id="185142909">
                      <w:marLeft w:val="0"/>
                      <w:marRight w:val="0"/>
                      <w:marTop w:val="0"/>
                      <w:marBottom w:val="0"/>
                      <w:divBdr>
                        <w:top w:val="none" w:sz="0" w:space="0" w:color="auto"/>
                        <w:left w:val="none" w:sz="0" w:space="0" w:color="auto"/>
                        <w:bottom w:val="none" w:sz="0" w:space="0" w:color="auto"/>
                        <w:right w:val="none" w:sz="0" w:space="0" w:color="auto"/>
                      </w:divBdr>
                    </w:div>
                  </w:divsChild>
                </w:div>
                <w:div w:id="1420710529">
                  <w:marLeft w:val="0"/>
                  <w:marRight w:val="0"/>
                  <w:marTop w:val="0"/>
                  <w:marBottom w:val="0"/>
                  <w:divBdr>
                    <w:top w:val="none" w:sz="0" w:space="0" w:color="auto"/>
                    <w:left w:val="none" w:sz="0" w:space="0" w:color="auto"/>
                    <w:bottom w:val="none" w:sz="0" w:space="0" w:color="auto"/>
                    <w:right w:val="none" w:sz="0" w:space="0" w:color="auto"/>
                  </w:divBdr>
                  <w:divsChild>
                    <w:div w:id="1288773753">
                      <w:marLeft w:val="0"/>
                      <w:marRight w:val="0"/>
                      <w:marTop w:val="0"/>
                      <w:marBottom w:val="0"/>
                      <w:divBdr>
                        <w:top w:val="none" w:sz="0" w:space="0" w:color="auto"/>
                        <w:left w:val="none" w:sz="0" w:space="0" w:color="auto"/>
                        <w:bottom w:val="none" w:sz="0" w:space="0" w:color="auto"/>
                        <w:right w:val="none" w:sz="0" w:space="0" w:color="auto"/>
                      </w:divBdr>
                    </w:div>
                  </w:divsChild>
                </w:div>
                <w:div w:id="1420982032">
                  <w:marLeft w:val="0"/>
                  <w:marRight w:val="0"/>
                  <w:marTop w:val="0"/>
                  <w:marBottom w:val="0"/>
                  <w:divBdr>
                    <w:top w:val="none" w:sz="0" w:space="0" w:color="auto"/>
                    <w:left w:val="none" w:sz="0" w:space="0" w:color="auto"/>
                    <w:bottom w:val="none" w:sz="0" w:space="0" w:color="auto"/>
                    <w:right w:val="none" w:sz="0" w:space="0" w:color="auto"/>
                  </w:divBdr>
                  <w:divsChild>
                    <w:div w:id="612591966">
                      <w:marLeft w:val="0"/>
                      <w:marRight w:val="0"/>
                      <w:marTop w:val="0"/>
                      <w:marBottom w:val="0"/>
                      <w:divBdr>
                        <w:top w:val="none" w:sz="0" w:space="0" w:color="auto"/>
                        <w:left w:val="none" w:sz="0" w:space="0" w:color="auto"/>
                        <w:bottom w:val="none" w:sz="0" w:space="0" w:color="auto"/>
                        <w:right w:val="none" w:sz="0" w:space="0" w:color="auto"/>
                      </w:divBdr>
                    </w:div>
                  </w:divsChild>
                </w:div>
                <w:div w:id="1423994104">
                  <w:marLeft w:val="0"/>
                  <w:marRight w:val="0"/>
                  <w:marTop w:val="0"/>
                  <w:marBottom w:val="0"/>
                  <w:divBdr>
                    <w:top w:val="none" w:sz="0" w:space="0" w:color="auto"/>
                    <w:left w:val="none" w:sz="0" w:space="0" w:color="auto"/>
                    <w:bottom w:val="none" w:sz="0" w:space="0" w:color="auto"/>
                    <w:right w:val="none" w:sz="0" w:space="0" w:color="auto"/>
                  </w:divBdr>
                  <w:divsChild>
                    <w:div w:id="1501460948">
                      <w:marLeft w:val="0"/>
                      <w:marRight w:val="0"/>
                      <w:marTop w:val="0"/>
                      <w:marBottom w:val="0"/>
                      <w:divBdr>
                        <w:top w:val="none" w:sz="0" w:space="0" w:color="auto"/>
                        <w:left w:val="none" w:sz="0" w:space="0" w:color="auto"/>
                        <w:bottom w:val="none" w:sz="0" w:space="0" w:color="auto"/>
                        <w:right w:val="none" w:sz="0" w:space="0" w:color="auto"/>
                      </w:divBdr>
                    </w:div>
                  </w:divsChild>
                </w:div>
                <w:div w:id="1436825145">
                  <w:marLeft w:val="0"/>
                  <w:marRight w:val="0"/>
                  <w:marTop w:val="0"/>
                  <w:marBottom w:val="0"/>
                  <w:divBdr>
                    <w:top w:val="none" w:sz="0" w:space="0" w:color="auto"/>
                    <w:left w:val="none" w:sz="0" w:space="0" w:color="auto"/>
                    <w:bottom w:val="none" w:sz="0" w:space="0" w:color="auto"/>
                    <w:right w:val="none" w:sz="0" w:space="0" w:color="auto"/>
                  </w:divBdr>
                  <w:divsChild>
                    <w:div w:id="2123330877">
                      <w:marLeft w:val="0"/>
                      <w:marRight w:val="0"/>
                      <w:marTop w:val="0"/>
                      <w:marBottom w:val="0"/>
                      <w:divBdr>
                        <w:top w:val="none" w:sz="0" w:space="0" w:color="auto"/>
                        <w:left w:val="none" w:sz="0" w:space="0" w:color="auto"/>
                        <w:bottom w:val="none" w:sz="0" w:space="0" w:color="auto"/>
                        <w:right w:val="none" w:sz="0" w:space="0" w:color="auto"/>
                      </w:divBdr>
                    </w:div>
                  </w:divsChild>
                </w:div>
                <w:div w:id="1441220719">
                  <w:marLeft w:val="0"/>
                  <w:marRight w:val="0"/>
                  <w:marTop w:val="0"/>
                  <w:marBottom w:val="0"/>
                  <w:divBdr>
                    <w:top w:val="none" w:sz="0" w:space="0" w:color="auto"/>
                    <w:left w:val="none" w:sz="0" w:space="0" w:color="auto"/>
                    <w:bottom w:val="none" w:sz="0" w:space="0" w:color="auto"/>
                    <w:right w:val="none" w:sz="0" w:space="0" w:color="auto"/>
                  </w:divBdr>
                  <w:divsChild>
                    <w:div w:id="436677751">
                      <w:marLeft w:val="0"/>
                      <w:marRight w:val="0"/>
                      <w:marTop w:val="0"/>
                      <w:marBottom w:val="0"/>
                      <w:divBdr>
                        <w:top w:val="none" w:sz="0" w:space="0" w:color="auto"/>
                        <w:left w:val="none" w:sz="0" w:space="0" w:color="auto"/>
                        <w:bottom w:val="none" w:sz="0" w:space="0" w:color="auto"/>
                        <w:right w:val="none" w:sz="0" w:space="0" w:color="auto"/>
                      </w:divBdr>
                    </w:div>
                  </w:divsChild>
                </w:div>
                <w:div w:id="1441560541">
                  <w:marLeft w:val="0"/>
                  <w:marRight w:val="0"/>
                  <w:marTop w:val="0"/>
                  <w:marBottom w:val="0"/>
                  <w:divBdr>
                    <w:top w:val="none" w:sz="0" w:space="0" w:color="auto"/>
                    <w:left w:val="none" w:sz="0" w:space="0" w:color="auto"/>
                    <w:bottom w:val="none" w:sz="0" w:space="0" w:color="auto"/>
                    <w:right w:val="none" w:sz="0" w:space="0" w:color="auto"/>
                  </w:divBdr>
                  <w:divsChild>
                    <w:div w:id="439448960">
                      <w:marLeft w:val="0"/>
                      <w:marRight w:val="0"/>
                      <w:marTop w:val="0"/>
                      <w:marBottom w:val="0"/>
                      <w:divBdr>
                        <w:top w:val="none" w:sz="0" w:space="0" w:color="auto"/>
                        <w:left w:val="none" w:sz="0" w:space="0" w:color="auto"/>
                        <w:bottom w:val="none" w:sz="0" w:space="0" w:color="auto"/>
                        <w:right w:val="none" w:sz="0" w:space="0" w:color="auto"/>
                      </w:divBdr>
                    </w:div>
                  </w:divsChild>
                </w:div>
                <w:div w:id="1441755792">
                  <w:marLeft w:val="0"/>
                  <w:marRight w:val="0"/>
                  <w:marTop w:val="0"/>
                  <w:marBottom w:val="0"/>
                  <w:divBdr>
                    <w:top w:val="none" w:sz="0" w:space="0" w:color="auto"/>
                    <w:left w:val="none" w:sz="0" w:space="0" w:color="auto"/>
                    <w:bottom w:val="none" w:sz="0" w:space="0" w:color="auto"/>
                    <w:right w:val="none" w:sz="0" w:space="0" w:color="auto"/>
                  </w:divBdr>
                  <w:divsChild>
                    <w:div w:id="1421411470">
                      <w:marLeft w:val="0"/>
                      <w:marRight w:val="0"/>
                      <w:marTop w:val="0"/>
                      <w:marBottom w:val="0"/>
                      <w:divBdr>
                        <w:top w:val="none" w:sz="0" w:space="0" w:color="auto"/>
                        <w:left w:val="none" w:sz="0" w:space="0" w:color="auto"/>
                        <w:bottom w:val="none" w:sz="0" w:space="0" w:color="auto"/>
                        <w:right w:val="none" w:sz="0" w:space="0" w:color="auto"/>
                      </w:divBdr>
                    </w:div>
                  </w:divsChild>
                </w:div>
                <w:div w:id="1443186038">
                  <w:marLeft w:val="0"/>
                  <w:marRight w:val="0"/>
                  <w:marTop w:val="0"/>
                  <w:marBottom w:val="0"/>
                  <w:divBdr>
                    <w:top w:val="none" w:sz="0" w:space="0" w:color="auto"/>
                    <w:left w:val="none" w:sz="0" w:space="0" w:color="auto"/>
                    <w:bottom w:val="none" w:sz="0" w:space="0" w:color="auto"/>
                    <w:right w:val="none" w:sz="0" w:space="0" w:color="auto"/>
                  </w:divBdr>
                  <w:divsChild>
                    <w:div w:id="735710571">
                      <w:marLeft w:val="0"/>
                      <w:marRight w:val="0"/>
                      <w:marTop w:val="0"/>
                      <w:marBottom w:val="0"/>
                      <w:divBdr>
                        <w:top w:val="none" w:sz="0" w:space="0" w:color="auto"/>
                        <w:left w:val="none" w:sz="0" w:space="0" w:color="auto"/>
                        <w:bottom w:val="none" w:sz="0" w:space="0" w:color="auto"/>
                        <w:right w:val="none" w:sz="0" w:space="0" w:color="auto"/>
                      </w:divBdr>
                    </w:div>
                  </w:divsChild>
                </w:div>
                <w:div w:id="1443958043">
                  <w:marLeft w:val="0"/>
                  <w:marRight w:val="0"/>
                  <w:marTop w:val="0"/>
                  <w:marBottom w:val="0"/>
                  <w:divBdr>
                    <w:top w:val="none" w:sz="0" w:space="0" w:color="auto"/>
                    <w:left w:val="none" w:sz="0" w:space="0" w:color="auto"/>
                    <w:bottom w:val="none" w:sz="0" w:space="0" w:color="auto"/>
                    <w:right w:val="none" w:sz="0" w:space="0" w:color="auto"/>
                  </w:divBdr>
                  <w:divsChild>
                    <w:div w:id="48695896">
                      <w:marLeft w:val="0"/>
                      <w:marRight w:val="0"/>
                      <w:marTop w:val="0"/>
                      <w:marBottom w:val="0"/>
                      <w:divBdr>
                        <w:top w:val="none" w:sz="0" w:space="0" w:color="auto"/>
                        <w:left w:val="none" w:sz="0" w:space="0" w:color="auto"/>
                        <w:bottom w:val="none" w:sz="0" w:space="0" w:color="auto"/>
                        <w:right w:val="none" w:sz="0" w:space="0" w:color="auto"/>
                      </w:divBdr>
                    </w:div>
                  </w:divsChild>
                </w:div>
                <w:div w:id="1451316193">
                  <w:marLeft w:val="0"/>
                  <w:marRight w:val="0"/>
                  <w:marTop w:val="0"/>
                  <w:marBottom w:val="0"/>
                  <w:divBdr>
                    <w:top w:val="none" w:sz="0" w:space="0" w:color="auto"/>
                    <w:left w:val="none" w:sz="0" w:space="0" w:color="auto"/>
                    <w:bottom w:val="none" w:sz="0" w:space="0" w:color="auto"/>
                    <w:right w:val="none" w:sz="0" w:space="0" w:color="auto"/>
                  </w:divBdr>
                  <w:divsChild>
                    <w:div w:id="964699461">
                      <w:marLeft w:val="0"/>
                      <w:marRight w:val="0"/>
                      <w:marTop w:val="0"/>
                      <w:marBottom w:val="0"/>
                      <w:divBdr>
                        <w:top w:val="none" w:sz="0" w:space="0" w:color="auto"/>
                        <w:left w:val="none" w:sz="0" w:space="0" w:color="auto"/>
                        <w:bottom w:val="none" w:sz="0" w:space="0" w:color="auto"/>
                        <w:right w:val="none" w:sz="0" w:space="0" w:color="auto"/>
                      </w:divBdr>
                    </w:div>
                  </w:divsChild>
                </w:div>
                <w:div w:id="1452432684">
                  <w:marLeft w:val="0"/>
                  <w:marRight w:val="0"/>
                  <w:marTop w:val="0"/>
                  <w:marBottom w:val="0"/>
                  <w:divBdr>
                    <w:top w:val="none" w:sz="0" w:space="0" w:color="auto"/>
                    <w:left w:val="none" w:sz="0" w:space="0" w:color="auto"/>
                    <w:bottom w:val="none" w:sz="0" w:space="0" w:color="auto"/>
                    <w:right w:val="none" w:sz="0" w:space="0" w:color="auto"/>
                  </w:divBdr>
                  <w:divsChild>
                    <w:div w:id="131749479">
                      <w:marLeft w:val="0"/>
                      <w:marRight w:val="0"/>
                      <w:marTop w:val="0"/>
                      <w:marBottom w:val="0"/>
                      <w:divBdr>
                        <w:top w:val="none" w:sz="0" w:space="0" w:color="auto"/>
                        <w:left w:val="none" w:sz="0" w:space="0" w:color="auto"/>
                        <w:bottom w:val="none" w:sz="0" w:space="0" w:color="auto"/>
                        <w:right w:val="none" w:sz="0" w:space="0" w:color="auto"/>
                      </w:divBdr>
                    </w:div>
                  </w:divsChild>
                </w:div>
                <w:div w:id="1459255170">
                  <w:marLeft w:val="0"/>
                  <w:marRight w:val="0"/>
                  <w:marTop w:val="0"/>
                  <w:marBottom w:val="0"/>
                  <w:divBdr>
                    <w:top w:val="none" w:sz="0" w:space="0" w:color="auto"/>
                    <w:left w:val="none" w:sz="0" w:space="0" w:color="auto"/>
                    <w:bottom w:val="none" w:sz="0" w:space="0" w:color="auto"/>
                    <w:right w:val="none" w:sz="0" w:space="0" w:color="auto"/>
                  </w:divBdr>
                  <w:divsChild>
                    <w:div w:id="1346127162">
                      <w:marLeft w:val="0"/>
                      <w:marRight w:val="0"/>
                      <w:marTop w:val="0"/>
                      <w:marBottom w:val="0"/>
                      <w:divBdr>
                        <w:top w:val="none" w:sz="0" w:space="0" w:color="auto"/>
                        <w:left w:val="none" w:sz="0" w:space="0" w:color="auto"/>
                        <w:bottom w:val="none" w:sz="0" w:space="0" w:color="auto"/>
                        <w:right w:val="none" w:sz="0" w:space="0" w:color="auto"/>
                      </w:divBdr>
                    </w:div>
                  </w:divsChild>
                </w:div>
                <w:div w:id="1464228148">
                  <w:marLeft w:val="0"/>
                  <w:marRight w:val="0"/>
                  <w:marTop w:val="0"/>
                  <w:marBottom w:val="0"/>
                  <w:divBdr>
                    <w:top w:val="none" w:sz="0" w:space="0" w:color="auto"/>
                    <w:left w:val="none" w:sz="0" w:space="0" w:color="auto"/>
                    <w:bottom w:val="none" w:sz="0" w:space="0" w:color="auto"/>
                    <w:right w:val="none" w:sz="0" w:space="0" w:color="auto"/>
                  </w:divBdr>
                  <w:divsChild>
                    <w:div w:id="1491600717">
                      <w:marLeft w:val="0"/>
                      <w:marRight w:val="0"/>
                      <w:marTop w:val="0"/>
                      <w:marBottom w:val="0"/>
                      <w:divBdr>
                        <w:top w:val="none" w:sz="0" w:space="0" w:color="auto"/>
                        <w:left w:val="none" w:sz="0" w:space="0" w:color="auto"/>
                        <w:bottom w:val="none" w:sz="0" w:space="0" w:color="auto"/>
                        <w:right w:val="none" w:sz="0" w:space="0" w:color="auto"/>
                      </w:divBdr>
                    </w:div>
                  </w:divsChild>
                </w:div>
                <w:div w:id="1469325279">
                  <w:marLeft w:val="0"/>
                  <w:marRight w:val="0"/>
                  <w:marTop w:val="0"/>
                  <w:marBottom w:val="0"/>
                  <w:divBdr>
                    <w:top w:val="none" w:sz="0" w:space="0" w:color="auto"/>
                    <w:left w:val="none" w:sz="0" w:space="0" w:color="auto"/>
                    <w:bottom w:val="none" w:sz="0" w:space="0" w:color="auto"/>
                    <w:right w:val="none" w:sz="0" w:space="0" w:color="auto"/>
                  </w:divBdr>
                  <w:divsChild>
                    <w:div w:id="894976003">
                      <w:marLeft w:val="0"/>
                      <w:marRight w:val="0"/>
                      <w:marTop w:val="0"/>
                      <w:marBottom w:val="0"/>
                      <w:divBdr>
                        <w:top w:val="none" w:sz="0" w:space="0" w:color="auto"/>
                        <w:left w:val="none" w:sz="0" w:space="0" w:color="auto"/>
                        <w:bottom w:val="none" w:sz="0" w:space="0" w:color="auto"/>
                        <w:right w:val="none" w:sz="0" w:space="0" w:color="auto"/>
                      </w:divBdr>
                    </w:div>
                  </w:divsChild>
                </w:div>
                <w:div w:id="1470708422">
                  <w:marLeft w:val="0"/>
                  <w:marRight w:val="0"/>
                  <w:marTop w:val="0"/>
                  <w:marBottom w:val="0"/>
                  <w:divBdr>
                    <w:top w:val="none" w:sz="0" w:space="0" w:color="auto"/>
                    <w:left w:val="none" w:sz="0" w:space="0" w:color="auto"/>
                    <w:bottom w:val="none" w:sz="0" w:space="0" w:color="auto"/>
                    <w:right w:val="none" w:sz="0" w:space="0" w:color="auto"/>
                  </w:divBdr>
                  <w:divsChild>
                    <w:div w:id="835191080">
                      <w:marLeft w:val="0"/>
                      <w:marRight w:val="0"/>
                      <w:marTop w:val="0"/>
                      <w:marBottom w:val="0"/>
                      <w:divBdr>
                        <w:top w:val="none" w:sz="0" w:space="0" w:color="auto"/>
                        <w:left w:val="none" w:sz="0" w:space="0" w:color="auto"/>
                        <w:bottom w:val="none" w:sz="0" w:space="0" w:color="auto"/>
                        <w:right w:val="none" w:sz="0" w:space="0" w:color="auto"/>
                      </w:divBdr>
                    </w:div>
                  </w:divsChild>
                </w:div>
                <w:div w:id="1476071304">
                  <w:marLeft w:val="0"/>
                  <w:marRight w:val="0"/>
                  <w:marTop w:val="0"/>
                  <w:marBottom w:val="0"/>
                  <w:divBdr>
                    <w:top w:val="none" w:sz="0" w:space="0" w:color="auto"/>
                    <w:left w:val="none" w:sz="0" w:space="0" w:color="auto"/>
                    <w:bottom w:val="none" w:sz="0" w:space="0" w:color="auto"/>
                    <w:right w:val="none" w:sz="0" w:space="0" w:color="auto"/>
                  </w:divBdr>
                  <w:divsChild>
                    <w:div w:id="1249851301">
                      <w:marLeft w:val="0"/>
                      <w:marRight w:val="0"/>
                      <w:marTop w:val="0"/>
                      <w:marBottom w:val="0"/>
                      <w:divBdr>
                        <w:top w:val="none" w:sz="0" w:space="0" w:color="auto"/>
                        <w:left w:val="none" w:sz="0" w:space="0" w:color="auto"/>
                        <w:bottom w:val="none" w:sz="0" w:space="0" w:color="auto"/>
                        <w:right w:val="none" w:sz="0" w:space="0" w:color="auto"/>
                      </w:divBdr>
                    </w:div>
                  </w:divsChild>
                </w:div>
                <w:div w:id="1484353356">
                  <w:marLeft w:val="0"/>
                  <w:marRight w:val="0"/>
                  <w:marTop w:val="0"/>
                  <w:marBottom w:val="0"/>
                  <w:divBdr>
                    <w:top w:val="none" w:sz="0" w:space="0" w:color="auto"/>
                    <w:left w:val="none" w:sz="0" w:space="0" w:color="auto"/>
                    <w:bottom w:val="none" w:sz="0" w:space="0" w:color="auto"/>
                    <w:right w:val="none" w:sz="0" w:space="0" w:color="auto"/>
                  </w:divBdr>
                  <w:divsChild>
                    <w:div w:id="29300947">
                      <w:marLeft w:val="0"/>
                      <w:marRight w:val="0"/>
                      <w:marTop w:val="0"/>
                      <w:marBottom w:val="0"/>
                      <w:divBdr>
                        <w:top w:val="none" w:sz="0" w:space="0" w:color="auto"/>
                        <w:left w:val="none" w:sz="0" w:space="0" w:color="auto"/>
                        <w:bottom w:val="none" w:sz="0" w:space="0" w:color="auto"/>
                        <w:right w:val="none" w:sz="0" w:space="0" w:color="auto"/>
                      </w:divBdr>
                    </w:div>
                  </w:divsChild>
                </w:div>
                <w:div w:id="1487356651">
                  <w:marLeft w:val="0"/>
                  <w:marRight w:val="0"/>
                  <w:marTop w:val="0"/>
                  <w:marBottom w:val="0"/>
                  <w:divBdr>
                    <w:top w:val="none" w:sz="0" w:space="0" w:color="auto"/>
                    <w:left w:val="none" w:sz="0" w:space="0" w:color="auto"/>
                    <w:bottom w:val="none" w:sz="0" w:space="0" w:color="auto"/>
                    <w:right w:val="none" w:sz="0" w:space="0" w:color="auto"/>
                  </w:divBdr>
                  <w:divsChild>
                    <w:div w:id="317156772">
                      <w:marLeft w:val="0"/>
                      <w:marRight w:val="0"/>
                      <w:marTop w:val="0"/>
                      <w:marBottom w:val="0"/>
                      <w:divBdr>
                        <w:top w:val="none" w:sz="0" w:space="0" w:color="auto"/>
                        <w:left w:val="none" w:sz="0" w:space="0" w:color="auto"/>
                        <w:bottom w:val="none" w:sz="0" w:space="0" w:color="auto"/>
                        <w:right w:val="none" w:sz="0" w:space="0" w:color="auto"/>
                      </w:divBdr>
                    </w:div>
                  </w:divsChild>
                </w:div>
                <w:div w:id="1487817661">
                  <w:marLeft w:val="0"/>
                  <w:marRight w:val="0"/>
                  <w:marTop w:val="0"/>
                  <w:marBottom w:val="0"/>
                  <w:divBdr>
                    <w:top w:val="none" w:sz="0" w:space="0" w:color="auto"/>
                    <w:left w:val="none" w:sz="0" w:space="0" w:color="auto"/>
                    <w:bottom w:val="none" w:sz="0" w:space="0" w:color="auto"/>
                    <w:right w:val="none" w:sz="0" w:space="0" w:color="auto"/>
                  </w:divBdr>
                  <w:divsChild>
                    <w:div w:id="651518862">
                      <w:marLeft w:val="0"/>
                      <w:marRight w:val="0"/>
                      <w:marTop w:val="0"/>
                      <w:marBottom w:val="0"/>
                      <w:divBdr>
                        <w:top w:val="none" w:sz="0" w:space="0" w:color="auto"/>
                        <w:left w:val="none" w:sz="0" w:space="0" w:color="auto"/>
                        <w:bottom w:val="none" w:sz="0" w:space="0" w:color="auto"/>
                        <w:right w:val="none" w:sz="0" w:space="0" w:color="auto"/>
                      </w:divBdr>
                    </w:div>
                  </w:divsChild>
                </w:div>
                <w:div w:id="1493257446">
                  <w:marLeft w:val="0"/>
                  <w:marRight w:val="0"/>
                  <w:marTop w:val="0"/>
                  <w:marBottom w:val="0"/>
                  <w:divBdr>
                    <w:top w:val="none" w:sz="0" w:space="0" w:color="auto"/>
                    <w:left w:val="none" w:sz="0" w:space="0" w:color="auto"/>
                    <w:bottom w:val="none" w:sz="0" w:space="0" w:color="auto"/>
                    <w:right w:val="none" w:sz="0" w:space="0" w:color="auto"/>
                  </w:divBdr>
                  <w:divsChild>
                    <w:div w:id="676932006">
                      <w:marLeft w:val="0"/>
                      <w:marRight w:val="0"/>
                      <w:marTop w:val="0"/>
                      <w:marBottom w:val="0"/>
                      <w:divBdr>
                        <w:top w:val="none" w:sz="0" w:space="0" w:color="auto"/>
                        <w:left w:val="none" w:sz="0" w:space="0" w:color="auto"/>
                        <w:bottom w:val="none" w:sz="0" w:space="0" w:color="auto"/>
                        <w:right w:val="none" w:sz="0" w:space="0" w:color="auto"/>
                      </w:divBdr>
                    </w:div>
                  </w:divsChild>
                </w:div>
                <w:div w:id="1495875201">
                  <w:marLeft w:val="0"/>
                  <w:marRight w:val="0"/>
                  <w:marTop w:val="0"/>
                  <w:marBottom w:val="0"/>
                  <w:divBdr>
                    <w:top w:val="none" w:sz="0" w:space="0" w:color="auto"/>
                    <w:left w:val="none" w:sz="0" w:space="0" w:color="auto"/>
                    <w:bottom w:val="none" w:sz="0" w:space="0" w:color="auto"/>
                    <w:right w:val="none" w:sz="0" w:space="0" w:color="auto"/>
                  </w:divBdr>
                  <w:divsChild>
                    <w:div w:id="908466810">
                      <w:marLeft w:val="0"/>
                      <w:marRight w:val="0"/>
                      <w:marTop w:val="0"/>
                      <w:marBottom w:val="0"/>
                      <w:divBdr>
                        <w:top w:val="none" w:sz="0" w:space="0" w:color="auto"/>
                        <w:left w:val="none" w:sz="0" w:space="0" w:color="auto"/>
                        <w:bottom w:val="none" w:sz="0" w:space="0" w:color="auto"/>
                        <w:right w:val="none" w:sz="0" w:space="0" w:color="auto"/>
                      </w:divBdr>
                    </w:div>
                  </w:divsChild>
                </w:div>
                <w:div w:id="1498692904">
                  <w:marLeft w:val="0"/>
                  <w:marRight w:val="0"/>
                  <w:marTop w:val="0"/>
                  <w:marBottom w:val="0"/>
                  <w:divBdr>
                    <w:top w:val="none" w:sz="0" w:space="0" w:color="auto"/>
                    <w:left w:val="none" w:sz="0" w:space="0" w:color="auto"/>
                    <w:bottom w:val="none" w:sz="0" w:space="0" w:color="auto"/>
                    <w:right w:val="none" w:sz="0" w:space="0" w:color="auto"/>
                  </w:divBdr>
                  <w:divsChild>
                    <w:div w:id="2096974595">
                      <w:marLeft w:val="0"/>
                      <w:marRight w:val="0"/>
                      <w:marTop w:val="0"/>
                      <w:marBottom w:val="0"/>
                      <w:divBdr>
                        <w:top w:val="none" w:sz="0" w:space="0" w:color="auto"/>
                        <w:left w:val="none" w:sz="0" w:space="0" w:color="auto"/>
                        <w:bottom w:val="none" w:sz="0" w:space="0" w:color="auto"/>
                        <w:right w:val="none" w:sz="0" w:space="0" w:color="auto"/>
                      </w:divBdr>
                    </w:div>
                  </w:divsChild>
                </w:div>
                <w:div w:id="1500924447">
                  <w:marLeft w:val="0"/>
                  <w:marRight w:val="0"/>
                  <w:marTop w:val="0"/>
                  <w:marBottom w:val="0"/>
                  <w:divBdr>
                    <w:top w:val="none" w:sz="0" w:space="0" w:color="auto"/>
                    <w:left w:val="none" w:sz="0" w:space="0" w:color="auto"/>
                    <w:bottom w:val="none" w:sz="0" w:space="0" w:color="auto"/>
                    <w:right w:val="none" w:sz="0" w:space="0" w:color="auto"/>
                  </w:divBdr>
                  <w:divsChild>
                    <w:div w:id="1904635677">
                      <w:marLeft w:val="0"/>
                      <w:marRight w:val="0"/>
                      <w:marTop w:val="0"/>
                      <w:marBottom w:val="0"/>
                      <w:divBdr>
                        <w:top w:val="none" w:sz="0" w:space="0" w:color="auto"/>
                        <w:left w:val="none" w:sz="0" w:space="0" w:color="auto"/>
                        <w:bottom w:val="none" w:sz="0" w:space="0" w:color="auto"/>
                        <w:right w:val="none" w:sz="0" w:space="0" w:color="auto"/>
                      </w:divBdr>
                    </w:div>
                  </w:divsChild>
                </w:div>
                <w:div w:id="1506825357">
                  <w:marLeft w:val="0"/>
                  <w:marRight w:val="0"/>
                  <w:marTop w:val="0"/>
                  <w:marBottom w:val="0"/>
                  <w:divBdr>
                    <w:top w:val="none" w:sz="0" w:space="0" w:color="auto"/>
                    <w:left w:val="none" w:sz="0" w:space="0" w:color="auto"/>
                    <w:bottom w:val="none" w:sz="0" w:space="0" w:color="auto"/>
                    <w:right w:val="none" w:sz="0" w:space="0" w:color="auto"/>
                  </w:divBdr>
                  <w:divsChild>
                    <w:div w:id="1489856431">
                      <w:marLeft w:val="0"/>
                      <w:marRight w:val="0"/>
                      <w:marTop w:val="0"/>
                      <w:marBottom w:val="0"/>
                      <w:divBdr>
                        <w:top w:val="none" w:sz="0" w:space="0" w:color="auto"/>
                        <w:left w:val="none" w:sz="0" w:space="0" w:color="auto"/>
                        <w:bottom w:val="none" w:sz="0" w:space="0" w:color="auto"/>
                        <w:right w:val="none" w:sz="0" w:space="0" w:color="auto"/>
                      </w:divBdr>
                    </w:div>
                  </w:divsChild>
                </w:div>
                <w:div w:id="1508329828">
                  <w:marLeft w:val="0"/>
                  <w:marRight w:val="0"/>
                  <w:marTop w:val="0"/>
                  <w:marBottom w:val="0"/>
                  <w:divBdr>
                    <w:top w:val="none" w:sz="0" w:space="0" w:color="auto"/>
                    <w:left w:val="none" w:sz="0" w:space="0" w:color="auto"/>
                    <w:bottom w:val="none" w:sz="0" w:space="0" w:color="auto"/>
                    <w:right w:val="none" w:sz="0" w:space="0" w:color="auto"/>
                  </w:divBdr>
                  <w:divsChild>
                    <w:div w:id="1782795158">
                      <w:marLeft w:val="0"/>
                      <w:marRight w:val="0"/>
                      <w:marTop w:val="0"/>
                      <w:marBottom w:val="0"/>
                      <w:divBdr>
                        <w:top w:val="none" w:sz="0" w:space="0" w:color="auto"/>
                        <w:left w:val="none" w:sz="0" w:space="0" w:color="auto"/>
                        <w:bottom w:val="none" w:sz="0" w:space="0" w:color="auto"/>
                        <w:right w:val="none" w:sz="0" w:space="0" w:color="auto"/>
                      </w:divBdr>
                    </w:div>
                  </w:divsChild>
                </w:div>
                <w:div w:id="1509713870">
                  <w:marLeft w:val="0"/>
                  <w:marRight w:val="0"/>
                  <w:marTop w:val="0"/>
                  <w:marBottom w:val="0"/>
                  <w:divBdr>
                    <w:top w:val="none" w:sz="0" w:space="0" w:color="auto"/>
                    <w:left w:val="none" w:sz="0" w:space="0" w:color="auto"/>
                    <w:bottom w:val="none" w:sz="0" w:space="0" w:color="auto"/>
                    <w:right w:val="none" w:sz="0" w:space="0" w:color="auto"/>
                  </w:divBdr>
                  <w:divsChild>
                    <w:div w:id="220941433">
                      <w:marLeft w:val="0"/>
                      <w:marRight w:val="0"/>
                      <w:marTop w:val="0"/>
                      <w:marBottom w:val="0"/>
                      <w:divBdr>
                        <w:top w:val="none" w:sz="0" w:space="0" w:color="auto"/>
                        <w:left w:val="none" w:sz="0" w:space="0" w:color="auto"/>
                        <w:bottom w:val="none" w:sz="0" w:space="0" w:color="auto"/>
                        <w:right w:val="none" w:sz="0" w:space="0" w:color="auto"/>
                      </w:divBdr>
                    </w:div>
                  </w:divsChild>
                </w:div>
                <w:div w:id="1509832819">
                  <w:marLeft w:val="0"/>
                  <w:marRight w:val="0"/>
                  <w:marTop w:val="0"/>
                  <w:marBottom w:val="0"/>
                  <w:divBdr>
                    <w:top w:val="none" w:sz="0" w:space="0" w:color="auto"/>
                    <w:left w:val="none" w:sz="0" w:space="0" w:color="auto"/>
                    <w:bottom w:val="none" w:sz="0" w:space="0" w:color="auto"/>
                    <w:right w:val="none" w:sz="0" w:space="0" w:color="auto"/>
                  </w:divBdr>
                  <w:divsChild>
                    <w:div w:id="1188449538">
                      <w:marLeft w:val="0"/>
                      <w:marRight w:val="0"/>
                      <w:marTop w:val="0"/>
                      <w:marBottom w:val="0"/>
                      <w:divBdr>
                        <w:top w:val="none" w:sz="0" w:space="0" w:color="auto"/>
                        <w:left w:val="none" w:sz="0" w:space="0" w:color="auto"/>
                        <w:bottom w:val="none" w:sz="0" w:space="0" w:color="auto"/>
                        <w:right w:val="none" w:sz="0" w:space="0" w:color="auto"/>
                      </w:divBdr>
                    </w:div>
                  </w:divsChild>
                </w:div>
                <w:div w:id="1515341693">
                  <w:marLeft w:val="0"/>
                  <w:marRight w:val="0"/>
                  <w:marTop w:val="0"/>
                  <w:marBottom w:val="0"/>
                  <w:divBdr>
                    <w:top w:val="none" w:sz="0" w:space="0" w:color="auto"/>
                    <w:left w:val="none" w:sz="0" w:space="0" w:color="auto"/>
                    <w:bottom w:val="none" w:sz="0" w:space="0" w:color="auto"/>
                    <w:right w:val="none" w:sz="0" w:space="0" w:color="auto"/>
                  </w:divBdr>
                  <w:divsChild>
                    <w:div w:id="551422826">
                      <w:marLeft w:val="0"/>
                      <w:marRight w:val="0"/>
                      <w:marTop w:val="0"/>
                      <w:marBottom w:val="0"/>
                      <w:divBdr>
                        <w:top w:val="none" w:sz="0" w:space="0" w:color="auto"/>
                        <w:left w:val="none" w:sz="0" w:space="0" w:color="auto"/>
                        <w:bottom w:val="none" w:sz="0" w:space="0" w:color="auto"/>
                        <w:right w:val="none" w:sz="0" w:space="0" w:color="auto"/>
                      </w:divBdr>
                    </w:div>
                  </w:divsChild>
                </w:div>
                <w:div w:id="1522890693">
                  <w:marLeft w:val="0"/>
                  <w:marRight w:val="0"/>
                  <w:marTop w:val="0"/>
                  <w:marBottom w:val="0"/>
                  <w:divBdr>
                    <w:top w:val="none" w:sz="0" w:space="0" w:color="auto"/>
                    <w:left w:val="none" w:sz="0" w:space="0" w:color="auto"/>
                    <w:bottom w:val="none" w:sz="0" w:space="0" w:color="auto"/>
                    <w:right w:val="none" w:sz="0" w:space="0" w:color="auto"/>
                  </w:divBdr>
                  <w:divsChild>
                    <w:div w:id="61293121">
                      <w:marLeft w:val="0"/>
                      <w:marRight w:val="0"/>
                      <w:marTop w:val="0"/>
                      <w:marBottom w:val="0"/>
                      <w:divBdr>
                        <w:top w:val="none" w:sz="0" w:space="0" w:color="auto"/>
                        <w:left w:val="none" w:sz="0" w:space="0" w:color="auto"/>
                        <w:bottom w:val="none" w:sz="0" w:space="0" w:color="auto"/>
                        <w:right w:val="none" w:sz="0" w:space="0" w:color="auto"/>
                      </w:divBdr>
                    </w:div>
                  </w:divsChild>
                </w:div>
                <w:div w:id="1523127819">
                  <w:marLeft w:val="0"/>
                  <w:marRight w:val="0"/>
                  <w:marTop w:val="0"/>
                  <w:marBottom w:val="0"/>
                  <w:divBdr>
                    <w:top w:val="none" w:sz="0" w:space="0" w:color="auto"/>
                    <w:left w:val="none" w:sz="0" w:space="0" w:color="auto"/>
                    <w:bottom w:val="none" w:sz="0" w:space="0" w:color="auto"/>
                    <w:right w:val="none" w:sz="0" w:space="0" w:color="auto"/>
                  </w:divBdr>
                  <w:divsChild>
                    <w:div w:id="1782797016">
                      <w:marLeft w:val="0"/>
                      <w:marRight w:val="0"/>
                      <w:marTop w:val="0"/>
                      <w:marBottom w:val="0"/>
                      <w:divBdr>
                        <w:top w:val="none" w:sz="0" w:space="0" w:color="auto"/>
                        <w:left w:val="none" w:sz="0" w:space="0" w:color="auto"/>
                        <w:bottom w:val="none" w:sz="0" w:space="0" w:color="auto"/>
                        <w:right w:val="none" w:sz="0" w:space="0" w:color="auto"/>
                      </w:divBdr>
                    </w:div>
                  </w:divsChild>
                </w:div>
                <w:div w:id="1530950486">
                  <w:marLeft w:val="0"/>
                  <w:marRight w:val="0"/>
                  <w:marTop w:val="0"/>
                  <w:marBottom w:val="0"/>
                  <w:divBdr>
                    <w:top w:val="none" w:sz="0" w:space="0" w:color="auto"/>
                    <w:left w:val="none" w:sz="0" w:space="0" w:color="auto"/>
                    <w:bottom w:val="none" w:sz="0" w:space="0" w:color="auto"/>
                    <w:right w:val="none" w:sz="0" w:space="0" w:color="auto"/>
                  </w:divBdr>
                  <w:divsChild>
                    <w:div w:id="1345858005">
                      <w:marLeft w:val="0"/>
                      <w:marRight w:val="0"/>
                      <w:marTop w:val="0"/>
                      <w:marBottom w:val="0"/>
                      <w:divBdr>
                        <w:top w:val="none" w:sz="0" w:space="0" w:color="auto"/>
                        <w:left w:val="none" w:sz="0" w:space="0" w:color="auto"/>
                        <w:bottom w:val="none" w:sz="0" w:space="0" w:color="auto"/>
                        <w:right w:val="none" w:sz="0" w:space="0" w:color="auto"/>
                      </w:divBdr>
                    </w:div>
                  </w:divsChild>
                </w:div>
                <w:div w:id="1534883466">
                  <w:marLeft w:val="0"/>
                  <w:marRight w:val="0"/>
                  <w:marTop w:val="0"/>
                  <w:marBottom w:val="0"/>
                  <w:divBdr>
                    <w:top w:val="none" w:sz="0" w:space="0" w:color="auto"/>
                    <w:left w:val="none" w:sz="0" w:space="0" w:color="auto"/>
                    <w:bottom w:val="none" w:sz="0" w:space="0" w:color="auto"/>
                    <w:right w:val="none" w:sz="0" w:space="0" w:color="auto"/>
                  </w:divBdr>
                  <w:divsChild>
                    <w:div w:id="439954190">
                      <w:marLeft w:val="0"/>
                      <w:marRight w:val="0"/>
                      <w:marTop w:val="0"/>
                      <w:marBottom w:val="0"/>
                      <w:divBdr>
                        <w:top w:val="none" w:sz="0" w:space="0" w:color="auto"/>
                        <w:left w:val="none" w:sz="0" w:space="0" w:color="auto"/>
                        <w:bottom w:val="none" w:sz="0" w:space="0" w:color="auto"/>
                        <w:right w:val="none" w:sz="0" w:space="0" w:color="auto"/>
                      </w:divBdr>
                    </w:div>
                  </w:divsChild>
                </w:div>
                <w:div w:id="1540628069">
                  <w:marLeft w:val="0"/>
                  <w:marRight w:val="0"/>
                  <w:marTop w:val="0"/>
                  <w:marBottom w:val="0"/>
                  <w:divBdr>
                    <w:top w:val="none" w:sz="0" w:space="0" w:color="auto"/>
                    <w:left w:val="none" w:sz="0" w:space="0" w:color="auto"/>
                    <w:bottom w:val="none" w:sz="0" w:space="0" w:color="auto"/>
                    <w:right w:val="none" w:sz="0" w:space="0" w:color="auto"/>
                  </w:divBdr>
                  <w:divsChild>
                    <w:div w:id="1515654110">
                      <w:marLeft w:val="0"/>
                      <w:marRight w:val="0"/>
                      <w:marTop w:val="0"/>
                      <w:marBottom w:val="0"/>
                      <w:divBdr>
                        <w:top w:val="none" w:sz="0" w:space="0" w:color="auto"/>
                        <w:left w:val="none" w:sz="0" w:space="0" w:color="auto"/>
                        <w:bottom w:val="none" w:sz="0" w:space="0" w:color="auto"/>
                        <w:right w:val="none" w:sz="0" w:space="0" w:color="auto"/>
                      </w:divBdr>
                    </w:div>
                  </w:divsChild>
                </w:div>
                <w:div w:id="1543204709">
                  <w:marLeft w:val="0"/>
                  <w:marRight w:val="0"/>
                  <w:marTop w:val="0"/>
                  <w:marBottom w:val="0"/>
                  <w:divBdr>
                    <w:top w:val="none" w:sz="0" w:space="0" w:color="auto"/>
                    <w:left w:val="none" w:sz="0" w:space="0" w:color="auto"/>
                    <w:bottom w:val="none" w:sz="0" w:space="0" w:color="auto"/>
                    <w:right w:val="none" w:sz="0" w:space="0" w:color="auto"/>
                  </w:divBdr>
                  <w:divsChild>
                    <w:div w:id="500124559">
                      <w:marLeft w:val="0"/>
                      <w:marRight w:val="0"/>
                      <w:marTop w:val="0"/>
                      <w:marBottom w:val="0"/>
                      <w:divBdr>
                        <w:top w:val="none" w:sz="0" w:space="0" w:color="auto"/>
                        <w:left w:val="none" w:sz="0" w:space="0" w:color="auto"/>
                        <w:bottom w:val="none" w:sz="0" w:space="0" w:color="auto"/>
                        <w:right w:val="none" w:sz="0" w:space="0" w:color="auto"/>
                      </w:divBdr>
                    </w:div>
                  </w:divsChild>
                </w:div>
                <w:div w:id="1543516228">
                  <w:marLeft w:val="0"/>
                  <w:marRight w:val="0"/>
                  <w:marTop w:val="0"/>
                  <w:marBottom w:val="0"/>
                  <w:divBdr>
                    <w:top w:val="none" w:sz="0" w:space="0" w:color="auto"/>
                    <w:left w:val="none" w:sz="0" w:space="0" w:color="auto"/>
                    <w:bottom w:val="none" w:sz="0" w:space="0" w:color="auto"/>
                    <w:right w:val="none" w:sz="0" w:space="0" w:color="auto"/>
                  </w:divBdr>
                  <w:divsChild>
                    <w:div w:id="1512137407">
                      <w:marLeft w:val="0"/>
                      <w:marRight w:val="0"/>
                      <w:marTop w:val="0"/>
                      <w:marBottom w:val="0"/>
                      <w:divBdr>
                        <w:top w:val="none" w:sz="0" w:space="0" w:color="auto"/>
                        <w:left w:val="none" w:sz="0" w:space="0" w:color="auto"/>
                        <w:bottom w:val="none" w:sz="0" w:space="0" w:color="auto"/>
                        <w:right w:val="none" w:sz="0" w:space="0" w:color="auto"/>
                      </w:divBdr>
                    </w:div>
                  </w:divsChild>
                </w:div>
                <w:div w:id="1548686039">
                  <w:marLeft w:val="0"/>
                  <w:marRight w:val="0"/>
                  <w:marTop w:val="0"/>
                  <w:marBottom w:val="0"/>
                  <w:divBdr>
                    <w:top w:val="none" w:sz="0" w:space="0" w:color="auto"/>
                    <w:left w:val="none" w:sz="0" w:space="0" w:color="auto"/>
                    <w:bottom w:val="none" w:sz="0" w:space="0" w:color="auto"/>
                    <w:right w:val="none" w:sz="0" w:space="0" w:color="auto"/>
                  </w:divBdr>
                  <w:divsChild>
                    <w:div w:id="1840998279">
                      <w:marLeft w:val="0"/>
                      <w:marRight w:val="0"/>
                      <w:marTop w:val="0"/>
                      <w:marBottom w:val="0"/>
                      <w:divBdr>
                        <w:top w:val="none" w:sz="0" w:space="0" w:color="auto"/>
                        <w:left w:val="none" w:sz="0" w:space="0" w:color="auto"/>
                        <w:bottom w:val="none" w:sz="0" w:space="0" w:color="auto"/>
                        <w:right w:val="none" w:sz="0" w:space="0" w:color="auto"/>
                      </w:divBdr>
                    </w:div>
                  </w:divsChild>
                </w:div>
                <w:div w:id="1550801003">
                  <w:marLeft w:val="0"/>
                  <w:marRight w:val="0"/>
                  <w:marTop w:val="0"/>
                  <w:marBottom w:val="0"/>
                  <w:divBdr>
                    <w:top w:val="none" w:sz="0" w:space="0" w:color="auto"/>
                    <w:left w:val="none" w:sz="0" w:space="0" w:color="auto"/>
                    <w:bottom w:val="none" w:sz="0" w:space="0" w:color="auto"/>
                    <w:right w:val="none" w:sz="0" w:space="0" w:color="auto"/>
                  </w:divBdr>
                  <w:divsChild>
                    <w:div w:id="1716202301">
                      <w:marLeft w:val="0"/>
                      <w:marRight w:val="0"/>
                      <w:marTop w:val="0"/>
                      <w:marBottom w:val="0"/>
                      <w:divBdr>
                        <w:top w:val="none" w:sz="0" w:space="0" w:color="auto"/>
                        <w:left w:val="none" w:sz="0" w:space="0" w:color="auto"/>
                        <w:bottom w:val="none" w:sz="0" w:space="0" w:color="auto"/>
                        <w:right w:val="none" w:sz="0" w:space="0" w:color="auto"/>
                      </w:divBdr>
                    </w:div>
                  </w:divsChild>
                </w:div>
                <w:div w:id="1553883764">
                  <w:marLeft w:val="0"/>
                  <w:marRight w:val="0"/>
                  <w:marTop w:val="0"/>
                  <w:marBottom w:val="0"/>
                  <w:divBdr>
                    <w:top w:val="none" w:sz="0" w:space="0" w:color="auto"/>
                    <w:left w:val="none" w:sz="0" w:space="0" w:color="auto"/>
                    <w:bottom w:val="none" w:sz="0" w:space="0" w:color="auto"/>
                    <w:right w:val="none" w:sz="0" w:space="0" w:color="auto"/>
                  </w:divBdr>
                  <w:divsChild>
                    <w:div w:id="1507284233">
                      <w:marLeft w:val="0"/>
                      <w:marRight w:val="0"/>
                      <w:marTop w:val="0"/>
                      <w:marBottom w:val="0"/>
                      <w:divBdr>
                        <w:top w:val="none" w:sz="0" w:space="0" w:color="auto"/>
                        <w:left w:val="none" w:sz="0" w:space="0" w:color="auto"/>
                        <w:bottom w:val="none" w:sz="0" w:space="0" w:color="auto"/>
                        <w:right w:val="none" w:sz="0" w:space="0" w:color="auto"/>
                      </w:divBdr>
                    </w:div>
                  </w:divsChild>
                </w:div>
                <w:div w:id="1554656859">
                  <w:marLeft w:val="0"/>
                  <w:marRight w:val="0"/>
                  <w:marTop w:val="0"/>
                  <w:marBottom w:val="0"/>
                  <w:divBdr>
                    <w:top w:val="none" w:sz="0" w:space="0" w:color="auto"/>
                    <w:left w:val="none" w:sz="0" w:space="0" w:color="auto"/>
                    <w:bottom w:val="none" w:sz="0" w:space="0" w:color="auto"/>
                    <w:right w:val="none" w:sz="0" w:space="0" w:color="auto"/>
                  </w:divBdr>
                  <w:divsChild>
                    <w:div w:id="779379878">
                      <w:marLeft w:val="0"/>
                      <w:marRight w:val="0"/>
                      <w:marTop w:val="0"/>
                      <w:marBottom w:val="0"/>
                      <w:divBdr>
                        <w:top w:val="none" w:sz="0" w:space="0" w:color="auto"/>
                        <w:left w:val="none" w:sz="0" w:space="0" w:color="auto"/>
                        <w:bottom w:val="none" w:sz="0" w:space="0" w:color="auto"/>
                        <w:right w:val="none" w:sz="0" w:space="0" w:color="auto"/>
                      </w:divBdr>
                    </w:div>
                  </w:divsChild>
                </w:div>
                <w:div w:id="1558542518">
                  <w:marLeft w:val="0"/>
                  <w:marRight w:val="0"/>
                  <w:marTop w:val="0"/>
                  <w:marBottom w:val="0"/>
                  <w:divBdr>
                    <w:top w:val="none" w:sz="0" w:space="0" w:color="auto"/>
                    <w:left w:val="none" w:sz="0" w:space="0" w:color="auto"/>
                    <w:bottom w:val="none" w:sz="0" w:space="0" w:color="auto"/>
                    <w:right w:val="none" w:sz="0" w:space="0" w:color="auto"/>
                  </w:divBdr>
                  <w:divsChild>
                    <w:div w:id="1789733603">
                      <w:marLeft w:val="0"/>
                      <w:marRight w:val="0"/>
                      <w:marTop w:val="0"/>
                      <w:marBottom w:val="0"/>
                      <w:divBdr>
                        <w:top w:val="none" w:sz="0" w:space="0" w:color="auto"/>
                        <w:left w:val="none" w:sz="0" w:space="0" w:color="auto"/>
                        <w:bottom w:val="none" w:sz="0" w:space="0" w:color="auto"/>
                        <w:right w:val="none" w:sz="0" w:space="0" w:color="auto"/>
                      </w:divBdr>
                    </w:div>
                  </w:divsChild>
                </w:div>
                <w:div w:id="1590696071">
                  <w:marLeft w:val="0"/>
                  <w:marRight w:val="0"/>
                  <w:marTop w:val="0"/>
                  <w:marBottom w:val="0"/>
                  <w:divBdr>
                    <w:top w:val="none" w:sz="0" w:space="0" w:color="auto"/>
                    <w:left w:val="none" w:sz="0" w:space="0" w:color="auto"/>
                    <w:bottom w:val="none" w:sz="0" w:space="0" w:color="auto"/>
                    <w:right w:val="none" w:sz="0" w:space="0" w:color="auto"/>
                  </w:divBdr>
                  <w:divsChild>
                    <w:div w:id="1785029021">
                      <w:marLeft w:val="0"/>
                      <w:marRight w:val="0"/>
                      <w:marTop w:val="0"/>
                      <w:marBottom w:val="0"/>
                      <w:divBdr>
                        <w:top w:val="none" w:sz="0" w:space="0" w:color="auto"/>
                        <w:left w:val="none" w:sz="0" w:space="0" w:color="auto"/>
                        <w:bottom w:val="none" w:sz="0" w:space="0" w:color="auto"/>
                        <w:right w:val="none" w:sz="0" w:space="0" w:color="auto"/>
                      </w:divBdr>
                    </w:div>
                  </w:divsChild>
                </w:div>
                <w:div w:id="1592153979">
                  <w:marLeft w:val="0"/>
                  <w:marRight w:val="0"/>
                  <w:marTop w:val="0"/>
                  <w:marBottom w:val="0"/>
                  <w:divBdr>
                    <w:top w:val="none" w:sz="0" w:space="0" w:color="auto"/>
                    <w:left w:val="none" w:sz="0" w:space="0" w:color="auto"/>
                    <w:bottom w:val="none" w:sz="0" w:space="0" w:color="auto"/>
                    <w:right w:val="none" w:sz="0" w:space="0" w:color="auto"/>
                  </w:divBdr>
                  <w:divsChild>
                    <w:div w:id="1913735839">
                      <w:marLeft w:val="0"/>
                      <w:marRight w:val="0"/>
                      <w:marTop w:val="0"/>
                      <w:marBottom w:val="0"/>
                      <w:divBdr>
                        <w:top w:val="none" w:sz="0" w:space="0" w:color="auto"/>
                        <w:left w:val="none" w:sz="0" w:space="0" w:color="auto"/>
                        <w:bottom w:val="none" w:sz="0" w:space="0" w:color="auto"/>
                        <w:right w:val="none" w:sz="0" w:space="0" w:color="auto"/>
                      </w:divBdr>
                    </w:div>
                  </w:divsChild>
                </w:div>
                <w:div w:id="1602686705">
                  <w:marLeft w:val="0"/>
                  <w:marRight w:val="0"/>
                  <w:marTop w:val="0"/>
                  <w:marBottom w:val="0"/>
                  <w:divBdr>
                    <w:top w:val="none" w:sz="0" w:space="0" w:color="auto"/>
                    <w:left w:val="none" w:sz="0" w:space="0" w:color="auto"/>
                    <w:bottom w:val="none" w:sz="0" w:space="0" w:color="auto"/>
                    <w:right w:val="none" w:sz="0" w:space="0" w:color="auto"/>
                  </w:divBdr>
                  <w:divsChild>
                    <w:div w:id="158426615">
                      <w:marLeft w:val="0"/>
                      <w:marRight w:val="0"/>
                      <w:marTop w:val="0"/>
                      <w:marBottom w:val="0"/>
                      <w:divBdr>
                        <w:top w:val="none" w:sz="0" w:space="0" w:color="auto"/>
                        <w:left w:val="none" w:sz="0" w:space="0" w:color="auto"/>
                        <w:bottom w:val="none" w:sz="0" w:space="0" w:color="auto"/>
                        <w:right w:val="none" w:sz="0" w:space="0" w:color="auto"/>
                      </w:divBdr>
                    </w:div>
                  </w:divsChild>
                </w:div>
                <w:div w:id="1609000841">
                  <w:marLeft w:val="0"/>
                  <w:marRight w:val="0"/>
                  <w:marTop w:val="0"/>
                  <w:marBottom w:val="0"/>
                  <w:divBdr>
                    <w:top w:val="none" w:sz="0" w:space="0" w:color="auto"/>
                    <w:left w:val="none" w:sz="0" w:space="0" w:color="auto"/>
                    <w:bottom w:val="none" w:sz="0" w:space="0" w:color="auto"/>
                    <w:right w:val="none" w:sz="0" w:space="0" w:color="auto"/>
                  </w:divBdr>
                  <w:divsChild>
                    <w:div w:id="843671512">
                      <w:marLeft w:val="0"/>
                      <w:marRight w:val="0"/>
                      <w:marTop w:val="0"/>
                      <w:marBottom w:val="0"/>
                      <w:divBdr>
                        <w:top w:val="none" w:sz="0" w:space="0" w:color="auto"/>
                        <w:left w:val="none" w:sz="0" w:space="0" w:color="auto"/>
                        <w:bottom w:val="none" w:sz="0" w:space="0" w:color="auto"/>
                        <w:right w:val="none" w:sz="0" w:space="0" w:color="auto"/>
                      </w:divBdr>
                    </w:div>
                  </w:divsChild>
                </w:div>
                <w:div w:id="1615087795">
                  <w:marLeft w:val="0"/>
                  <w:marRight w:val="0"/>
                  <w:marTop w:val="0"/>
                  <w:marBottom w:val="0"/>
                  <w:divBdr>
                    <w:top w:val="none" w:sz="0" w:space="0" w:color="auto"/>
                    <w:left w:val="none" w:sz="0" w:space="0" w:color="auto"/>
                    <w:bottom w:val="none" w:sz="0" w:space="0" w:color="auto"/>
                    <w:right w:val="none" w:sz="0" w:space="0" w:color="auto"/>
                  </w:divBdr>
                  <w:divsChild>
                    <w:div w:id="342317028">
                      <w:marLeft w:val="0"/>
                      <w:marRight w:val="0"/>
                      <w:marTop w:val="0"/>
                      <w:marBottom w:val="0"/>
                      <w:divBdr>
                        <w:top w:val="none" w:sz="0" w:space="0" w:color="auto"/>
                        <w:left w:val="none" w:sz="0" w:space="0" w:color="auto"/>
                        <w:bottom w:val="none" w:sz="0" w:space="0" w:color="auto"/>
                        <w:right w:val="none" w:sz="0" w:space="0" w:color="auto"/>
                      </w:divBdr>
                    </w:div>
                  </w:divsChild>
                </w:div>
                <w:div w:id="1617374492">
                  <w:marLeft w:val="0"/>
                  <w:marRight w:val="0"/>
                  <w:marTop w:val="0"/>
                  <w:marBottom w:val="0"/>
                  <w:divBdr>
                    <w:top w:val="none" w:sz="0" w:space="0" w:color="auto"/>
                    <w:left w:val="none" w:sz="0" w:space="0" w:color="auto"/>
                    <w:bottom w:val="none" w:sz="0" w:space="0" w:color="auto"/>
                    <w:right w:val="none" w:sz="0" w:space="0" w:color="auto"/>
                  </w:divBdr>
                  <w:divsChild>
                    <w:div w:id="984361396">
                      <w:marLeft w:val="0"/>
                      <w:marRight w:val="0"/>
                      <w:marTop w:val="0"/>
                      <w:marBottom w:val="0"/>
                      <w:divBdr>
                        <w:top w:val="none" w:sz="0" w:space="0" w:color="auto"/>
                        <w:left w:val="none" w:sz="0" w:space="0" w:color="auto"/>
                        <w:bottom w:val="none" w:sz="0" w:space="0" w:color="auto"/>
                        <w:right w:val="none" w:sz="0" w:space="0" w:color="auto"/>
                      </w:divBdr>
                    </w:div>
                  </w:divsChild>
                </w:div>
                <w:div w:id="1619532679">
                  <w:marLeft w:val="0"/>
                  <w:marRight w:val="0"/>
                  <w:marTop w:val="0"/>
                  <w:marBottom w:val="0"/>
                  <w:divBdr>
                    <w:top w:val="none" w:sz="0" w:space="0" w:color="auto"/>
                    <w:left w:val="none" w:sz="0" w:space="0" w:color="auto"/>
                    <w:bottom w:val="none" w:sz="0" w:space="0" w:color="auto"/>
                    <w:right w:val="none" w:sz="0" w:space="0" w:color="auto"/>
                  </w:divBdr>
                  <w:divsChild>
                    <w:div w:id="1589539293">
                      <w:marLeft w:val="0"/>
                      <w:marRight w:val="0"/>
                      <w:marTop w:val="0"/>
                      <w:marBottom w:val="0"/>
                      <w:divBdr>
                        <w:top w:val="none" w:sz="0" w:space="0" w:color="auto"/>
                        <w:left w:val="none" w:sz="0" w:space="0" w:color="auto"/>
                        <w:bottom w:val="none" w:sz="0" w:space="0" w:color="auto"/>
                        <w:right w:val="none" w:sz="0" w:space="0" w:color="auto"/>
                      </w:divBdr>
                    </w:div>
                  </w:divsChild>
                </w:div>
                <w:div w:id="1624077099">
                  <w:marLeft w:val="0"/>
                  <w:marRight w:val="0"/>
                  <w:marTop w:val="0"/>
                  <w:marBottom w:val="0"/>
                  <w:divBdr>
                    <w:top w:val="none" w:sz="0" w:space="0" w:color="auto"/>
                    <w:left w:val="none" w:sz="0" w:space="0" w:color="auto"/>
                    <w:bottom w:val="none" w:sz="0" w:space="0" w:color="auto"/>
                    <w:right w:val="none" w:sz="0" w:space="0" w:color="auto"/>
                  </w:divBdr>
                  <w:divsChild>
                    <w:div w:id="22487315">
                      <w:marLeft w:val="0"/>
                      <w:marRight w:val="0"/>
                      <w:marTop w:val="0"/>
                      <w:marBottom w:val="0"/>
                      <w:divBdr>
                        <w:top w:val="none" w:sz="0" w:space="0" w:color="auto"/>
                        <w:left w:val="none" w:sz="0" w:space="0" w:color="auto"/>
                        <w:bottom w:val="none" w:sz="0" w:space="0" w:color="auto"/>
                        <w:right w:val="none" w:sz="0" w:space="0" w:color="auto"/>
                      </w:divBdr>
                    </w:div>
                  </w:divsChild>
                </w:div>
                <w:div w:id="1628003396">
                  <w:marLeft w:val="0"/>
                  <w:marRight w:val="0"/>
                  <w:marTop w:val="0"/>
                  <w:marBottom w:val="0"/>
                  <w:divBdr>
                    <w:top w:val="none" w:sz="0" w:space="0" w:color="auto"/>
                    <w:left w:val="none" w:sz="0" w:space="0" w:color="auto"/>
                    <w:bottom w:val="none" w:sz="0" w:space="0" w:color="auto"/>
                    <w:right w:val="none" w:sz="0" w:space="0" w:color="auto"/>
                  </w:divBdr>
                  <w:divsChild>
                    <w:div w:id="327755935">
                      <w:marLeft w:val="0"/>
                      <w:marRight w:val="0"/>
                      <w:marTop w:val="0"/>
                      <w:marBottom w:val="0"/>
                      <w:divBdr>
                        <w:top w:val="none" w:sz="0" w:space="0" w:color="auto"/>
                        <w:left w:val="none" w:sz="0" w:space="0" w:color="auto"/>
                        <w:bottom w:val="none" w:sz="0" w:space="0" w:color="auto"/>
                        <w:right w:val="none" w:sz="0" w:space="0" w:color="auto"/>
                      </w:divBdr>
                    </w:div>
                  </w:divsChild>
                </w:div>
                <w:div w:id="1638294813">
                  <w:marLeft w:val="0"/>
                  <w:marRight w:val="0"/>
                  <w:marTop w:val="0"/>
                  <w:marBottom w:val="0"/>
                  <w:divBdr>
                    <w:top w:val="none" w:sz="0" w:space="0" w:color="auto"/>
                    <w:left w:val="none" w:sz="0" w:space="0" w:color="auto"/>
                    <w:bottom w:val="none" w:sz="0" w:space="0" w:color="auto"/>
                    <w:right w:val="none" w:sz="0" w:space="0" w:color="auto"/>
                  </w:divBdr>
                  <w:divsChild>
                    <w:div w:id="1668022998">
                      <w:marLeft w:val="0"/>
                      <w:marRight w:val="0"/>
                      <w:marTop w:val="0"/>
                      <w:marBottom w:val="0"/>
                      <w:divBdr>
                        <w:top w:val="none" w:sz="0" w:space="0" w:color="auto"/>
                        <w:left w:val="none" w:sz="0" w:space="0" w:color="auto"/>
                        <w:bottom w:val="none" w:sz="0" w:space="0" w:color="auto"/>
                        <w:right w:val="none" w:sz="0" w:space="0" w:color="auto"/>
                      </w:divBdr>
                    </w:div>
                  </w:divsChild>
                </w:div>
                <w:div w:id="1638797940">
                  <w:marLeft w:val="0"/>
                  <w:marRight w:val="0"/>
                  <w:marTop w:val="0"/>
                  <w:marBottom w:val="0"/>
                  <w:divBdr>
                    <w:top w:val="none" w:sz="0" w:space="0" w:color="auto"/>
                    <w:left w:val="none" w:sz="0" w:space="0" w:color="auto"/>
                    <w:bottom w:val="none" w:sz="0" w:space="0" w:color="auto"/>
                    <w:right w:val="none" w:sz="0" w:space="0" w:color="auto"/>
                  </w:divBdr>
                  <w:divsChild>
                    <w:div w:id="438379832">
                      <w:marLeft w:val="0"/>
                      <w:marRight w:val="0"/>
                      <w:marTop w:val="0"/>
                      <w:marBottom w:val="0"/>
                      <w:divBdr>
                        <w:top w:val="none" w:sz="0" w:space="0" w:color="auto"/>
                        <w:left w:val="none" w:sz="0" w:space="0" w:color="auto"/>
                        <w:bottom w:val="none" w:sz="0" w:space="0" w:color="auto"/>
                        <w:right w:val="none" w:sz="0" w:space="0" w:color="auto"/>
                      </w:divBdr>
                    </w:div>
                  </w:divsChild>
                </w:div>
                <w:div w:id="1642029718">
                  <w:marLeft w:val="0"/>
                  <w:marRight w:val="0"/>
                  <w:marTop w:val="0"/>
                  <w:marBottom w:val="0"/>
                  <w:divBdr>
                    <w:top w:val="none" w:sz="0" w:space="0" w:color="auto"/>
                    <w:left w:val="none" w:sz="0" w:space="0" w:color="auto"/>
                    <w:bottom w:val="none" w:sz="0" w:space="0" w:color="auto"/>
                    <w:right w:val="none" w:sz="0" w:space="0" w:color="auto"/>
                  </w:divBdr>
                  <w:divsChild>
                    <w:div w:id="592132499">
                      <w:marLeft w:val="0"/>
                      <w:marRight w:val="0"/>
                      <w:marTop w:val="0"/>
                      <w:marBottom w:val="0"/>
                      <w:divBdr>
                        <w:top w:val="none" w:sz="0" w:space="0" w:color="auto"/>
                        <w:left w:val="none" w:sz="0" w:space="0" w:color="auto"/>
                        <w:bottom w:val="none" w:sz="0" w:space="0" w:color="auto"/>
                        <w:right w:val="none" w:sz="0" w:space="0" w:color="auto"/>
                      </w:divBdr>
                    </w:div>
                  </w:divsChild>
                </w:div>
                <w:div w:id="1642029937">
                  <w:marLeft w:val="0"/>
                  <w:marRight w:val="0"/>
                  <w:marTop w:val="0"/>
                  <w:marBottom w:val="0"/>
                  <w:divBdr>
                    <w:top w:val="none" w:sz="0" w:space="0" w:color="auto"/>
                    <w:left w:val="none" w:sz="0" w:space="0" w:color="auto"/>
                    <w:bottom w:val="none" w:sz="0" w:space="0" w:color="auto"/>
                    <w:right w:val="none" w:sz="0" w:space="0" w:color="auto"/>
                  </w:divBdr>
                  <w:divsChild>
                    <w:div w:id="654533344">
                      <w:marLeft w:val="0"/>
                      <w:marRight w:val="0"/>
                      <w:marTop w:val="0"/>
                      <w:marBottom w:val="0"/>
                      <w:divBdr>
                        <w:top w:val="none" w:sz="0" w:space="0" w:color="auto"/>
                        <w:left w:val="none" w:sz="0" w:space="0" w:color="auto"/>
                        <w:bottom w:val="none" w:sz="0" w:space="0" w:color="auto"/>
                        <w:right w:val="none" w:sz="0" w:space="0" w:color="auto"/>
                      </w:divBdr>
                    </w:div>
                  </w:divsChild>
                </w:div>
                <w:div w:id="1642151322">
                  <w:marLeft w:val="0"/>
                  <w:marRight w:val="0"/>
                  <w:marTop w:val="0"/>
                  <w:marBottom w:val="0"/>
                  <w:divBdr>
                    <w:top w:val="none" w:sz="0" w:space="0" w:color="auto"/>
                    <w:left w:val="none" w:sz="0" w:space="0" w:color="auto"/>
                    <w:bottom w:val="none" w:sz="0" w:space="0" w:color="auto"/>
                    <w:right w:val="none" w:sz="0" w:space="0" w:color="auto"/>
                  </w:divBdr>
                  <w:divsChild>
                    <w:div w:id="1522402397">
                      <w:marLeft w:val="0"/>
                      <w:marRight w:val="0"/>
                      <w:marTop w:val="0"/>
                      <w:marBottom w:val="0"/>
                      <w:divBdr>
                        <w:top w:val="none" w:sz="0" w:space="0" w:color="auto"/>
                        <w:left w:val="none" w:sz="0" w:space="0" w:color="auto"/>
                        <w:bottom w:val="none" w:sz="0" w:space="0" w:color="auto"/>
                        <w:right w:val="none" w:sz="0" w:space="0" w:color="auto"/>
                      </w:divBdr>
                    </w:div>
                  </w:divsChild>
                </w:div>
                <w:div w:id="1648704829">
                  <w:marLeft w:val="0"/>
                  <w:marRight w:val="0"/>
                  <w:marTop w:val="0"/>
                  <w:marBottom w:val="0"/>
                  <w:divBdr>
                    <w:top w:val="none" w:sz="0" w:space="0" w:color="auto"/>
                    <w:left w:val="none" w:sz="0" w:space="0" w:color="auto"/>
                    <w:bottom w:val="none" w:sz="0" w:space="0" w:color="auto"/>
                    <w:right w:val="none" w:sz="0" w:space="0" w:color="auto"/>
                  </w:divBdr>
                  <w:divsChild>
                    <w:div w:id="1454907730">
                      <w:marLeft w:val="0"/>
                      <w:marRight w:val="0"/>
                      <w:marTop w:val="0"/>
                      <w:marBottom w:val="0"/>
                      <w:divBdr>
                        <w:top w:val="none" w:sz="0" w:space="0" w:color="auto"/>
                        <w:left w:val="none" w:sz="0" w:space="0" w:color="auto"/>
                        <w:bottom w:val="none" w:sz="0" w:space="0" w:color="auto"/>
                        <w:right w:val="none" w:sz="0" w:space="0" w:color="auto"/>
                      </w:divBdr>
                    </w:div>
                  </w:divsChild>
                </w:div>
                <w:div w:id="1653560313">
                  <w:marLeft w:val="0"/>
                  <w:marRight w:val="0"/>
                  <w:marTop w:val="0"/>
                  <w:marBottom w:val="0"/>
                  <w:divBdr>
                    <w:top w:val="none" w:sz="0" w:space="0" w:color="auto"/>
                    <w:left w:val="none" w:sz="0" w:space="0" w:color="auto"/>
                    <w:bottom w:val="none" w:sz="0" w:space="0" w:color="auto"/>
                    <w:right w:val="none" w:sz="0" w:space="0" w:color="auto"/>
                  </w:divBdr>
                  <w:divsChild>
                    <w:div w:id="228080516">
                      <w:marLeft w:val="0"/>
                      <w:marRight w:val="0"/>
                      <w:marTop w:val="0"/>
                      <w:marBottom w:val="0"/>
                      <w:divBdr>
                        <w:top w:val="none" w:sz="0" w:space="0" w:color="auto"/>
                        <w:left w:val="none" w:sz="0" w:space="0" w:color="auto"/>
                        <w:bottom w:val="none" w:sz="0" w:space="0" w:color="auto"/>
                        <w:right w:val="none" w:sz="0" w:space="0" w:color="auto"/>
                      </w:divBdr>
                    </w:div>
                  </w:divsChild>
                </w:div>
                <w:div w:id="1667055693">
                  <w:marLeft w:val="0"/>
                  <w:marRight w:val="0"/>
                  <w:marTop w:val="0"/>
                  <w:marBottom w:val="0"/>
                  <w:divBdr>
                    <w:top w:val="none" w:sz="0" w:space="0" w:color="auto"/>
                    <w:left w:val="none" w:sz="0" w:space="0" w:color="auto"/>
                    <w:bottom w:val="none" w:sz="0" w:space="0" w:color="auto"/>
                    <w:right w:val="none" w:sz="0" w:space="0" w:color="auto"/>
                  </w:divBdr>
                  <w:divsChild>
                    <w:div w:id="135925463">
                      <w:marLeft w:val="0"/>
                      <w:marRight w:val="0"/>
                      <w:marTop w:val="0"/>
                      <w:marBottom w:val="0"/>
                      <w:divBdr>
                        <w:top w:val="none" w:sz="0" w:space="0" w:color="auto"/>
                        <w:left w:val="none" w:sz="0" w:space="0" w:color="auto"/>
                        <w:bottom w:val="none" w:sz="0" w:space="0" w:color="auto"/>
                        <w:right w:val="none" w:sz="0" w:space="0" w:color="auto"/>
                      </w:divBdr>
                    </w:div>
                  </w:divsChild>
                </w:div>
                <w:div w:id="1671912163">
                  <w:marLeft w:val="0"/>
                  <w:marRight w:val="0"/>
                  <w:marTop w:val="0"/>
                  <w:marBottom w:val="0"/>
                  <w:divBdr>
                    <w:top w:val="none" w:sz="0" w:space="0" w:color="auto"/>
                    <w:left w:val="none" w:sz="0" w:space="0" w:color="auto"/>
                    <w:bottom w:val="none" w:sz="0" w:space="0" w:color="auto"/>
                    <w:right w:val="none" w:sz="0" w:space="0" w:color="auto"/>
                  </w:divBdr>
                  <w:divsChild>
                    <w:div w:id="1208683777">
                      <w:marLeft w:val="0"/>
                      <w:marRight w:val="0"/>
                      <w:marTop w:val="0"/>
                      <w:marBottom w:val="0"/>
                      <w:divBdr>
                        <w:top w:val="none" w:sz="0" w:space="0" w:color="auto"/>
                        <w:left w:val="none" w:sz="0" w:space="0" w:color="auto"/>
                        <w:bottom w:val="none" w:sz="0" w:space="0" w:color="auto"/>
                        <w:right w:val="none" w:sz="0" w:space="0" w:color="auto"/>
                      </w:divBdr>
                    </w:div>
                  </w:divsChild>
                </w:div>
                <w:div w:id="1681347460">
                  <w:marLeft w:val="0"/>
                  <w:marRight w:val="0"/>
                  <w:marTop w:val="0"/>
                  <w:marBottom w:val="0"/>
                  <w:divBdr>
                    <w:top w:val="none" w:sz="0" w:space="0" w:color="auto"/>
                    <w:left w:val="none" w:sz="0" w:space="0" w:color="auto"/>
                    <w:bottom w:val="none" w:sz="0" w:space="0" w:color="auto"/>
                    <w:right w:val="none" w:sz="0" w:space="0" w:color="auto"/>
                  </w:divBdr>
                  <w:divsChild>
                    <w:div w:id="37049126">
                      <w:marLeft w:val="0"/>
                      <w:marRight w:val="0"/>
                      <w:marTop w:val="0"/>
                      <w:marBottom w:val="0"/>
                      <w:divBdr>
                        <w:top w:val="none" w:sz="0" w:space="0" w:color="auto"/>
                        <w:left w:val="none" w:sz="0" w:space="0" w:color="auto"/>
                        <w:bottom w:val="none" w:sz="0" w:space="0" w:color="auto"/>
                        <w:right w:val="none" w:sz="0" w:space="0" w:color="auto"/>
                      </w:divBdr>
                    </w:div>
                    <w:div w:id="642080744">
                      <w:marLeft w:val="0"/>
                      <w:marRight w:val="0"/>
                      <w:marTop w:val="0"/>
                      <w:marBottom w:val="0"/>
                      <w:divBdr>
                        <w:top w:val="none" w:sz="0" w:space="0" w:color="auto"/>
                        <w:left w:val="none" w:sz="0" w:space="0" w:color="auto"/>
                        <w:bottom w:val="none" w:sz="0" w:space="0" w:color="auto"/>
                        <w:right w:val="none" w:sz="0" w:space="0" w:color="auto"/>
                      </w:divBdr>
                    </w:div>
                    <w:div w:id="714938115">
                      <w:marLeft w:val="0"/>
                      <w:marRight w:val="0"/>
                      <w:marTop w:val="0"/>
                      <w:marBottom w:val="0"/>
                      <w:divBdr>
                        <w:top w:val="none" w:sz="0" w:space="0" w:color="auto"/>
                        <w:left w:val="none" w:sz="0" w:space="0" w:color="auto"/>
                        <w:bottom w:val="none" w:sz="0" w:space="0" w:color="auto"/>
                        <w:right w:val="none" w:sz="0" w:space="0" w:color="auto"/>
                      </w:divBdr>
                    </w:div>
                    <w:div w:id="817111811">
                      <w:marLeft w:val="0"/>
                      <w:marRight w:val="0"/>
                      <w:marTop w:val="0"/>
                      <w:marBottom w:val="0"/>
                      <w:divBdr>
                        <w:top w:val="none" w:sz="0" w:space="0" w:color="auto"/>
                        <w:left w:val="none" w:sz="0" w:space="0" w:color="auto"/>
                        <w:bottom w:val="none" w:sz="0" w:space="0" w:color="auto"/>
                        <w:right w:val="none" w:sz="0" w:space="0" w:color="auto"/>
                      </w:divBdr>
                    </w:div>
                    <w:div w:id="841815265">
                      <w:marLeft w:val="0"/>
                      <w:marRight w:val="0"/>
                      <w:marTop w:val="0"/>
                      <w:marBottom w:val="0"/>
                      <w:divBdr>
                        <w:top w:val="none" w:sz="0" w:space="0" w:color="auto"/>
                        <w:left w:val="none" w:sz="0" w:space="0" w:color="auto"/>
                        <w:bottom w:val="none" w:sz="0" w:space="0" w:color="auto"/>
                        <w:right w:val="none" w:sz="0" w:space="0" w:color="auto"/>
                      </w:divBdr>
                    </w:div>
                    <w:div w:id="1048266077">
                      <w:marLeft w:val="0"/>
                      <w:marRight w:val="0"/>
                      <w:marTop w:val="0"/>
                      <w:marBottom w:val="0"/>
                      <w:divBdr>
                        <w:top w:val="none" w:sz="0" w:space="0" w:color="auto"/>
                        <w:left w:val="none" w:sz="0" w:space="0" w:color="auto"/>
                        <w:bottom w:val="none" w:sz="0" w:space="0" w:color="auto"/>
                        <w:right w:val="none" w:sz="0" w:space="0" w:color="auto"/>
                      </w:divBdr>
                    </w:div>
                    <w:div w:id="1124613219">
                      <w:marLeft w:val="0"/>
                      <w:marRight w:val="0"/>
                      <w:marTop w:val="0"/>
                      <w:marBottom w:val="0"/>
                      <w:divBdr>
                        <w:top w:val="none" w:sz="0" w:space="0" w:color="auto"/>
                        <w:left w:val="none" w:sz="0" w:space="0" w:color="auto"/>
                        <w:bottom w:val="none" w:sz="0" w:space="0" w:color="auto"/>
                        <w:right w:val="none" w:sz="0" w:space="0" w:color="auto"/>
                      </w:divBdr>
                    </w:div>
                    <w:div w:id="1806240206">
                      <w:marLeft w:val="0"/>
                      <w:marRight w:val="0"/>
                      <w:marTop w:val="0"/>
                      <w:marBottom w:val="0"/>
                      <w:divBdr>
                        <w:top w:val="none" w:sz="0" w:space="0" w:color="auto"/>
                        <w:left w:val="none" w:sz="0" w:space="0" w:color="auto"/>
                        <w:bottom w:val="none" w:sz="0" w:space="0" w:color="auto"/>
                        <w:right w:val="none" w:sz="0" w:space="0" w:color="auto"/>
                      </w:divBdr>
                    </w:div>
                    <w:div w:id="1978610369">
                      <w:marLeft w:val="0"/>
                      <w:marRight w:val="0"/>
                      <w:marTop w:val="0"/>
                      <w:marBottom w:val="0"/>
                      <w:divBdr>
                        <w:top w:val="none" w:sz="0" w:space="0" w:color="auto"/>
                        <w:left w:val="none" w:sz="0" w:space="0" w:color="auto"/>
                        <w:bottom w:val="none" w:sz="0" w:space="0" w:color="auto"/>
                        <w:right w:val="none" w:sz="0" w:space="0" w:color="auto"/>
                      </w:divBdr>
                    </w:div>
                  </w:divsChild>
                </w:div>
                <w:div w:id="1681665677">
                  <w:marLeft w:val="0"/>
                  <w:marRight w:val="0"/>
                  <w:marTop w:val="0"/>
                  <w:marBottom w:val="0"/>
                  <w:divBdr>
                    <w:top w:val="none" w:sz="0" w:space="0" w:color="auto"/>
                    <w:left w:val="none" w:sz="0" w:space="0" w:color="auto"/>
                    <w:bottom w:val="none" w:sz="0" w:space="0" w:color="auto"/>
                    <w:right w:val="none" w:sz="0" w:space="0" w:color="auto"/>
                  </w:divBdr>
                  <w:divsChild>
                    <w:div w:id="1598831015">
                      <w:marLeft w:val="0"/>
                      <w:marRight w:val="0"/>
                      <w:marTop w:val="0"/>
                      <w:marBottom w:val="0"/>
                      <w:divBdr>
                        <w:top w:val="none" w:sz="0" w:space="0" w:color="auto"/>
                        <w:left w:val="none" w:sz="0" w:space="0" w:color="auto"/>
                        <w:bottom w:val="none" w:sz="0" w:space="0" w:color="auto"/>
                        <w:right w:val="none" w:sz="0" w:space="0" w:color="auto"/>
                      </w:divBdr>
                    </w:div>
                  </w:divsChild>
                </w:div>
                <w:div w:id="1682008212">
                  <w:marLeft w:val="0"/>
                  <w:marRight w:val="0"/>
                  <w:marTop w:val="0"/>
                  <w:marBottom w:val="0"/>
                  <w:divBdr>
                    <w:top w:val="none" w:sz="0" w:space="0" w:color="auto"/>
                    <w:left w:val="none" w:sz="0" w:space="0" w:color="auto"/>
                    <w:bottom w:val="none" w:sz="0" w:space="0" w:color="auto"/>
                    <w:right w:val="none" w:sz="0" w:space="0" w:color="auto"/>
                  </w:divBdr>
                  <w:divsChild>
                    <w:div w:id="778569401">
                      <w:marLeft w:val="0"/>
                      <w:marRight w:val="0"/>
                      <w:marTop w:val="0"/>
                      <w:marBottom w:val="0"/>
                      <w:divBdr>
                        <w:top w:val="none" w:sz="0" w:space="0" w:color="auto"/>
                        <w:left w:val="none" w:sz="0" w:space="0" w:color="auto"/>
                        <w:bottom w:val="none" w:sz="0" w:space="0" w:color="auto"/>
                        <w:right w:val="none" w:sz="0" w:space="0" w:color="auto"/>
                      </w:divBdr>
                    </w:div>
                  </w:divsChild>
                </w:div>
                <w:div w:id="1685746992">
                  <w:marLeft w:val="0"/>
                  <w:marRight w:val="0"/>
                  <w:marTop w:val="0"/>
                  <w:marBottom w:val="0"/>
                  <w:divBdr>
                    <w:top w:val="none" w:sz="0" w:space="0" w:color="auto"/>
                    <w:left w:val="none" w:sz="0" w:space="0" w:color="auto"/>
                    <w:bottom w:val="none" w:sz="0" w:space="0" w:color="auto"/>
                    <w:right w:val="none" w:sz="0" w:space="0" w:color="auto"/>
                  </w:divBdr>
                  <w:divsChild>
                    <w:div w:id="1680892587">
                      <w:marLeft w:val="0"/>
                      <w:marRight w:val="0"/>
                      <w:marTop w:val="0"/>
                      <w:marBottom w:val="0"/>
                      <w:divBdr>
                        <w:top w:val="none" w:sz="0" w:space="0" w:color="auto"/>
                        <w:left w:val="none" w:sz="0" w:space="0" w:color="auto"/>
                        <w:bottom w:val="none" w:sz="0" w:space="0" w:color="auto"/>
                        <w:right w:val="none" w:sz="0" w:space="0" w:color="auto"/>
                      </w:divBdr>
                    </w:div>
                  </w:divsChild>
                </w:div>
                <w:div w:id="1694068545">
                  <w:marLeft w:val="0"/>
                  <w:marRight w:val="0"/>
                  <w:marTop w:val="0"/>
                  <w:marBottom w:val="0"/>
                  <w:divBdr>
                    <w:top w:val="none" w:sz="0" w:space="0" w:color="auto"/>
                    <w:left w:val="none" w:sz="0" w:space="0" w:color="auto"/>
                    <w:bottom w:val="none" w:sz="0" w:space="0" w:color="auto"/>
                    <w:right w:val="none" w:sz="0" w:space="0" w:color="auto"/>
                  </w:divBdr>
                  <w:divsChild>
                    <w:div w:id="1340429571">
                      <w:marLeft w:val="0"/>
                      <w:marRight w:val="0"/>
                      <w:marTop w:val="0"/>
                      <w:marBottom w:val="0"/>
                      <w:divBdr>
                        <w:top w:val="none" w:sz="0" w:space="0" w:color="auto"/>
                        <w:left w:val="none" w:sz="0" w:space="0" w:color="auto"/>
                        <w:bottom w:val="none" w:sz="0" w:space="0" w:color="auto"/>
                        <w:right w:val="none" w:sz="0" w:space="0" w:color="auto"/>
                      </w:divBdr>
                    </w:div>
                  </w:divsChild>
                </w:div>
                <w:div w:id="1708337985">
                  <w:marLeft w:val="0"/>
                  <w:marRight w:val="0"/>
                  <w:marTop w:val="0"/>
                  <w:marBottom w:val="0"/>
                  <w:divBdr>
                    <w:top w:val="none" w:sz="0" w:space="0" w:color="auto"/>
                    <w:left w:val="none" w:sz="0" w:space="0" w:color="auto"/>
                    <w:bottom w:val="none" w:sz="0" w:space="0" w:color="auto"/>
                    <w:right w:val="none" w:sz="0" w:space="0" w:color="auto"/>
                  </w:divBdr>
                  <w:divsChild>
                    <w:div w:id="997270359">
                      <w:marLeft w:val="0"/>
                      <w:marRight w:val="0"/>
                      <w:marTop w:val="0"/>
                      <w:marBottom w:val="0"/>
                      <w:divBdr>
                        <w:top w:val="none" w:sz="0" w:space="0" w:color="auto"/>
                        <w:left w:val="none" w:sz="0" w:space="0" w:color="auto"/>
                        <w:bottom w:val="none" w:sz="0" w:space="0" w:color="auto"/>
                        <w:right w:val="none" w:sz="0" w:space="0" w:color="auto"/>
                      </w:divBdr>
                    </w:div>
                  </w:divsChild>
                </w:div>
                <w:div w:id="1710107386">
                  <w:marLeft w:val="0"/>
                  <w:marRight w:val="0"/>
                  <w:marTop w:val="0"/>
                  <w:marBottom w:val="0"/>
                  <w:divBdr>
                    <w:top w:val="none" w:sz="0" w:space="0" w:color="auto"/>
                    <w:left w:val="none" w:sz="0" w:space="0" w:color="auto"/>
                    <w:bottom w:val="none" w:sz="0" w:space="0" w:color="auto"/>
                    <w:right w:val="none" w:sz="0" w:space="0" w:color="auto"/>
                  </w:divBdr>
                  <w:divsChild>
                    <w:div w:id="913398453">
                      <w:marLeft w:val="0"/>
                      <w:marRight w:val="0"/>
                      <w:marTop w:val="0"/>
                      <w:marBottom w:val="0"/>
                      <w:divBdr>
                        <w:top w:val="none" w:sz="0" w:space="0" w:color="auto"/>
                        <w:left w:val="none" w:sz="0" w:space="0" w:color="auto"/>
                        <w:bottom w:val="none" w:sz="0" w:space="0" w:color="auto"/>
                        <w:right w:val="none" w:sz="0" w:space="0" w:color="auto"/>
                      </w:divBdr>
                    </w:div>
                  </w:divsChild>
                </w:div>
                <w:div w:id="1725569180">
                  <w:marLeft w:val="0"/>
                  <w:marRight w:val="0"/>
                  <w:marTop w:val="0"/>
                  <w:marBottom w:val="0"/>
                  <w:divBdr>
                    <w:top w:val="none" w:sz="0" w:space="0" w:color="auto"/>
                    <w:left w:val="none" w:sz="0" w:space="0" w:color="auto"/>
                    <w:bottom w:val="none" w:sz="0" w:space="0" w:color="auto"/>
                    <w:right w:val="none" w:sz="0" w:space="0" w:color="auto"/>
                  </w:divBdr>
                  <w:divsChild>
                    <w:div w:id="2118786630">
                      <w:marLeft w:val="0"/>
                      <w:marRight w:val="0"/>
                      <w:marTop w:val="0"/>
                      <w:marBottom w:val="0"/>
                      <w:divBdr>
                        <w:top w:val="none" w:sz="0" w:space="0" w:color="auto"/>
                        <w:left w:val="none" w:sz="0" w:space="0" w:color="auto"/>
                        <w:bottom w:val="none" w:sz="0" w:space="0" w:color="auto"/>
                        <w:right w:val="none" w:sz="0" w:space="0" w:color="auto"/>
                      </w:divBdr>
                    </w:div>
                  </w:divsChild>
                </w:div>
                <w:div w:id="1729449868">
                  <w:marLeft w:val="0"/>
                  <w:marRight w:val="0"/>
                  <w:marTop w:val="0"/>
                  <w:marBottom w:val="0"/>
                  <w:divBdr>
                    <w:top w:val="none" w:sz="0" w:space="0" w:color="auto"/>
                    <w:left w:val="none" w:sz="0" w:space="0" w:color="auto"/>
                    <w:bottom w:val="none" w:sz="0" w:space="0" w:color="auto"/>
                    <w:right w:val="none" w:sz="0" w:space="0" w:color="auto"/>
                  </w:divBdr>
                  <w:divsChild>
                    <w:div w:id="540291498">
                      <w:marLeft w:val="0"/>
                      <w:marRight w:val="0"/>
                      <w:marTop w:val="0"/>
                      <w:marBottom w:val="0"/>
                      <w:divBdr>
                        <w:top w:val="none" w:sz="0" w:space="0" w:color="auto"/>
                        <w:left w:val="none" w:sz="0" w:space="0" w:color="auto"/>
                        <w:bottom w:val="none" w:sz="0" w:space="0" w:color="auto"/>
                        <w:right w:val="none" w:sz="0" w:space="0" w:color="auto"/>
                      </w:divBdr>
                    </w:div>
                  </w:divsChild>
                </w:div>
                <w:div w:id="1733428787">
                  <w:marLeft w:val="0"/>
                  <w:marRight w:val="0"/>
                  <w:marTop w:val="0"/>
                  <w:marBottom w:val="0"/>
                  <w:divBdr>
                    <w:top w:val="none" w:sz="0" w:space="0" w:color="auto"/>
                    <w:left w:val="none" w:sz="0" w:space="0" w:color="auto"/>
                    <w:bottom w:val="none" w:sz="0" w:space="0" w:color="auto"/>
                    <w:right w:val="none" w:sz="0" w:space="0" w:color="auto"/>
                  </w:divBdr>
                  <w:divsChild>
                    <w:div w:id="2070957684">
                      <w:marLeft w:val="0"/>
                      <w:marRight w:val="0"/>
                      <w:marTop w:val="0"/>
                      <w:marBottom w:val="0"/>
                      <w:divBdr>
                        <w:top w:val="none" w:sz="0" w:space="0" w:color="auto"/>
                        <w:left w:val="none" w:sz="0" w:space="0" w:color="auto"/>
                        <w:bottom w:val="none" w:sz="0" w:space="0" w:color="auto"/>
                        <w:right w:val="none" w:sz="0" w:space="0" w:color="auto"/>
                      </w:divBdr>
                    </w:div>
                  </w:divsChild>
                </w:div>
                <w:div w:id="1744595778">
                  <w:marLeft w:val="0"/>
                  <w:marRight w:val="0"/>
                  <w:marTop w:val="0"/>
                  <w:marBottom w:val="0"/>
                  <w:divBdr>
                    <w:top w:val="none" w:sz="0" w:space="0" w:color="auto"/>
                    <w:left w:val="none" w:sz="0" w:space="0" w:color="auto"/>
                    <w:bottom w:val="none" w:sz="0" w:space="0" w:color="auto"/>
                    <w:right w:val="none" w:sz="0" w:space="0" w:color="auto"/>
                  </w:divBdr>
                  <w:divsChild>
                    <w:div w:id="803350960">
                      <w:marLeft w:val="0"/>
                      <w:marRight w:val="0"/>
                      <w:marTop w:val="0"/>
                      <w:marBottom w:val="0"/>
                      <w:divBdr>
                        <w:top w:val="none" w:sz="0" w:space="0" w:color="auto"/>
                        <w:left w:val="none" w:sz="0" w:space="0" w:color="auto"/>
                        <w:bottom w:val="none" w:sz="0" w:space="0" w:color="auto"/>
                        <w:right w:val="none" w:sz="0" w:space="0" w:color="auto"/>
                      </w:divBdr>
                    </w:div>
                  </w:divsChild>
                </w:div>
                <w:div w:id="1755085785">
                  <w:marLeft w:val="0"/>
                  <w:marRight w:val="0"/>
                  <w:marTop w:val="0"/>
                  <w:marBottom w:val="0"/>
                  <w:divBdr>
                    <w:top w:val="none" w:sz="0" w:space="0" w:color="auto"/>
                    <w:left w:val="none" w:sz="0" w:space="0" w:color="auto"/>
                    <w:bottom w:val="none" w:sz="0" w:space="0" w:color="auto"/>
                    <w:right w:val="none" w:sz="0" w:space="0" w:color="auto"/>
                  </w:divBdr>
                  <w:divsChild>
                    <w:div w:id="913047561">
                      <w:marLeft w:val="0"/>
                      <w:marRight w:val="0"/>
                      <w:marTop w:val="0"/>
                      <w:marBottom w:val="0"/>
                      <w:divBdr>
                        <w:top w:val="none" w:sz="0" w:space="0" w:color="auto"/>
                        <w:left w:val="none" w:sz="0" w:space="0" w:color="auto"/>
                        <w:bottom w:val="none" w:sz="0" w:space="0" w:color="auto"/>
                        <w:right w:val="none" w:sz="0" w:space="0" w:color="auto"/>
                      </w:divBdr>
                    </w:div>
                  </w:divsChild>
                </w:div>
                <w:div w:id="1757558788">
                  <w:marLeft w:val="0"/>
                  <w:marRight w:val="0"/>
                  <w:marTop w:val="0"/>
                  <w:marBottom w:val="0"/>
                  <w:divBdr>
                    <w:top w:val="none" w:sz="0" w:space="0" w:color="auto"/>
                    <w:left w:val="none" w:sz="0" w:space="0" w:color="auto"/>
                    <w:bottom w:val="none" w:sz="0" w:space="0" w:color="auto"/>
                    <w:right w:val="none" w:sz="0" w:space="0" w:color="auto"/>
                  </w:divBdr>
                  <w:divsChild>
                    <w:div w:id="303169902">
                      <w:marLeft w:val="0"/>
                      <w:marRight w:val="0"/>
                      <w:marTop w:val="0"/>
                      <w:marBottom w:val="0"/>
                      <w:divBdr>
                        <w:top w:val="none" w:sz="0" w:space="0" w:color="auto"/>
                        <w:left w:val="none" w:sz="0" w:space="0" w:color="auto"/>
                        <w:bottom w:val="none" w:sz="0" w:space="0" w:color="auto"/>
                        <w:right w:val="none" w:sz="0" w:space="0" w:color="auto"/>
                      </w:divBdr>
                    </w:div>
                  </w:divsChild>
                </w:div>
                <w:div w:id="1765882113">
                  <w:marLeft w:val="0"/>
                  <w:marRight w:val="0"/>
                  <w:marTop w:val="0"/>
                  <w:marBottom w:val="0"/>
                  <w:divBdr>
                    <w:top w:val="none" w:sz="0" w:space="0" w:color="auto"/>
                    <w:left w:val="none" w:sz="0" w:space="0" w:color="auto"/>
                    <w:bottom w:val="none" w:sz="0" w:space="0" w:color="auto"/>
                    <w:right w:val="none" w:sz="0" w:space="0" w:color="auto"/>
                  </w:divBdr>
                  <w:divsChild>
                    <w:div w:id="897665012">
                      <w:marLeft w:val="0"/>
                      <w:marRight w:val="0"/>
                      <w:marTop w:val="0"/>
                      <w:marBottom w:val="0"/>
                      <w:divBdr>
                        <w:top w:val="none" w:sz="0" w:space="0" w:color="auto"/>
                        <w:left w:val="none" w:sz="0" w:space="0" w:color="auto"/>
                        <w:bottom w:val="none" w:sz="0" w:space="0" w:color="auto"/>
                        <w:right w:val="none" w:sz="0" w:space="0" w:color="auto"/>
                      </w:divBdr>
                    </w:div>
                  </w:divsChild>
                </w:div>
                <w:div w:id="1774477259">
                  <w:marLeft w:val="0"/>
                  <w:marRight w:val="0"/>
                  <w:marTop w:val="0"/>
                  <w:marBottom w:val="0"/>
                  <w:divBdr>
                    <w:top w:val="none" w:sz="0" w:space="0" w:color="auto"/>
                    <w:left w:val="none" w:sz="0" w:space="0" w:color="auto"/>
                    <w:bottom w:val="none" w:sz="0" w:space="0" w:color="auto"/>
                    <w:right w:val="none" w:sz="0" w:space="0" w:color="auto"/>
                  </w:divBdr>
                  <w:divsChild>
                    <w:div w:id="2015765109">
                      <w:marLeft w:val="0"/>
                      <w:marRight w:val="0"/>
                      <w:marTop w:val="0"/>
                      <w:marBottom w:val="0"/>
                      <w:divBdr>
                        <w:top w:val="none" w:sz="0" w:space="0" w:color="auto"/>
                        <w:left w:val="none" w:sz="0" w:space="0" w:color="auto"/>
                        <w:bottom w:val="none" w:sz="0" w:space="0" w:color="auto"/>
                        <w:right w:val="none" w:sz="0" w:space="0" w:color="auto"/>
                      </w:divBdr>
                    </w:div>
                  </w:divsChild>
                </w:div>
                <w:div w:id="1775199751">
                  <w:marLeft w:val="0"/>
                  <w:marRight w:val="0"/>
                  <w:marTop w:val="0"/>
                  <w:marBottom w:val="0"/>
                  <w:divBdr>
                    <w:top w:val="none" w:sz="0" w:space="0" w:color="auto"/>
                    <w:left w:val="none" w:sz="0" w:space="0" w:color="auto"/>
                    <w:bottom w:val="none" w:sz="0" w:space="0" w:color="auto"/>
                    <w:right w:val="none" w:sz="0" w:space="0" w:color="auto"/>
                  </w:divBdr>
                  <w:divsChild>
                    <w:div w:id="1586258180">
                      <w:marLeft w:val="0"/>
                      <w:marRight w:val="0"/>
                      <w:marTop w:val="0"/>
                      <w:marBottom w:val="0"/>
                      <w:divBdr>
                        <w:top w:val="none" w:sz="0" w:space="0" w:color="auto"/>
                        <w:left w:val="none" w:sz="0" w:space="0" w:color="auto"/>
                        <w:bottom w:val="none" w:sz="0" w:space="0" w:color="auto"/>
                        <w:right w:val="none" w:sz="0" w:space="0" w:color="auto"/>
                      </w:divBdr>
                    </w:div>
                  </w:divsChild>
                </w:div>
                <w:div w:id="1777485176">
                  <w:marLeft w:val="0"/>
                  <w:marRight w:val="0"/>
                  <w:marTop w:val="0"/>
                  <w:marBottom w:val="0"/>
                  <w:divBdr>
                    <w:top w:val="none" w:sz="0" w:space="0" w:color="auto"/>
                    <w:left w:val="none" w:sz="0" w:space="0" w:color="auto"/>
                    <w:bottom w:val="none" w:sz="0" w:space="0" w:color="auto"/>
                    <w:right w:val="none" w:sz="0" w:space="0" w:color="auto"/>
                  </w:divBdr>
                  <w:divsChild>
                    <w:div w:id="245069018">
                      <w:marLeft w:val="0"/>
                      <w:marRight w:val="0"/>
                      <w:marTop w:val="0"/>
                      <w:marBottom w:val="0"/>
                      <w:divBdr>
                        <w:top w:val="none" w:sz="0" w:space="0" w:color="auto"/>
                        <w:left w:val="none" w:sz="0" w:space="0" w:color="auto"/>
                        <w:bottom w:val="none" w:sz="0" w:space="0" w:color="auto"/>
                        <w:right w:val="none" w:sz="0" w:space="0" w:color="auto"/>
                      </w:divBdr>
                    </w:div>
                  </w:divsChild>
                </w:div>
                <w:div w:id="1777947351">
                  <w:marLeft w:val="0"/>
                  <w:marRight w:val="0"/>
                  <w:marTop w:val="0"/>
                  <w:marBottom w:val="0"/>
                  <w:divBdr>
                    <w:top w:val="none" w:sz="0" w:space="0" w:color="auto"/>
                    <w:left w:val="none" w:sz="0" w:space="0" w:color="auto"/>
                    <w:bottom w:val="none" w:sz="0" w:space="0" w:color="auto"/>
                    <w:right w:val="none" w:sz="0" w:space="0" w:color="auto"/>
                  </w:divBdr>
                  <w:divsChild>
                    <w:div w:id="1267928274">
                      <w:marLeft w:val="0"/>
                      <w:marRight w:val="0"/>
                      <w:marTop w:val="0"/>
                      <w:marBottom w:val="0"/>
                      <w:divBdr>
                        <w:top w:val="none" w:sz="0" w:space="0" w:color="auto"/>
                        <w:left w:val="none" w:sz="0" w:space="0" w:color="auto"/>
                        <w:bottom w:val="none" w:sz="0" w:space="0" w:color="auto"/>
                        <w:right w:val="none" w:sz="0" w:space="0" w:color="auto"/>
                      </w:divBdr>
                    </w:div>
                  </w:divsChild>
                </w:div>
                <w:div w:id="1786729535">
                  <w:marLeft w:val="0"/>
                  <w:marRight w:val="0"/>
                  <w:marTop w:val="0"/>
                  <w:marBottom w:val="0"/>
                  <w:divBdr>
                    <w:top w:val="none" w:sz="0" w:space="0" w:color="auto"/>
                    <w:left w:val="none" w:sz="0" w:space="0" w:color="auto"/>
                    <w:bottom w:val="none" w:sz="0" w:space="0" w:color="auto"/>
                    <w:right w:val="none" w:sz="0" w:space="0" w:color="auto"/>
                  </w:divBdr>
                  <w:divsChild>
                    <w:div w:id="770465738">
                      <w:marLeft w:val="0"/>
                      <w:marRight w:val="0"/>
                      <w:marTop w:val="0"/>
                      <w:marBottom w:val="0"/>
                      <w:divBdr>
                        <w:top w:val="none" w:sz="0" w:space="0" w:color="auto"/>
                        <w:left w:val="none" w:sz="0" w:space="0" w:color="auto"/>
                        <w:bottom w:val="none" w:sz="0" w:space="0" w:color="auto"/>
                        <w:right w:val="none" w:sz="0" w:space="0" w:color="auto"/>
                      </w:divBdr>
                    </w:div>
                  </w:divsChild>
                </w:div>
                <w:div w:id="1788039182">
                  <w:marLeft w:val="0"/>
                  <w:marRight w:val="0"/>
                  <w:marTop w:val="0"/>
                  <w:marBottom w:val="0"/>
                  <w:divBdr>
                    <w:top w:val="none" w:sz="0" w:space="0" w:color="auto"/>
                    <w:left w:val="none" w:sz="0" w:space="0" w:color="auto"/>
                    <w:bottom w:val="none" w:sz="0" w:space="0" w:color="auto"/>
                    <w:right w:val="none" w:sz="0" w:space="0" w:color="auto"/>
                  </w:divBdr>
                  <w:divsChild>
                    <w:div w:id="1895384375">
                      <w:marLeft w:val="0"/>
                      <w:marRight w:val="0"/>
                      <w:marTop w:val="0"/>
                      <w:marBottom w:val="0"/>
                      <w:divBdr>
                        <w:top w:val="none" w:sz="0" w:space="0" w:color="auto"/>
                        <w:left w:val="none" w:sz="0" w:space="0" w:color="auto"/>
                        <w:bottom w:val="none" w:sz="0" w:space="0" w:color="auto"/>
                        <w:right w:val="none" w:sz="0" w:space="0" w:color="auto"/>
                      </w:divBdr>
                    </w:div>
                  </w:divsChild>
                </w:div>
                <w:div w:id="1796177626">
                  <w:marLeft w:val="0"/>
                  <w:marRight w:val="0"/>
                  <w:marTop w:val="0"/>
                  <w:marBottom w:val="0"/>
                  <w:divBdr>
                    <w:top w:val="none" w:sz="0" w:space="0" w:color="auto"/>
                    <w:left w:val="none" w:sz="0" w:space="0" w:color="auto"/>
                    <w:bottom w:val="none" w:sz="0" w:space="0" w:color="auto"/>
                    <w:right w:val="none" w:sz="0" w:space="0" w:color="auto"/>
                  </w:divBdr>
                  <w:divsChild>
                    <w:div w:id="1230850009">
                      <w:marLeft w:val="0"/>
                      <w:marRight w:val="0"/>
                      <w:marTop w:val="0"/>
                      <w:marBottom w:val="0"/>
                      <w:divBdr>
                        <w:top w:val="none" w:sz="0" w:space="0" w:color="auto"/>
                        <w:left w:val="none" w:sz="0" w:space="0" w:color="auto"/>
                        <w:bottom w:val="none" w:sz="0" w:space="0" w:color="auto"/>
                        <w:right w:val="none" w:sz="0" w:space="0" w:color="auto"/>
                      </w:divBdr>
                    </w:div>
                  </w:divsChild>
                </w:div>
                <w:div w:id="1803039720">
                  <w:marLeft w:val="0"/>
                  <w:marRight w:val="0"/>
                  <w:marTop w:val="0"/>
                  <w:marBottom w:val="0"/>
                  <w:divBdr>
                    <w:top w:val="none" w:sz="0" w:space="0" w:color="auto"/>
                    <w:left w:val="none" w:sz="0" w:space="0" w:color="auto"/>
                    <w:bottom w:val="none" w:sz="0" w:space="0" w:color="auto"/>
                    <w:right w:val="none" w:sz="0" w:space="0" w:color="auto"/>
                  </w:divBdr>
                  <w:divsChild>
                    <w:div w:id="290481135">
                      <w:marLeft w:val="0"/>
                      <w:marRight w:val="0"/>
                      <w:marTop w:val="0"/>
                      <w:marBottom w:val="0"/>
                      <w:divBdr>
                        <w:top w:val="none" w:sz="0" w:space="0" w:color="auto"/>
                        <w:left w:val="none" w:sz="0" w:space="0" w:color="auto"/>
                        <w:bottom w:val="none" w:sz="0" w:space="0" w:color="auto"/>
                        <w:right w:val="none" w:sz="0" w:space="0" w:color="auto"/>
                      </w:divBdr>
                    </w:div>
                  </w:divsChild>
                </w:div>
                <w:div w:id="1805656698">
                  <w:marLeft w:val="0"/>
                  <w:marRight w:val="0"/>
                  <w:marTop w:val="0"/>
                  <w:marBottom w:val="0"/>
                  <w:divBdr>
                    <w:top w:val="none" w:sz="0" w:space="0" w:color="auto"/>
                    <w:left w:val="none" w:sz="0" w:space="0" w:color="auto"/>
                    <w:bottom w:val="none" w:sz="0" w:space="0" w:color="auto"/>
                    <w:right w:val="none" w:sz="0" w:space="0" w:color="auto"/>
                  </w:divBdr>
                  <w:divsChild>
                    <w:div w:id="223105810">
                      <w:marLeft w:val="0"/>
                      <w:marRight w:val="0"/>
                      <w:marTop w:val="0"/>
                      <w:marBottom w:val="0"/>
                      <w:divBdr>
                        <w:top w:val="none" w:sz="0" w:space="0" w:color="auto"/>
                        <w:left w:val="none" w:sz="0" w:space="0" w:color="auto"/>
                        <w:bottom w:val="none" w:sz="0" w:space="0" w:color="auto"/>
                        <w:right w:val="none" w:sz="0" w:space="0" w:color="auto"/>
                      </w:divBdr>
                    </w:div>
                  </w:divsChild>
                </w:div>
                <w:div w:id="1810979825">
                  <w:marLeft w:val="0"/>
                  <w:marRight w:val="0"/>
                  <w:marTop w:val="0"/>
                  <w:marBottom w:val="0"/>
                  <w:divBdr>
                    <w:top w:val="none" w:sz="0" w:space="0" w:color="auto"/>
                    <w:left w:val="none" w:sz="0" w:space="0" w:color="auto"/>
                    <w:bottom w:val="none" w:sz="0" w:space="0" w:color="auto"/>
                    <w:right w:val="none" w:sz="0" w:space="0" w:color="auto"/>
                  </w:divBdr>
                  <w:divsChild>
                    <w:div w:id="757292672">
                      <w:marLeft w:val="0"/>
                      <w:marRight w:val="0"/>
                      <w:marTop w:val="0"/>
                      <w:marBottom w:val="0"/>
                      <w:divBdr>
                        <w:top w:val="none" w:sz="0" w:space="0" w:color="auto"/>
                        <w:left w:val="none" w:sz="0" w:space="0" w:color="auto"/>
                        <w:bottom w:val="none" w:sz="0" w:space="0" w:color="auto"/>
                        <w:right w:val="none" w:sz="0" w:space="0" w:color="auto"/>
                      </w:divBdr>
                    </w:div>
                  </w:divsChild>
                </w:div>
                <w:div w:id="1815443390">
                  <w:marLeft w:val="0"/>
                  <w:marRight w:val="0"/>
                  <w:marTop w:val="0"/>
                  <w:marBottom w:val="0"/>
                  <w:divBdr>
                    <w:top w:val="none" w:sz="0" w:space="0" w:color="auto"/>
                    <w:left w:val="none" w:sz="0" w:space="0" w:color="auto"/>
                    <w:bottom w:val="none" w:sz="0" w:space="0" w:color="auto"/>
                    <w:right w:val="none" w:sz="0" w:space="0" w:color="auto"/>
                  </w:divBdr>
                  <w:divsChild>
                    <w:div w:id="23530253">
                      <w:marLeft w:val="0"/>
                      <w:marRight w:val="0"/>
                      <w:marTop w:val="0"/>
                      <w:marBottom w:val="0"/>
                      <w:divBdr>
                        <w:top w:val="none" w:sz="0" w:space="0" w:color="auto"/>
                        <w:left w:val="none" w:sz="0" w:space="0" w:color="auto"/>
                        <w:bottom w:val="none" w:sz="0" w:space="0" w:color="auto"/>
                        <w:right w:val="none" w:sz="0" w:space="0" w:color="auto"/>
                      </w:divBdr>
                    </w:div>
                  </w:divsChild>
                </w:div>
                <w:div w:id="1818961575">
                  <w:marLeft w:val="0"/>
                  <w:marRight w:val="0"/>
                  <w:marTop w:val="0"/>
                  <w:marBottom w:val="0"/>
                  <w:divBdr>
                    <w:top w:val="none" w:sz="0" w:space="0" w:color="auto"/>
                    <w:left w:val="none" w:sz="0" w:space="0" w:color="auto"/>
                    <w:bottom w:val="none" w:sz="0" w:space="0" w:color="auto"/>
                    <w:right w:val="none" w:sz="0" w:space="0" w:color="auto"/>
                  </w:divBdr>
                  <w:divsChild>
                    <w:div w:id="1322732305">
                      <w:marLeft w:val="0"/>
                      <w:marRight w:val="0"/>
                      <w:marTop w:val="0"/>
                      <w:marBottom w:val="0"/>
                      <w:divBdr>
                        <w:top w:val="none" w:sz="0" w:space="0" w:color="auto"/>
                        <w:left w:val="none" w:sz="0" w:space="0" w:color="auto"/>
                        <w:bottom w:val="none" w:sz="0" w:space="0" w:color="auto"/>
                        <w:right w:val="none" w:sz="0" w:space="0" w:color="auto"/>
                      </w:divBdr>
                    </w:div>
                  </w:divsChild>
                </w:div>
                <w:div w:id="1820490146">
                  <w:marLeft w:val="0"/>
                  <w:marRight w:val="0"/>
                  <w:marTop w:val="0"/>
                  <w:marBottom w:val="0"/>
                  <w:divBdr>
                    <w:top w:val="none" w:sz="0" w:space="0" w:color="auto"/>
                    <w:left w:val="none" w:sz="0" w:space="0" w:color="auto"/>
                    <w:bottom w:val="none" w:sz="0" w:space="0" w:color="auto"/>
                    <w:right w:val="none" w:sz="0" w:space="0" w:color="auto"/>
                  </w:divBdr>
                  <w:divsChild>
                    <w:div w:id="564874441">
                      <w:marLeft w:val="0"/>
                      <w:marRight w:val="0"/>
                      <w:marTop w:val="0"/>
                      <w:marBottom w:val="0"/>
                      <w:divBdr>
                        <w:top w:val="none" w:sz="0" w:space="0" w:color="auto"/>
                        <w:left w:val="none" w:sz="0" w:space="0" w:color="auto"/>
                        <w:bottom w:val="none" w:sz="0" w:space="0" w:color="auto"/>
                        <w:right w:val="none" w:sz="0" w:space="0" w:color="auto"/>
                      </w:divBdr>
                    </w:div>
                  </w:divsChild>
                </w:div>
                <w:div w:id="1827015293">
                  <w:marLeft w:val="0"/>
                  <w:marRight w:val="0"/>
                  <w:marTop w:val="0"/>
                  <w:marBottom w:val="0"/>
                  <w:divBdr>
                    <w:top w:val="none" w:sz="0" w:space="0" w:color="auto"/>
                    <w:left w:val="none" w:sz="0" w:space="0" w:color="auto"/>
                    <w:bottom w:val="none" w:sz="0" w:space="0" w:color="auto"/>
                    <w:right w:val="none" w:sz="0" w:space="0" w:color="auto"/>
                  </w:divBdr>
                  <w:divsChild>
                    <w:div w:id="1672218143">
                      <w:marLeft w:val="0"/>
                      <w:marRight w:val="0"/>
                      <w:marTop w:val="0"/>
                      <w:marBottom w:val="0"/>
                      <w:divBdr>
                        <w:top w:val="none" w:sz="0" w:space="0" w:color="auto"/>
                        <w:left w:val="none" w:sz="0" w:space="0" w:color="auto"/>
                        <w:bottom w:val="none" w:sz="0" w:space="0" w:color="auto"/>
                        <w:right w:val="none" w:sz="0" w:space="0" w:color="auto"/>
                      </w:divBdr>
                    </w:div>
                  </w:divsChild>
                </w:div>
                <w:div w:id="1828470455">
                  <w:marLeft w:val="0"/>
                  <w:marRight w:val="0"/>
                  <w:marTop w:val="0"/>
                  <w:marBottom w:val="0"/>
                  <w:divBdr>
                    <w:top w:val="none" w:sz="0" w:space="0" w:color="auto"/>
                    <w:left w:val="none" w:sz="0" w:space="0" w:color="auto"/>
                    <w:bottom w:val="none" w:sz="0" w:space="0" w:color="auto"/>
                    <w:right w:val="none" w:sz="0" w:space="0" w:color="auto"/>
                  </w:divBdr>
                  <w:divsChild>
                    <w:div w:id="1375739879">
                      <w:marLeft w:val="0"/>
                      <w:marRight w:val="0"/>
                      <w:marTop w:val="0"/>
                      <w:marBottom w:val="0"/>
                      <w:divBdr>
                        <w:top w:val="none" w:sz="0" w:space="0" w:color="auto"/>
                        <w:left w:val="none" w:sz="0" w:space="0" w:color="auto"/>
                        <w:bottom w:val="none" w:sz="0" w:space="0" w:color="auto"/>
                        <w:right w:val="none" w:sz="0" w:space="0" w:color="auto"/>
                      </w:divBdr>
                    </w:div>
                  </w:divsChild>
                </w:div>
                <w:div w:id="1831368869">
                  <w:marLeft w:val="0"/>
                  <w:marRight w:val="0"/>
                  <w:marTop w:val="0"/>
                  <w:marBottom w:val="0"/>
                  <w:divBdr>
                    <w:top w:val="none" w:sz="0" w:space="0" w:color="auto"/>
                    <w:left w:val="none" w:sz="0" w:space="0" w:color="auto"/>
                    <w:bottom w:val="none" w:sz="0" w:space="0" w:color="auto"/>
                    <w:right w:val="none" w:sz="0" w:space="0" w:color="auto"/>
                  </w:divBdr>
                  <w:divsChild>
                    <w:div w:id="1771242215">
                      <w:marLeft w:val="0"/>
                      <w:marRight w:val="0"/>
                      <w:marTop w:val="0"/>
                      <w:marBottom w:val="0"/>
                      <w:divBdr>
                        <w:top w:val="none" w:sz="0" w:space="0" w:color="auto"/>
                        <w:left w:val="none" w:sz="0" w:space="0" w:color="auto"/>
                        <w:bottom w:val="none" w:sz="0" w:space="0" w:color="auto"/>
                        <w:right w:val="none" w:sz="0" w:space="0" w:color="auto"/>
                      </w:divBdr>
                    </w:div>
                  </w:divsChild>
                </w:div>
                <w:div w:id="1837380925">
                  <w:marLeft w:val="0"/>
                  <w:marRight w:val="0"/>
                  <w:marTop w:val="0"/>
                  <w:marBottom w:val="0"/>
                  <w:divBdr>
                    <w:top w:val="none" w:sz="0" w:space="0" w:color="auto"/>
                    <w:left w:val="none" w:sz="0" w:space="0" w:color="auto"/>
                    <w:bottom w:val="none" w:sz="0" w:space="0" w:color="auto"/>
                    <w:right w:val="none" w:sz="0" w:space="0" w:color="auto"/>
                  </w:divBdr>
                  <w:divsChild>
                    <w:div w:id="2092700823">
                      <w:marLeft w:val="0"/>
                      <w:marRight w:val="0"/>
                      <w:marTop w:val="0"/>
                      <w:marBottom w:val="0"/>
                      <w:divBdr>
                        <w:top w:val="none" w:sz="0" w:space="0" w:color="auto"/>
                        <w:left w:val="none" w:sz="0" w:space="0" w:color="auto"/>
                        <w:bottom w:val="none" w:sz="0" w:space="0" w:color="auto"/>
                        <w:right w:val="none" w:sz="0" w:space="0" w:color="auto"/>
                      </w:divBdr>
                    </w:div>
                  </w:divsChild>
                </w:div>
                <w:div w:id="1844514446">
                  <w:marLeft w:val="0"/>
                  <w:marRight w:val="0"/>
                  <w:marTop w:val="0"/>
                  <w:marBottom w:val="0"/>
                  <w:divBdr>
                    <w:top w:val="none" w:sz="0" w:space="0" w:color="auto"/>
                    <w:left w:val="none" w:sz="0" w:space="0" w:color="auto"/>
                    <w:bottom w:val="none" w:sz="0" w:space="0" w:color="auto"/>
                    <w:right w:val="none" w:sz="0" w:space="0" w:color="auto"/>
                  </w:divBdr>
                  <w:divsChild>
                    <w:div w:id="1050765882">
                      <w:marLeft w:val="0"/>
                      <w:marRight w:val="0"/>
                      <w:marTop w:val="0"/>
                      <w:marBottom w:val="0"/>
                      <w:divBdr>
                        <w:top w:val="none" w:sz="0" w:space="0" w:color="auto"/>
                        <w:left w:val="none" w:sz="0" w:space="0" w:color="auto"/>
                        <w:bottom w:val="none" w:sz="0" w:space="0" w:color="auto"/>
                        <w:right w:val="none" w:sz="0" w:space="0" w:color="auto"/>
                      </w:divBdr>
                    </w:div>
                  </w:divsChild>
                </w:div>
                <w:div w:id="1845976834">
                  <w:marLeft w:val="0"/>
                  <w:marRight w:val="0"/>
                  <w:marTop w:val="0"/>
                  <w:marBottom w:val="0"/>
                  <w:divBdr>
                    <w:top w:val="none" w:sz="0" w:space="0" w:color="auto"/>
                    <w:left w:val="none" w:sz="0" w:space="0" w:color="auto"/>
                    <w:bottom w:val="none" w:sz="0" w:space="0" w:color="auto"/>
                    <w:right w:val="none" w:sz="0" w:space="0" w:color="auto"/>
                  </w:divBdr>
                  <w:divsChild>
                    <w:div w:id="1111322728">
                      <w:marLeft w:val="0"/>
                      <w:marRight w:val="0"/>
                      <w:marTop w:val="0"/>
                      <w:marBottom w:val="0"/>
                      <w:divBdr>
                        <w:top w:val="none" w:sz="0" w:space="0" w:color="auto"/>
                        <w:left w:val="none" w:sz="0" w:space="0" w:color="auto"/>
                        <w:bottom w:val="none" w:sz="0" w:space="0" w:color="auto"/>
                        <w:right w:val="none" w:sz="0" w:space="0" w:color="auto"/>
                      </w:divBdr>
                    </w:div>
                  </w:divsChild>
                </w:div>
                <w:div w:id="1850635089">
                  <w:marLeft w:val="0"/>
                  <w:marRight w:val="0"/>
                  <w:marTop w:val="0"/>
                  <w:marBottom w:val="0"/>
                  <w:divBdr>
                    <w:top w:val="none" w:sz="0" w:space="0" w:color="auto"/>
                    <w:left w:val="none" w:sz="0" w:space="0" w:color="auto"/>
                    <w:bottom w:val="none" w:sz="0" w:space="0" w:color="auto"/>
                    <w:right w:val="none" w:sz="0" w:space="0" w:color="auto"/>
                  </w:divBdr>
                  <w:divsChild>
                    <w:div w:id="420570352">
                      <w:marLeft w:val="0"/>
                      <w:marRight w:val="0"/>
                      <w:marTop w:val="0"/>
                      <w:marBottom w:val="0"/>
                      <w:divBdr>
                        <w:top w:val="none" w:sz="0" w:space="0" w:color="auto"/>
                        <w:left w:val="none" w:sz="0" w:space="0" w:color="auto"/>
                        <w:bottom w:val="none" w:sz="0" w:space="0" w:color="auto"/>
                        <w:right w:val="none" w:sz="0" w:space="0" w:color="auto"/>
                      </w:divBdr>
                    </w:div>
                  </w:divsChild>
                </w:div>
                <w:div w:id="1851989265">
                  <w:marLeft w:val="0"/>
                  <w:marRight w:val="0"/>
                  <w:marTop w:val="0"/>
                  <w:marBottom w:val="0"/>
                  <w:divBdr>
                    <w:top w:val="none" w:sz="0" w:space="0" w:color="auto"/>
                    <w:left w:val="none" w:sz="0" w:space="0" w:color="auto"/>
                    <w:bottom w:val="none" w:sz="0" w:space="0" w:color="auto"/>
                    <w:right w:val="none" w:sz="0" w:space="0" w:color="auto"/>
                  </w:divBdr>
                  <w:divsChild>
                    <w:div w:id="460534280">
                      <w:marLeft w:val="0"/>
                      <w:marRight w:val="0"/>
                      <w:marTop w:val="0"/>
                      <w:marBottom w:val="0"/>
                      <w:divBdr>
                        <w:top w:val="none" w:sz="0" w:space="0" w:color="auto"/>
                        <w:left w:val="none" w:sz="0" w:space="0" w:color="auto"/>
                        <w:bottom w:val="none" w:sz="0" w:space="0" w:color="auto"/>
                        <w:right w:val="none" w:sz="0" w:space="0" w:color="auto"/>
                      </w:divBdr>
                    </w:div>
                  </w:divsChild>
                </w:div>
                <w:div w:id="1857036935">
                  <w:marLeft w:val="0"/>
                  <w:marRight w:val="0"/>
                  <w:marTop w:val="0"/>
                  <w:marBottom w:val="0"/>
                  <w:divBdr>
                    <w:top w:val="none" w:sz="0" w:space="0" w:color="auto"/>
                    <w:left w:val="none" w:sz="0" w:space="0" w:color="auto"/>
                    <w:bottom w:val="none" w:sz="0" w:space="0" w:color="auto"/>
                    <w:right w:val="none" w:sz="0" w:space="0" w:color="auto"/>
                  </w:divBdr>
                  <w:divsChild>
                    <w:div w:id="458374191">
                      <w:marLeft w:val="0"/>
                      <w:marRight w:val="0"/>
                      <w:marTop w:val="0"/>
                      <w:marBottom w:val="0"/>
                      <w:divBdr>
                        <w:top w:val="none" w:sz="0" w:space="0" w:color="auto"/>
                        <w:left w:val="none" w:sz="0" w:space="0" w:color="auto"/>
                        <w:bottom w:val="none" w:sz="0" w:space="0" w:color="auto"/>
                        <w:right w:val="none" w:sz="0" w:space="0" w:color="auto"/>
                      </w:divBdr>
                    </w:div>
                  </w:divsChild>
                </w:div>
                <w:div w:id="1860775391">
                  <w:marLeft w:val="0"/>
                  <w:marRight w:val="0"/>
                  <w:marTop w:val="0"/>
                  <w:marBottom w:val="0"/>
                  <w:divBdr>
                    <w:top w:val="none" w:sz="0" w:space="0" w:color="auto"/>
                    <w:left w:val="none" w:sz="0" w:space="0" w:color="auto"/>
                    <w:bottom w:val="none" w:sz="0" w:space="0" w:color="auto"/>
                    <w:right w:val="none" w:sz="0" w:space="0" w:color="auto"/>
                  </w:divBdr>
                  <w:divsChild>
                    <w:div w:id="477768246">
                      <w:marLeft w:val="0"/>
                      <w:marRight w:val="0"/>
                      <w:marTop w:val="0"/>
                      <w:marBottom w:val="0"/>
                      <w:divBdr>
                        <w:top w:val="none" w:sz="0" w:space="0" w:color="auto"/>
                        <w:left w:val="none" w:sz="0" w:space="0" w:color="auto"/>
                        <w:bottom w:val="none" w:sz="0" w:space="0" w:color="auto"/>
                        <w:right w:val="none" w:sz="0" w:space="0" w:color="auto"/>
                      </w:divBdr>
                    </w:div>
                  </w:divsChild>
                </w:div>
                <w:div w:id="1866476698">
                  <w:marLeft w:val="0"/>
                  <w:marRight w:val="0"/>
                  <w:marTop w:val="0"/>
                  <w:marBottom w:val="0"/>
                  <w:divBdr>
                    <w:top w:val="none" w:sz="0" w:space="0" w:color="auto"/>
                    <w:left w:val="none" w:sz="0" w:space="0" w:color="auto"/>
                    <w:bottom w:val="none" w:sz="0" w:space="0" w:color="auto"/>
                    <w:right w:val="none" w:sz="0" w:space="0" w:color="auto"/>
                  </w:divBdr>
                  <w:divsChild>
                    <w:div w:id="423647021">
                      <w:marLeft w:val="0"/>
                      <w:marRight w:val="0"/>
                      <w:marTop w:val="0"/>
                      <w:marBottom w:val="0"/>
                      <w:divBdr>
                        <w:top w:val="none" w:sz="0" w:space="0" w:color="auto"/>
                        <w:left w:val="none" w:sz="0" w:space="0" w:color="auto"/>
                        <w:bottom w:val="none" w:sz="0" w:space="0" w:color="auto"/>
                        <w:right w:val="none" w:sz="0" w:space="0" w:color="auto"/>
                      </w:divBdr>
                    </w:div>
                  </w:divsChild>
                </w:div>
                <w:div w:id="1866793455">
                  <w:marLeft w:val="0"/>
                  <w:marRight w:val="0"/>
                  <w:marTop w:val="0"/>
                  <w:marBottom w:val="0"/>
                  <w:divBdr>
                    <w:top w:val="none" w:sz="0" w:space="0" w:color="auto"/>
                    <w:left w:val="none" w:sz="0" w:space="0" w:color="auto"/>
                    <w:bottom w:val="none" w:sz="0" w:space="0" w:color="auto"/>
                    <w:right w:val="none" w:sz="0" w:space="0" w:color="auto"/>
                  </w:divBdr>
                  <w:divsChild>
                    <w:div w:id="1320379225">
                      <w:marLeft w:val="0"/>
                      <w:marRight w:val="0"/>
                      <w:marTop w:val="0"/>
                      <w:marBottom w:val="0"/>
                      <w:divBdr>
                        <w:top w:val="none" w:sz="0" w:space="0" w:color="auto"/>
                        <w:left w:val="none" w:sz="0" w:space="0" w:color="auto"/>
                        <w:bottom w:val="none" w:sz="0" w:space="0" w:color="auto"/>
                        <w:right w:val="none" w:sz="0" w:space="0" w:color="auto"/>
                      </w:divBdr>
                    </w:div>
                  </w:divsChild>
                </w:div>
                <w:div w:id="1872497517">
                  <w:marLeft w:val="0"/>
                  <w:marRight w:val="0"/>
                  <w:marTop w:val="0"/>
                  <w:marBottom w:val="0"/>
                  <w:divBdr>
                    <w:top w:val="none" w:sz="0" w:space="0" w:color="auto"/>
                    <w:left w:val="none" w:sz="0" w:space="0" w:color="auto"/>
                    <w:bottom w:val="none" w:sz="0" w:space="0" w:color="auto"/>
                    <w:right w:val="none" w:sz="0" w:space="0" w:color="auto"/>
                  </w:divBdr>
                  <w:divsChild>
                    <w:div w:id="277682908">
                      <w:marLeft w:val="0"/>
                      <w:marRight w:val="0"/>
                      <w:marTop w:val="0"/>
                      <w:marBottom w:val="0"/>
                      <w:divBdr>
                        <w:top w:val="none" w:sz="0" w:space="0" w:color="auto"/>
                        <w:left w:val="none" w:sz="0" w:space="0" w:color="auto"/>
                        <w:bottom w:val="none" w:sz="0" w:space="0" w:color="auto"/>
                        <w:right w:val="none" w:sz="0" w:space="0" w:color="auto"/>
                      </w:divBdr>
                    </w:div>
                  </w:divsChild>
                </w:div>
                <w:div w:id="1877698953">
                  <w:marLeft w:val="0"/>
                  <w:marRight w:val="0"/>
                  <w:marTop w:val="0"/>
                  <w:marBottom w:val="0"/>
                  <w:divBdr>
                    <w:top w:val="none" w:sz="0" w:space="0" w:color="auto"/>
                    <w:left w:val="none" w:sz="0" w:space="0" w:color="auto"/>
                    <w:bottom w:val="none" w:sz="0" w:space="0" w:color="auto"/>
                    <w:right w:val="none" w:sz="0" w:space="0" w:color="auto"/>
                  </w:divBdr>
                  <w:divsChild>
                    <w:div w:id="439029610">
                      <w:marLeft w:val="0"/>
                      <w:marRight w:val="0"/>
                      <w:marTop w:val="0"/>
                      <w:marBottom w:val="0"/>
                      <w:divBdr>
                        <w:top w:val="none" w:sz="0" w:space="0" w:color="auto"/>
                        <w:left w:val="none" w:sz="0" w:space="0" w:color="auto"/>
                        <w:bottom w:val="none" w:sz="0" w:space="0" w:color="auto"/>
                        <w:right w:val="none" w:sz="0" w:space="0" w:color="auto"/>
                      </w:divBdr>
                    </w:div>
                  </w:divsChild>
                </w:div>
                <w:div w:id="1880513272">
                  <w:marLeft w:val="0"/>
                  <w:marRight w:val="0"/>
                  <w:marTop w:val="0"/>
                  <w:marBottom w:val="0"/>
                  <w:divBdr>
                    <w:top w:val="none" w:sz="0" w:space="0" w:color="auto"/>
                    <w:left w:val="none" w:sz="0" w:space="0" w:color="auto"/>
                    <w:bottom w:val="none" w:sz="0" w:space="0" w:color="auto"/>
                    <w:right w:val="none" w:sz="0" w:space="0" w:color="auto"/>
                  </w:divBdr>
                  <w:divsChild>
                    <w:div w:id="1626306184">
                      <w:marLeft w:val="0"/>
                      <w:marRight w:val="0"/>
                      <w:marTop w:val="0"/>
                      <w:marBottom w:val="0"/>
                      <w:divBdr>
                        <w:top w:val="none" w:sz="0" w:space="0" w:color="auto"/>
                        <w:left w:val="none" w:sz="0" w:space="0" w:color="auto"/>
                        <w:bottom w:val="none" w:sz="0" w:space="0" w:color="auto"/>
                        <w:right w:val="none" w:sz="0" w:space="0" w:color="auto"/>
                      </w:divBdr>
                    </w:div>
                  </w:divsChild>
                </w:div>
                <w:div w:id="1882980867">
                  <w:marLeft w:val="0"/>
                  <w:marRight w:val="0"/>
                  <w:marTop w:val="0"/>
                  <w:marBottom w:val="0"/>
                  <w:divBdr>
                    <w:top w:val="none" w:sz="0" w:space="0" w:color="auto"/>
                    <w:left w:val="none" w:sz="0" w:space="0" w:color="auto"/>
                    <w:bottom w:val="none" w:sz="0" w:space="0" w:color="auto"/>
                    <w:right w:val="none" w:sz="0" w:space="0" w:color="auto"/>
                  </w:divBdr>
                  <w:divsChild>
                    <w:div w:id="1898126207">
                      <w:marLeft w:val="0"/>
                      <w:marRight w:val="0"/>
                      <w:marTop w:val="0"/>
                      <w:marBottom w:val="0"/>
                      <w:divBdr>
                        <w:top w:val="none" w:sz="0" w:space="0" w:color="auto"/>
                        <w:left w:val="none" w:sz="0" w:space="0" w:color="auto"/>
                        <w:bottom w:val="none" w:sz="0" w:space="0" w:color="auto"/>
                        <w:right w:val="none" w:sz="0" w:space="0" w:color="auto"/>
                      </w:divBdr>
                    </w:div>
                  </w:divsChild>
                </w:div>
                <w:div w:id="1885674459">
                  <w:marLeft w:val="0"/>
                  <w:marRight w:val="0"/>
                  <w:marTop w:val="0"/>
                  <w:marBottom w:val="0"/>
                  <w:divBdr>
                    <w:top w:val="none" w:sz="0" w:space="0" w:color="auto"/>
                    <w:left w:val="none" w:sz="0" w:space="0" w:color="auto"/>
                    <w:bottom w:val="none" w:sz="0" w:space="0" w:color="auto"/>
                    <w:right w:val="none" w:sz="0" w:space="0" w:color="auto"/>
                  </w:divBdr>
                  <w:divsChild>
                    <w:div w:id="2005282829">
                      <w:marLeft w:val="0"/>
                      <w:marRight w:val="0"/>
                      <w:marTop w:val="0"/>
                      <w:marBottom w:val="0"/>
                      <w:divBdr>
                        <w:top w:val="none" w:sz="0" w:space="0" w:color="auto"/>
                        <w:left w:val="none" w:sz="0" w:space="0" w:color="auto"/>
                        <w:bottom w:val="none" w:sz="0" w:space="0" w:color="auto"/>
                        <w:right w:val="none" w:sz="0" w:space="0" w:color="auto"/>
                      </w:divBdr>
                    </w:div>
                  </w:divsChild>
                </w:div>
                <w:div w:id="1894076962">
                  <w:marLeft w:val="0"/>
                  <w:marRight w:val="0"/>
                  <w:marTop w:val="0"/>
                  <w:marBottom w:val="0"/>
                  <w:divBdr>
                    <w:top w:val="none" w:sz="0" w:space="0" w:color="auto"/>
                    <w:left w:val="none" w:sz="0" w:space="0" w:color="auto"/>
                    <w:bottom w:val="none" w:sz="0" w:space="0" w:color="auto"/>
                    <w:right w:val="none" w:sz="0" w:space="0" w:color="auto"/>
                  </w:divBdr>
                  <w:divsChild>
                    <w:div w:id="893665004">
                      <w:marLeft w:val="0"/>
                      <w:marRight w:val="0"/>
                      <w:marTop w:val="0"/>
                      <w:marBottom w:val="0"/>
                      <w:divBdr>
                        <w:top w:val="none" w:sz="0" w:space="0" w:color="auto"/>
                        <w:left w:val="none" w:sz="0" w:space="0" w:color="auto"/>
                        <w:bottom w:val="none" w:sz="0" w:space="0" w:color="auto"/>
                        <w:right w:val="none" w:sz="0" w:space="0" w:color="auto"/>
                      </w:divBdr>
                    </w:div>
                  </w:divsChild>
                </w:div>
                <w:div w:id="1896887853">
                  <w:marLeft w:val="0"/>
                  <w:marRight w:val="0"/>
                  <w:marTop w:val="0"/>
                  <w:marBottom w:val="0"/>
                  <w:divBdr>
                    <w:top w:val="none" w:sz="0" w:space="0" w:color="auto"/>
                    <w:left w:val="none" w:sz="0" w:space="0" w:color="auto"/>
                    <w:bottom w:val="none" w:sz="0" w:space="0" w:color="auto"/>
                    <w:right w:val="none" w:sz="0" w:space="0" w:color="auto"/>
                  </w:divBdr>
                  <w:divsChild>
                    <w:div w:id="411049465">
                      <w:marLeft w:val="0"/>
                      <w:marRight w:val="0"/>
                      <w:marTop w:val="0"/>
                      <w:marBottom w:val="0"/>
                      <w:divBdr>
                        <w:top w:val="none" w:sz="0" w:space="0" w:color="auto"/>
                        <w:left w:val="none" w:sz="0" w:space="0" w:color="auto"/>
                        <w:bottom w:val="none" w:sz="0" w:space="0" w:color="auto"/>
                        <w:right w:val="none" w:sz="0" w:space="0" w:color="auto"/>
                      </w:divBdr>
                    </w:div>
                  </w:divsChild>
                </w:div>
                <w:div w:id="1899852618">
                  <w:marLeft w:val="0"/>
                  <w:marRight w:val="0"/>
                  <w:marTop w:val="0"/>
                  <w:marBottom w:val="0"/>
                  <w:divBdr>
                    <w:top w:val="none" w:sz="0" w:space="0" w:color="auto"/>
                    <w:left w:val="none" w:sz="0" w:space="0" w:color="auto"/>
                    <w:bottom w:val="none" w:sz="0" w:space="0" w:color="auto"/>
                    <w:right w:val="none" w:sz="0" w:space="0" w:color="auto"/>
                  </w:divBdr>
                  <w:divsChild>
                    <w:div w:id="615985875">
                      <w:marLeft w:val="0"/>
                      <w:marRight w:val="0"/>
                      <w:marTop w:val="0"/>
                      <w:marBottom w:val="0"/>
                      <w:divBdr>
                        <w:top w:val="none" w:sz="0" w:space="0" w:color="auto"/>
                        <w:left w:val="none" w:sz="0" w:space="0" w:color="auto"/>
                        <w:bottom w:val="none" w:sz="0" w:space="0" w:color="auto"/>
                        <w:right w:val="none" w:sz="0" w:space="0" w:color="auto"/>
                      </w:divBdr>
                    </w:div>
                  </w:divsChild>
                </w:div>
                <w:div w:id="1904103563">
                  <w:marLeft w:val="0"/>
                  <w:marRight w:val="0"/>
                  <w:marTop w:val="0"/>
                  <w:marBottom w:val="0"/>
                  <w:divBdr>
                    <w:top w:val="none" w:sz="0" w:space="0" w:color="auto"/>
                    <w:left w:val="none" w:sz="0" w:space="0" w:color="auto"/>
                    <w:bottom w:val="none" w:sz="0" w:space="0" w:color="auto"/>
                    <w:right w:val="none" w:sz="0" w:space="0" w:color="auto"/>
                  </w:divBdr>
                  <w:divsChild>
                    <w:div w:id="357779551">
                      <w:marLeft w:val="0"/>
                      <w:marRight w:val="0"/>
                      <w:marTop w:val="0"/>
                      <w:marBottom w:val="0"/>
                      <w:divBdr>
                        <w:top w:val="none" w:sz="0" w:space="0" w:color="auto"/>
                        <w:left w:val="none" w:sz="0" w:space="0" w:color="auto"/>
                        <w:bottom w:val="none" w:sz="0" w:space="0" w:color="auto"/>
                        <w:right w:val="none" w:sz="0" w:space="0" w:color="auto"/>
                      </w:divBdr>
                    </w:div>
                  </w:divsChild>
                </w:div>
                <w:div w:id="1908951215">
                  <w:marLeft w:val="0"/>
                  <w:marRight w:val="0"/>
                  <w:marTop w:val="0"/>
                  <w:marBottom w:val="0"/>
                  <w:divBdr>
                    <w:top w:val="none" w:sz="0" w:space="0" w:color="auto"/>
                    <w:left w:val="none" w:sz="0" w:space="0" w:color="auto"/>
                    <w:bottom w:val="none" w:sz="0" w:space="0" w:color="auto"/>
                    <w:right w:val="none" w:sz="0" w:space="0" w:color="auto"/>
                  </w:divBdr>
                  <w:divsChild>
                    <w:div w:id="103883604">
                      <w:marLeft w:val="0"/>
                      <w:marRight w:val="0"/>
                      <w:marTop w:val="0"/>
                      <w:marBottom w:val="0"/>
                      <w:divBdr>
                        <w:top w:val="none" w:sz="0" w:space="0" w:color="auto"/>
                        <w:left w:val="none" w:sz="0" w:space="0" w:color="auto"/>
                        <w:bottom w:val="none" w:sz="0" w:space="0" w:color="auto"/>
                        <w:right w:val="none" w:sz="0" w:space="0" w:color="auto"/>
                      </w:divBdr>
                    </w:div>
                  </w:divsChild>
                </w:div>
                <w:div w:id="1912150970">
                  <w:marLeft w:val="0"/>
                  <w:marRight w:val="0"/>
                  <w:marTop w:val="0"/>
                  <w:marBottom w:val="0"/>
                  <w:divBdr>
                    <w:top w:val="none" w:sz="0" w:space="0" w:color="auto"/>
                    <w:left w:val="none" w:sz="0" w:space="0" w:color="auto"/>
                    <w:bottom w:val="none" w:sz="0" w:space="0" w:color="auto"/>
                    <w:right w:val="none" w:sz="0" w:space="0" w:color="auto"/>
                  </w:divBdr>
                  <w:divsChild>
                    <w:div w:id="140313970">
                      <w:marLeft w:val="0"/>
                      <w:marRight w:val="0"/>
                      <w:marTop w:val="0"/>
                      <w:marBottom w:val="0"/>
                      <w:divBdr>
                        <w:top w:val="none" w:sz="0" w:space="0" w:color="auto"/>
                        <w:left w:val="none" w:sz="0" w:space="0" w:color="auto"/>
                        <w:bottom w:val="none" w:sz="0" w:space="0" w:color="auto"/>
                        <w:right w:val="none" w:sz="0" w:space="0" w:color="auto"/>
                      </w:divBdr>
                    </w:div>
                  </w:divsChild>
                </w:div>
                <w:div w:id="1921871027">
                  <w:marLeft w:val="0"/>
                  <w:marRight w:val="0"/>
                  <w:marTop w:val="0"/>
                  <w:marBottom w:val="0"/>
                  <w:divBdr>
                    <w:top w:val="none" w:sz="0" w:space="0" w:color="auto"/>
                    <w:left w:val="none" w:sz="0" w:space="0" w:color="auto"/>
                    <w:bottom w:val="none" w:sz="0" w:space="0" w:color="auto"/>
                    <w:right w:val="none" w:sz="0" w:space="0" w:color="auto"/>
                  </w:divBdr>
                  <w:divsChild>
                    <w:div w:id="261567825">
                      <w:marLeft w:val="0"/>
                      <w:marRight w:val="0"/>
                      <w:marTop w:val="0"/>
                      <w:marBottom w:val="0"/>
                      <w:divBdr>
                        <w:top w:val="none" w:sz="0" w:space="0" w:color="auto"/>
                        <w:left w:val="none" w:sz="0" w:space="0" w:color="auto"/>
                        <w:bottom w:val="none" w:sz="0" w:space="0" w:color="auto"/>
                        <w:right w:val="none" w:sz="0" w:space="0" w:color="auto"/>
                      </w:divBdr>
                    </w:div>
                  </w:divsChild>
                </w:div>
                <w:div w:id="1922107244">
                  <w:marLeft w:val="0"/>
                  <w:marRight w:val="0"/>
                  <w:marTop w:val="0"/>
                  <w:marBottom w:val="0"/>
                  <w:divBdr>
                    <w:top w:val="none" w:sz="0" w:space="0" w:color="auto"/>
                    <w:left w:val="none" w:sz="0" w:space="0" w:color="auto"/>
                    <w:bottom w:val="none" w:sz="0" w:space="0" w:color="auto"/>
                    <w:right w:val="none" w:sz="0" w:space="0" w:color="auto"/>
                  </w:divBdr>
                  <w:divsChild>
                    <w:div w:id="1175344851">
                      <w:marLeft w:val="0"/>
                      <w:marRight w:val="0"/>
                      <w:marTop w:val="0"/>
                      <w:marBottom w:val="0"/>
                      <w:divBdr>
                        <w:top w:val="none" w:sz="0" w:space="0" w:color="auto"/>
                        <w:left w:val="none" w:sz="0" w:space="0" w:color="auto"/>
                        <w:bottom w:val="none" w:sz="0" w:space="0" w:color="auto"/>
                        <w:right w:val="none" w:sz="0" w:space="0" w:color="auto"/>
                      </w:divBdr>
                    </w:div>
                  </w:divsChild>
                </w:div>
                <w:div w:id="1933582739">
                  <w:marLeft w:val="0"/>
                  <w:marRight w:val="0"/>
                  <w:marTop w:val="0"/>
                  <w:marBottom w:val="0"/>
                  <w:divBdr>
                    <w:top w:val="none" w:sz="0" w:space="0" w:color="auto"/>
                    <w:left w:val="none" w:sz="0" w:space="0" w:color="auto"/>
                    <w:bottom w:val="none" w:sz="0" w:space="0" w:color="auto"/>
                    <w:right w:val="none" w:sz="0" w:space="0" w:color="auto"/>
                  </w:divBdr>
                  <w:divsChild>
                    <w:div w:id="1686403957">
                      <w:marLeft w:val="0"/>
                      <w:marRight w:val="0"/>
                      <w:marTop w:val="0"/>
                      <w:marBottom w:val="0"/>
                      <w:divBdr>
                        <w:top w:val="none" w:sz="0" w:space="0" w:color="auto"/>
                        <w:left w:val="none" w:sz="0" w:space="0" w:color="auto"/>
                        <w:bottom w:val="none" w:sz="0" w:space="0" w:color="auto"/>
                        <w:right w:val="none" w:sz="0" w:space="0" w:color="auto"/>
                      </w:divBdr>
                    </w:div>
                  </w:divsChild>
                </w:div>
                <w:div w:id="1936942749">
                  <w:marLeft w:val="0"/>
                  <w:marRight w:val="0"/>
                  <w:marTop w:val="0"/>
                  <w:marBottom w:val="0"/>
                  <w:divBdr>
                    <w:top w:val="none" w:sz="0" w:space="0" w:color="auto"/>
                    <w:left w:val="none" w:sz="0" w:space="0" w:color="auto"/>
                    <w:bottom w:val="none" w:sz="0" w:space="0" w:color="auto"/>
                    <w:right w:val="none" w:sz="0" w:space="0" w:color="auto"/>
                  </w:divBdr>
                  <w:divsChild>
                    <w:div w:id="799491870">
                      <w:marLeft w:val="0"/>
                      <w:marRight w:val="0"/>
                      <w:marTop w:val="0"/>
                      <w:marBottom w:val="0"/>
                      <w:divBdr>
                        <w:top w:val="none" w:sz="0" w:space="0" w:color="auto"/>
                        <w:left w:val="none" w:sz="0" w:space="0" w:color="auto"/>
                        <w:bottom w:val="none" w:sz="0" w:space="0" w:color="auto"/>
                        <w:right w:val="none" w:sz="0" w:space="0" w:color="auto"/>
                      </w:divBdr>
                    </w:div>
                  </w:divsChild>
                </w:div>
                <w:div w:id="1939023587">
                  <w:marLeft w:val="0"/>
                  <w:marRight w:val="0"/>
                  <w:marTop w:val="0"/>
                  <w:marBottom w:val="0"/>
                  <w:divBdr>
                    <w:top w:val="none" w:sz="0" w:space="0" w:color="auto"/>
                    <w:left w:val="none" w:sz="0" w:space="0" w:color="auto"/>
                    <w:bottom w:val="none" w:sz="0" w:space="0" w:color="auto"/>
                    <w:right w:val="none" w:sz="0" w:space="0" w:color="auto"/>
                  </w:divBdr>
                  <w:divsChild>
                    <w:div w:id="1926762343">
                      <w:marLeft w:val="0"/>
                      <w:marRight w:val="0"/>
                      <w:marTop w:val="0"/>
                      <w:marBottom w:val="0"/>
                      <w:divBdr>
                        <w:top w:val="none" w:sz="0" w:space="0" w:color="auto"/>
                        <w:left w:val="none" w:sz="0" w:space="0" w:color="auto"/>
                        <w:bottom w:val="none" w:sz="0" w:space="0" w:color="auto"/>
                        <w:right w:val="none" w:sz="0" w:space="0" w:color="auto"/>
                      </w:divBdr>
                    </w:div>
                  </w:divsChild>
                </w:div>
                <w:div w:id="1940020154">
                  <w:marLeft w:val="0"/>
                  <w:marRight w:val="0"/>
                  <w:marTop w:val="0"/>
                  <w:marBottom w:val="0"/>
                  <w:divBdr>
                    <w:top w:val="none" w:sz="0" w:space="0" w:color="auto"/>
                    <w:left w:val="none" w:sz="0" w:space="0" w:color="auto"/>
                    <w:bottom w:val="none" w:sz="0" w:space="0" w:color="auto"/>
                    <w:right w:val="none" w:sz="0" w:space="0" w:color="auto"/>
                  </w:divBdr>
                  <w:divsChild>
                    <w:div w:id="315107487">
                      <w:marLeft w:val="0"/>
                      <w:marRight w:val="0"/>
                      <w:marTop w:val="0"/>
                      <w:marBottom w:val="0"/>
                      <w:divBdr>
                        <w:top w:val="none" w:sz="0" w:space="0" w:color="auto"/>
                        <w:left w:val="none" w:sz="0" w:space="0" w:color="auto"/>
                        <w:bottom w:val="none" w:sz="0" w:space="0" w:color="auto"/>
                        <w:right w:val="none" w:sz="0" w:space="0" w:color="auto"/>
                      </w:divBdr>
                    </w:div>
                  </w:divsChild>
                </w:div>
                <w:div w:id="1940142155">
                  <w:marLeft w:val="0"/>
                  <w:marRight w:val="0"/>
                  <w:marTop w:val="0"/>
                  <w:marBottom w:val="0"/>
                  <w:divBdr>
                    <w:top w:val="none" w:sz="0" w:space="0" w:color="auto"/>
                    <w:left w:val="none" w:sz="0" w:space="0" w:color="auto"/>
                    <w:bottom w:val="none" w:sz="0" w:space="0" w:color="auto"/>
                    <w:right w:val="none" w:sz="0" w:space="0" w:color="auto"/>
                  </w:divBdr>
                  <w:divsChild>
                    <w:div w:id="1403257976">
                      <w:marLeft w:val="0"/>
                      <w:marRight w:val="0"/>
                      <w:marTop w:val="0"/>
                      <w:marBottom w:val="0"/>
                      <w:divBdr>
                        <w:top w:val="none" w:sz="0" w:space="0" w:color="auto"/>
                        <w:left w:val="none" w:sz="0" w:space="0" w:color="auto"/>
                        <w:bottom w:val="none" w:sz="0" w:space="0" w:color="auto"/>
                        <w:right w:val="none" w:sz="0" w:space="0" w:color="auto"/>
                      </w:divBdr>
                    </w:div>
                  </w:divsChild>
                </w:div>
                <w:div w:id="1940866181">
                  <w:marLeft w:val="0"/>
                  <w:marRight w:val="0"/>
                  <w:marTop w:val="0"/>
                  <w:marBottom w:val="0"/>
                  <w:divBdr>
                    <w:top w:val="none" w:sz="0" w:space="0" w:color="auto"/>
                    <w:left w:val="none" w:sz="0" w:space="0" w:color="auto"/>
                    <w:bottom w:val="none" w:sz="0" w:space="0" w:color="auto"/>
                    <w:right w:val="none" w:sz="0" w:space="0" w:color="auto"/>
                  </w:divBdr>
                  <w:divsChild>
                    <w:div w:id="1897425370">
                      <w:marLeft w:val="0"/>
                      <w:marRight w:val="0"/>
                      <w:marTop w:val="0"/>
                      <w:marBottom w:val="0"/>
                      <w:divBdr>
                        <w:top w:val="none" w:sz="0" w:space="0" w:color="auto"/>
                        <w:left w:val="none" w:sz="0" w:space="0" w:color="auto"/>
                        <w:bottom w:val="none" w:sz="0" w:space="0" w:color="auto"/>
                        <w:right w:val="none" w:sz="0" w:space="0" w:color="auto"/>
                      </w:divBdr>
                    </w:div>
                  </w:divsChild>
                </w:div>
                <w:div w:id="1956598127">
                  <w:marLeft w:val="0"/>
                  <w:marRight w:val="0"/>
                  <w:marTop w:val="0"/>
                  <w:marBottom w:val="0"/>
                  <w:divBdr>
                    <w:top w:val="none" w:sz="0" w:space="0" w:color="auto"/>
                    <w:left w:val="none" w:sz="0" w:space="0" w:color="auto"/>
                    <w:bottom w:val="none" w:sz="0" w:space="0" w:color="auto"/>
                    <w:right w:val="none" w:sz="0" w:space="0" w:color="auto"/>
                  </w:divBdr>
                  <w:divsChild>
                    <w:div w:id="326057357">
                      <w:marLeft w:val="0"/>
                      <w:marRight w:val="0"/>
                      <w:marTop w:val="0"/>
                      <w:marBottom w:val="0"/>
                      <w:divBdr>
                        <w:top w:val="none" w:sz="0" w:space="0" w:color="auto"/>
                        <w:left w:val="none" w:sz="0" w:space="0" w:color="auto"/>
                        <w:bottom w:val="none" w:sz="0" w:space="0" w:color="auto"/>
                        <w:right w:val="none" w:sz="0" w:space="0" w:color="auto"/>
                      </w:divBdr>
                    </w:div>
                  </w:divsChild>
                </w:div>
                <w:div w:id="1957903441">
                  <w:marLeft w:val="0"/>
                  <w:marRight w:val="0"/>
                  <w:marTop w:val="0"/>
                  <w:marBottom w:val="0"/>
                  <w:divBdr>
                    <w:top w:val="none" w:sz="0" w:space="0" w:color="auto"/>
                    <w:left w:val="none" w:sz="0" w:space="0" w:color="auto"/>
                    <w:bottom w:val="none" w:sz="0" w:space="0" w:color="auto"/>
                    <w:right w:val="none" w:sz="0" w:space="0" w:color="auto"/>
                  </w:divBdr>
                  <w:divsChild>
                    <w:div w:id="988747604">
                      <w:marLeft w:val="0"/>
                      <w:marRight w:val="0"/>
                      <w:marTop w:val="0"/>
                      <w:marBottom w:val="0"/>
                      <w:divBdr>
                        <w:top w:val="none" w:sz="0" w:space="0" w:color="auto"/>
                        <w:left w:val="none" w:sz="0" w:space="0" w:color="auto"/>
                        <w:bottom w:val="none" w:sz="0" w:space="0" w:color="auto"/>
                        <w:right w:val="none" w:sz="0" w:space="0" w:color="auto"/>
                      </w:divBdr>
                    </w:div>
                  </w:divsChild>
                </w:div>
                <w:div w:id="1959020183">
                  <w:marLeft w:val="0"/>
                  <w:marRight w:val="0"/>
                  <w:marTop w:val="0"/>
                  <w:marBottom w:val="0"/>
                  <w:divBdr>
                    <w:top w:val="none" w:sz="0" w:space="0" w:color="auto"/>
                    <w:left w:val="none" w:sz="0" w:space="0" w:color="auto"/>
                    <w:bottom w:val="none" w:sz="0" w:space="0" w:color="auto"/>
                    <w:right w:val="none" w:sz="0" w:space="0" w:color="auto"/>
                  </w:divBdr>
                  <w:divsChild>
                    <w:div w:id="2037726639">
                      <w:marLeft w:val="0"/>
                      <w:marRight w:val="0"/>
                      <w:marTop w:val="0"/>
                      <w:marBottom w:val="0"/>
                      <w:divBdr>
                        <w:top w:val="none" w:sz="0" w:space="0" w:color="auto"/>
                        <w:left w:val="none" w:sz="0" w:space="0" w:color="auto"/>
                        <w:bottom w:val="none" w:sz="0" w:space="0" w:color="auto"/>
                        <w:right w:val="none" w:sz="0" w:space="0" w:color="auto"/>
                      </w:divBdr>
                    </w:div>
                  </w:divsChild>
                </w:div>
                <w:div w:id="1962760454">
                  <w:marLeft w:val="0"/>
                  <w:marRight w:val="0"/>
                  <w:marTop w:val="0"/>
                  <w:marBottom w:val="0"/>
                  <w:divBdr>
                    <w:top w:val="none" w:sz="0" w:space="0" w:color="auto"/>
                    <w:left w:val="none" w:sz="0" w:space="0" w:color="auto"/>
                    <w:bottom w:val="none" w:sz="0" w:space="0" w:color="auto"/>
                    <w:right w:val="none" w:sz="0" w:space="0" w:color="auto"/>
                  </w:divBdr>
                  <w:divsChild>
                    <w:div w:id="625891337">
                      <w:marLeft w:val="0"/>
                      <w:marRight w:val="0"/>
                      <w:marTop w:val="0"/>
                      <w:marBottom w:val="0"/>
                      <w:divBdr>
                        <w:top w:val="none" w:sz="0" w:space="0" w:color="auto"/>
                        <w:left w:val="none" w:sz="0" w:space="0" w:color="auto"/>
                        <w:bottom w:val="none" w:sz="0" w:space="0" w:color="auto"/>
                        <w:right w:val="none" w:sz="0" w:space="0" w:color="auto"/>
                      </w:divBdr>
                    </w:div>
                  </w:divsChild>
                </w:div>
                <w:div w:id="1967008722">
                  <w:marLeft w:val="0"/>
                  <w:marRight w:val="0"/>
                  <w:marTop w:val="0"/>
                  <w:marBottom w:val="0"/>
                  <w:divBdr>
                    <w:top w:val="none" w:sz="0" w:space="0" w:color="auto"/>
                    <w:left w:val="none" w:sz="0" w:space="0" w:color="auto"/>
                    <w:bottom w:val="none" w:sz="0" w:space="0" w:color="auto"/>
                    <w:right w:val="none" w:sz="0" w:space="0" w:color="auto"/>
                  </w:divBdr>
                  <w:divsChild>
                    <w:div w:id="979261996">
                      <w:marLeft w:val="0"/>
                      <w:marRight w:val="0"/>
                      <w:marTop w:val="0"/>
                      <w:marBottom w:val="0"/>
                      <w:divBdr>
                        <w:top w:val="none" w:sz="0" w:space="0" w:color="auto"/>
                        <w:left w:val="none" w:sz="0" w:space="0" w:color="auto"/>
                        <w:bottom w:val="none" w:sz="0" w:space="0" w:color="auto"/>
                        <w:right w:val="none" w:sz="0" w:space="0" w:color="auto"/>
                      </w:divBdr>
                    </w:div>
                  </w:divsChild>
                </w:div>
                <w:div w:id="1971980847">
                  <w:marLeft w:val="0"/>
                  <w:marRight w:val="0"/>
                  <w:marTop w:val="0"/>
                  <w:marBottom w:val="0"/>
                  <w:divBdr>
                    <w:top w:val="none" w:sz="0" w:space="0" w:color="auto"/>
                    <w:left w:val="none" w:sz="0" w:space="0" w:color="auto"/>
                    <w:bottom w:val="none" w:sz="0" w:space="0" w:color="auto"/>
                    <w:right w:val="none" w:sz="0" w:space="0" w:color="auto"/>
                  </w:divBdr>
                  <w:divsChild>
                    <w:div w:id="421607391">
                      <w:marLeft w:val="0"/>
                      <w:marRight w:val="0"/>
                      <w:marTop w:val="0"/>
                      <w:marBottom w:val="0"/>
                      <w:divBdr>
                        <w:top w:val="none" w:sz="0" w:space="0" w:color="auto"/>
                        <w:left w:val="none" w:sz="0" w:space="0" w:color="auto"/>
                        <w:bottom w:val="none" w:sz="0" w:space="0" w:color="auto"/>
                        <w:right w:val="none" w:sz="0" w:space="0" w:color="auto"/>
                      </w:divBdr>
                    </w:div>
                  </w:divsChild>
                </w:div>
                <w:div w:id="1982685710">
                  <w:marLeft w:val="0"/>
                  <w:marRight w:val="0"/>
                  <w:marTop w:val="0"/>
                  <w:marBottom w:val="0"/>
                  <w:divBdr>
                    <w:top w:val="none" w:sz="0" w:space="0" w:color="auto"/>
                    <w:left w:val="none" w:sz="0" w:space="0" w:color="auto"/>
                    <w:bottom w:val="none" w:sz="0" w:space="0" w:color="auto"/>
                    <w:right w:val="none" w:sz="0" w:space="0" w:color="auto"/>
                  </w:divBdr>
                  <w:divsChild>
                    <w:div w:id="1275332084">
                      <w:marLeft w:val="0"/>
                      <w:marRight w:val="0"/>
                      <w:marTop w:val="0"/>
                      <w:marBottom w:val="0"/>
                      <w:divBdr>
                        <w:top w:val="none" w:sz="0" w:space="0" w:color="auto"/>
                        <w:left w:val="none" w:sz="0" w:space="0" w:color="auto"/>
                        <w:bottom w:val="none" w:sz="0" w:space="0" w:color="auto"/>
                        <w:right w:val="none" w:sz="0" w:space="0" w:color="auto"/>
                      </w:divBdr>
                    </w:div>
                  </w:divsChild>
                </w:div>
                <w:div w:id="1989481428">
                  <w:marLeft w:val="0"/>
                  <w:marRight w:val="0"/>
                  <w:marTop w:val="0"/>
                  <w:marBottom w:val="0"/>
                  <w:divBdr>
                    <w:top w:val="none" w:sz="0" w:space="0" w:color="auto"/>
                    <w:left w:val="none" w:sz="0" w:space="0" w:color="auto"/>
                    <w:bottom w:val="none" w:sz="0" w:space="0" w:color="auto"/>
                    <w:right w:val="none" w:sz="0" w:space="0" w:color="auto"/>
                  </w:divBdr>
                  <w:divsChild>
                    <w:div w:id="1529829962">
                      <w:marLeft w:val="0"/>
                      <w:marRight w:val="0"/>
                      <w:marTop w:val="0"/>
                      <w:marBottom w:val="0"/>
                      <w:divBdr>
                        <w:top w:val="none" w:sz="0" w:space="0" w:color="auto"/>
                        <w:left w:val="none" w:sz="0" w:space="0" w:color="auto"/>
                        <w:bottom w:val="none" w:sz="0" w:space="0" w:color="auto"/>
                        <w:right w:val="none" w:sz="0" w:space="0" w:color="auto"/>
                      </w:divBdr>
                    </w:div>
                  </w:divsChild>
                </w:div>
                <w:div w:id="1993482351">
                  <w:marLeft w:val="0"/>
                  <w:marRight w:val="0"/>
                  <w:marTop w:val="0"/>
                  <w:marBottom w:val="0"/>
                  <w:divBdr>
                    <w:top w:val="none" w:sz="0" w:space="0" w:color="auto"/>
                    <w:left w:val="none" w:sz="0" w:space="0" w:color="auto"/>
                    <w:bottom w:val="none" w:sz="0" w:space="0" w:color="auto"/>
                    <w:right w:val="none" w:sz="0" w:space="0" w:color="auto"/>
                  </w:divBdr>
                  <w:divsChild>
                    <w:div w:id="1521167710">
                      <w:marLeft w:val="0"/>
                      <w:marRight w:val="0"/>
                      <w:marTop w:val="0"/>
                      <w:marBottom w:val="0"/>
                      <w:divBdr>
                        <w:top w:val="none" w:sz="0" w:space="0" w:color="auto"/>
                        <w:left w:val="none" w:sz="0" w:space="0" w:color="auto"/>
                        <w:bottom w:val="none" w:sz="0" w:space="0" w:color="auto"/>
                        <w:right w:val="none" w:sz="0" w:space="0" w:color="auto"/>
                      </w:divBdr>
                    </w:div>
                  </w:divsChild>
                </w:div>
                <w:div w:id="2000690578">
                  <w:marLeft w:val="0"/>
                  <w:marRight w:val="0"/>
                  <w:marTop w:val="0"/>
                  <w:marBottom w:val="0"/>
                  <w:divBdr>
                    <w:top w:val="none" w:sz="0" w:space="0" w:color="auto"/>
                    <w:left w:val="none" w:sz="0" w:space="0" w:color="auto"/>
                    <w:bottom w:val="none" w:sz="0" w:space="0" w:color="auto"/>
                    <w:right w:val="none" w:sz="0" w:space="0" w:color="auto"/>
                  </w:divBdr>
                  <w:divsChild>
                    <w:div w:id="252906877">
                      <w:marLeft w:val="0"/>
                      <w:marRight w:val="0"/>
                      <w:marTop w:val="0"/>
                      <w:marBottom w:val="0"/>
                      <w:divBdr>
                        <w:top w:val="none" w:sz="0" w:space="0" w:color="auto"/>
                        <w:left w:val="none" w:sz="0" w:space="0" w:color="auto"/>
                        <w:bottom w:val="none" w:sz="0" w:space="0" w:color="auto"/>
                        <w:right w:val="none" w:sz="0" w:space="0" w:color="auto"/>
                      </w:divBdr>
                    </w:div>
                  </w:divsChild>
                </w:div>
                <w:div w:id="2003773616">
                  <w:marLeft w:val="0"/>
                  <w:marRight w:val="0"/>
                  <w:marTop w:val="0"/>
                  <w:marBottom w:val="0"/>
                  <w:divBdr>
                    <w:top w:val="none" w:sz="0" w:space="0" w:color="auto"/>
                    <w:left w:val="none" w:sz="0" w:space="0" w:color="auto"/>
                    <w:bottom w:val="none" w:sz="0" w:space="0" w:color="auto"/>
                    <w:right w:val="none" w:sz="0" w:space="0" w:color="auto"/>
                  </w:divBdr>
                  <w:divsChild>
                    <w:div w:id="789668744">
                      <w:marLeft w:val="0"/>
                      <w:marRight w:val="0"/>
                      <w:marTop w:val="0"/>
                      <w:marBottom w:val="0"/>
                      <w:divBdr>
                        <w:top w:val="none" w:sz="0" w:space="0" w:color="auto"/>
                        <w:left w:val="none" w:sz="0" w:space="0" w:color="auto"/>
                        <w:bottom w:val="none" w:sz="0" w:space="0" w:color="auto"/>
                        <w:right w:val="none" w:sz="0" w:space="0" w:color="auto"/>
                      </w:divBdr>
                    </w:div>
                  </w:divsChild>
                </w:div>
                <w:div w:id="2010407899">
                  <w:marLeft w:val="0"/>
                  <w:marRight w:val="0"/>
                  <w:marTop w:val="0"/>
                  <w:marBottom w:val="0"/>
                  <w:divBdr>
                    <w:top w:val="none" w:sz="0" w:space="0" w:color="auto"/>
                    <w:left w:val="none" w:sz="0" w:space="0" w:color="auto"/>
                    <w:bottom w:val="none" w:sz="0" w:space="0" w:color="auto"/>
                    <w:right w:val="none" w:sz="0" w:space="0" w:color="auto"/>
                  </w:divBdr>
                  <w:divsChild>
                    <w:div w:id="218175299">
                      <w:marLeft w:val="0"/>
                      <w:marRight w:val="0"/>
                      <w:marTop w:val="0"/>
                      <w:marBottom w:val="0"/>
                      <w:divBdr>
                        <w:top w:val="none" w:sz="0" w:space="0" w:color="auto"/>
                        <w:left w:val="none" w:sz="0" w:space="0" w:color="auto"/>
                        <w:bottom w:val="none" w:sz="0" w:space="0" w:color="auto"/>
                        <w:right w:val="none" w:sz="0" w:space="0" w:color="auto"/>
                      </w:divBdr>
                    </w:div>
                  </w:divsChild>
                </w:div>
                <w:div w:id="2012296071">
                  <w:marLeft w:val="0"/>
                  <w:marRight w:val="0"/>
                  <w:marTop w:val="0"/>
                  <w:marBottom w:val="0"/>
                  <w:divBdr>
                    <w:top w:val="none" w:sz="0" w:space="0" w:color="auto"/>
                    <w:left w:val="none" w:sz="0" w:space="0" w:color="auto"/>
                    <w:bottom w:val="none" w:sz="0" w:space="0" w:color="auto"/>
                    <w:right w:val="none" w:sz="0" w:space="0" w:color="auto"/>
                  </w:divBdr>
                  <w:divsChild>
                    <w:div w:id="1794011604">
                      <w:marLeft w:val="0"/>
                      <w:marRight w:val="0"/>
                      <w:marTop w:val="0"/>
                      <w:marBottom w:val="0"/>
                      <w:divBdr>
                        <w:top w:val="none" w:sz="0" w:space="0" w:color="auto"/>
                        <w:left w:val="none" w:sz="0" w:space="0" w:color="auto"/>
                        <w:bottom w:val="none" w:sz="0" w:space="0" w:color="auto"/>
                        <w:right w:val="none" w:sz="0" w:space="0" w:color="auto"/>
                      </w:divBdr>
                    </w:div>
                  </w:divsChild>
                </w:div>
                <w:div w:id="2015768309">
                  <w:marLeft w:val="0"/>
                  <w:marRight w:val="0"/>
                  <w:marTop w:val="0"/>
                  <w:marBottom w:val="0"/>
                  <w:divBdr>
                    <w:top w:val="none" w:sz="0" w:space="0" w:color="auto"/>
                    <w:left w:val="none" w:sz="0" w:space="0" w:color="auto"/>
                    <w:bottom w:val="none" w:sz="0" w:space="0" w:color="auto"/>
                    <w:right w:val="none" w:sz="0" w:space="0" w:color="auto"/>
                  </w:divBdr>
                  <w:divsChild>
                    <w:div w:id="428702521">
                      <w:marLeft w:val="0"/>
                      <w:marRight w:val="0"/>
                      <w:marTop w:val="0"/>
                      <w:marBottom w:val="0"/>
                      <w:divBdr>
                        <w:top w:val="none" w:sz="0" w:space="0" w:color="auto"/>
                        <w:left w:val="none" w:sz="0" w:space="0" w:color="auto"/>
                        <w:bottom w:val="none" w:sz="0" w:space="0" w:color="auto"/>
                        <w:right w:val="none" w:sz="0" w:space="0" w:color="auto"/>
                      </w:divBdr>
                    </w:div>
                  </w:divsChild>
                </w:div>
                <w:div w:id="2019575541">
                  <w:marLeft w:val="0"/>
                  <w:marRight w:val="0"/>
                  <w:marTop w:val="0"/>
                  <w:marBottom w:val="0"/>
                  <w:divBdr>
                    <w:top w:val="none" w:sz="0" w:space="0" w:color="auto"/>
                    <w:left w:val="none" w:sz="0" w:space="0" w:color="auto"/>
                    <w:bottom w:val="none" w:sz="0" w:space="0" w:color="auto"/>
                    <w:right w:val="none" w:sz="0" w:space="0" w:color="auto"/>
                  </w:divBdr>
                  <w:divsChild>
                    <w:div w:id="1593858574">
                      <w:marLeft w:val="0"/>
                      <w:marRight w:val="0"/>
                      <w:marTop w:val="0"/>
                      <w:marBottom w:val="0"/>
                      <w:divBdr>
                        <w:top w:val="none" w:sz="0" w:space="0" w:color="auto"/>
                        <w:left w:val="none" w:sz="0" w:space="0" w:color="auto"/>
                        <w:bottom w:val="none" w:sz="0" w:space="0" w:color="auto"/>
                        <w:right w:val="none" w:sz="0" w:space="0" w:color="auto"/>
                      </w:divBdr>
                    </w:div>
                  </w:divsChild>
                </w:div>
                <w:div w:id="2028095792">
                  <w:marLeft w:val="0"/>
                  <w:marRight w:val="0"/>
                  <w:marTop w:val="0"/>
                  <w:marBottom w:val="0"/>
                  <w:divBdr>
                    <w:top w:val="none" w:sz="0" w:space="0" w:color="auto"/>
                    <w:left w:val="none" w:sz="0" w:space="0" w:color="auto"/>
                    <w:bottom w:val="none" w:sz="0" w:space="0" w:color="auto"/>
                    <w:right w:val="none" w:sz="0" w:space="0" w:color="auto"/>
                  </w:divBdr>
                  <w:divsChild>
                    <w:div w:id="1115564218">
                      <w:marLeft w:val="0"/>
                      <w:marRight w:val="0"/>
                      <w:marTop w:val="0"/>
                      <w:marBottom w:val="0"/>
                      <w:divBdr>
                        <w:top w:val="none" w:sz="0" w:space="0" w:color="auto"/>
                        <w:left w:val="none" w:sz="0" w:space="0" w:color="auto"/>
                        <w:bottom w:val="none" w:sz="0" w:space="0" w:color="auto"/>
                        <w:right w:val="none" w:sz="0" w:space="0" w:color="auto"/>
                      </w:divBdr>
                    </w:div>
                  </w:divsChild>
                </w:div>
                <w:div w:id="2030181902">
                  <w:marLeft w:val="0"/>
                  <w:marRight w:val="0"/>
                  <w:marTop w:val="0"/>
                  <w:marBottom w:val="0"/>
                  <w:divBdr>
                    <w:top w:val="none" w:sz="0" w:space="0" w:color="auto"/>
                    <w:left w:val="none" w:sz="0" w:space="0" w:color="auto"/>
                    <w:bottom w:val="none" w:sz="0" w:space="0" w:color="auto"/>
                    <w:right w:val="none" w:sz="0" w:space="0" w:color="auto"/>
                  </w:divBdr>
                  <w:divsChild>
                    <w:div w:id="1873422769">
                      <w:marLeft w:val="0"/>
                      <w:marRight w:val="0"/>
                      <w:marTop w:val="0"/>
                      <w:marBottom w:val="0"/>
                      <w:divBdr>
                        <w:top w:val="none" w:sz="0" w:space="0" w:color="auto"/>
                        <w:left w:val="none" w:sz="0" w:space="0" w:color="auto"/>
                        <w:bottom w:val="none" w:sz="0" w:space="0" w:color="auto"/>
                        <w:right w:val="none" w:sz="0" w:space="0" w:color="auto"/>
                      </w:divBdr>
                    </w:div>
                  </w:divsChild>
                </w:div>
                <w:div w:id="2034190109">
                  <w:marLeft w:val="0"/>
                  <w:marRight w:val="0"/>
                  <w:marTop w:val="0"/>
                  <w:marBottom w:val="0"/>
                  <w:divBdr>
                    <w:top w:val="none" w:sz="0" w:space="0" w:color="auto"/>
                    <w:left w:val="none" w:sz="0" w:space="0" w:color="auto"/>
                    <w:bottom w:val="none" w:sz="0" w:space="0" w:color="auto"/>
                    <w:right w:val="none" w:sz="0" w:space="0" w:color="auto"/>
                  </w:divBdr>
                  <w:divsChild>
                    <w:div w:id="878854912">
                      <w:marLeft w:val="0"/>
                      <w:marRight w:val="0"/>
                      <w:marTop w:val="0"/>
                      <w:marBottom w:val="0"/>
                      <w:divBdr>
                        <w:top w:val="none" w:sz="0" w:space="0" w:color="auto"/>
                        <w:left w:val="none" w:sz="0" w:space="0" w:color="auto"/>
                        <w:bottom w:val="none" w:sz="0" w:space="0" w:color="auto"/>
                        <w:right w:val="none" w:sz="0" w:space="0" w:color="auto"/>
                      </w:divBdr>
                    </w:div>
                  </w:divsChild>
                </w:div>
                <w:div w:id="2038267660">
                  <w:marLeft w:val="0"/>
                  <w:marRight w:val="0"/>
                  <w:marTop w:val="0"/>
                  <w:marBottom w:val="0"/>
                  <w:divBdr>
                    <w:top w:val="none" w:sz="0" w:space="0" w:color="auto"/>
                    <w:left w:val="none" w:sz="0" w:space="0" w:color="auto"/>
                    <w:bottom w:val="none" w:sz="0" w:space="0" w:color="auto"/>
                    <w:right w:val="none" w:sz="0" w:space="0" w:color="auto"/>
                  </w:divBdr>
                  <w:divsChild>
                    <w:div w:id="961309106">
                      <w:marLeft w:val="0"/>
                      <w:marRight w:val="0"/>
                      <w:marTop w:val="0"/>
                      <w:marBottom w:val="0"/>
                      <w:divBdr>
                        <w:top w:val="none" w:sz="0" w:space="0" w:color="auto"/>
                        <w:left w:val="none" w:sz="0" w:space="0" w:color="auto"/>
                        <w:bottom w:val="none" w:sz="0" w:space="0" w:color="auto"/>
                        <w:right w:val="none" w:sz="0" w:space="0" w:color="auto"/>
                      </w:divBdr>
                    </w:div>
                  </w:divsChild>
                </w:div>
                <w:div w:id="2047680603">
                  <w:marLeft w:val="0"/>
                  <w:marRight w:val="0"/>
                  <w:marTop w:val="0"/>
                  <w:marBottom w:val="0"/>
                  <w:divBdr>
                    <w:top w:val="none" w:sz="0" w:space="0" w:color="auto"/>
                    <w:left w:val="none" w:sz="0" w:space="0" w:color="auto"/>
                    <w:bottom w:val="none" w:sz="0" w:space="0" w:color="auto"/>
                    <w:right w:val="none" w:sz="0" w:space="0" w:color="auto"/>
                  </w:divBdr>
                  <w:divsChild>
                    <w:div w:id="787041465">
                      <w:marLeft w:val="0"/>
                      <w:marRight w:val="0"/>
                      <w:marTop w:val="0"/>
                      <w:marBottom w:val="0"/>
                      <w:divBdr>
                        <w:top w:val="none" w:sz="0" w:space="0" w:color="auto"/>
                        <w:left w:val="none" w:sz="0" w:space="0" w:color="auto"/>
                        <w:bottom w:val="none" w:sz="0" w:space="0" w:color="auto"/>
                        <w:right w:val="none" w:sz="0" w:space="0" w:color="auto"/>
                      </w:divBdr>
                    </w:div>
                  </w:divsChild>
                </w:div>
                <w:div w:id="2049135165">
                  <w:marLeft w:val="0"/>
                  <w:marRight w:val="0"/>
                  <w:marTop w:val="0"/>
                  <w:marBottom w:val="0"/>
                  <w:divBdr>
                    <w:top w:val="none" w:sz="0" w:space="0" w:color="auto"/>
                    <w:left w:val="none" w:sz="0" w:space="0" w:color="auto"/>
                    <w:bottom w:val="none" w:sz="0" w:space="0" w:color="auto"/>
                    <w:right w:val="none" w:sz="0" w:space="0" w:color="auto"/>
                  </w:divBdr>
                  <w:divsChild>
                    <w:div w:id="1015375806">
                      <w:marLeft w:val="0"/>
                      <w:marRight w:val="0"/>
                      <w:marTop w:val="0"/>
                      <w:marBottom w:val="0"/>
                      <w:divBdr>
                        <w:top w:val="none" w:sz="0" w:space="0" w:color="auto"/>
                        <w:left w:val="none" w:sz="0" w:space="0" w:color="auto"/>
                        <w:bottom w:val="none" w:sz="0" w:space="0" w:color="auto"/>
                        <w:right w:val="none" w:sz="0" w:space="0" w:color="auto"/>
                      </w:divBdr>
                    </w:div>
                  </w:divsChild>
                </w:div>
                <w:div w:id="2058238802">
                  <w:marLeft w:val="0"/>
                  <w:marRight w:val="0"/>
                  <w:marTop w:val="0"/>
                  <w:marBottom w:val="0"/>
                  <w:divBdr>
                    <w:top w:val="none" w:sz="0" w:space="0" w:color="auto"/>
                    <w:left w:val="none" w:sz="0" w:space="0" w:color="auto"/>
                    <w:bottom w:val="none" w:sz="0" w:space="0" w:color="auto"/>
                    <w:right w:val="none" w:sz="0" w:space="0" w:color="auto"/>
                  </w:divBdr>
                  <w:divsChild>
                    <w:div w:id="1463421589">
                      <w:marLeft w:val="0"/>
                      <w:marRight w:val="0"/>
                      <w:marTop w:val="0"/>
                      <w:marBottom w:val="0"/>
                      <w:divBdr>
                        <w:top w:val="none" w:sz="0" w:space="0" w:color="auto"/>
                        <w:left w:val="none" w:sz="0" w:space="0" w:color="auto"/>
                        <w:bottom w:val="none" w:sz="0" w:space="0" w:color="auto"/>
                        <w:right w:val="none" w:sz="0" w:space="0" w:color="auto"/>
                      </w:divBdr>
                    </w:div>
                  </w:divsChild>
                </w:div>
                <w:div w:id="2058623702">
                  <w:marLeft w:val="0"/>
                  <w:marRight w:val="0"/>
                  <w:marTop w:val="0"/>
                  <w:marBottom w:val="0"/>
                  <w:divBdr>
                    <w:top w:val="none" w:sz="0" w:space="0" w:color="auto"/>
                    <w:left w:val="none" w:sz="0" w:space="0" w:color="auto"/>
                    <w:bottom w:val="none" w:sz="0" w:space="0" w:color="auto"/>
                    <w:right w:val="none" w:sz="0" w:space="0" w:color="auto"/>
                  </w:divBdr>
                  <w:divsChild>
                    <w:div w:id="650251618">
                      <w:marLeft w:val="0"/>
                      <w:marRight w:val="0"/>
                      <w:marTop w:val="0"/>
                      <w:marBottom w:val="0"/>
                      <w:divBdr>
                        <w:top w:val="none" w:sz="0" w:space="0" w:color="auto"/>
                        <w:left w:val="none" w:sz="0" w:space="0" w:color="auto"/>
                        <w:bottom w:val="none" w:sz="0" w:space="0" w:color="auto"/>
                        <w:right w:val="none" w:sz="0" w:space="0" w:color="auto"/>
                      </w:divBdr>
                    </w:div>
                  </w:divsChild>
                </w:div>
                <w:div w:id="2072649314">
                  <w:marLeft w:val="0"/>
                  <w:marRight w:val="0"/>
                  <w:marTop w:val="0"/>
                  <w:marBottom w:val="0"/>
                  <w:divBdr>
                    <w:top w:val="none" w:sz="0" w:space="0" w:color="auto"/>
                    <w:left w:val="none" w:sz="0" w:space="0" w:color="auto"/>
                    <w:bottom w:val="none" w:sz="0" w:space="0" w:color="auto"/>
                    <w:right w:val="none" w:sz="0" w:space="0" w:color="auto"/>
                  </w:divBdr>
                  <w:divsChild>
                    <w:div w:id="2079552153">
                      <w:marLeft w:val="0"/>
                      <w:marRight w:val="0"/>
                      <w:marTop w:val="0"/>
                      <w:marBottom w:val="0"/>
                      <w:divBdr>
                        <w:top w:val="none" w:sz="0" w:space="0" w:color="auto"/>
                        <w:left w:val="none" w:sz="0" w:space="0" w:color="auto"/>
                        <w:bottom w:val="none" w:sz="0" w:space="0" w:color="auto"/>
                        <w:right w:val="none" w:sz="0" w:space="0" w:color="auto"/>
                      </w:divBdr>
                    </w:div>
                  </w:divsChild>
                </w:div>
                <w:div w:id="2072927399">
                  <w:marLeft w:val="0"/>
                  <w:marRight w:val="0"/>
                  <w:marTop w:val="0"/>
                  <w:marBottom w:val="0"/>
                  <w:divBdr>
                    <w:top w:val="none" w:sz="0" w:space="0" w:color="auto"/>
                    <w:left w:val="none" w:sz="0" w:space="0" w:color="auto"/>
                    <w:bottom w:val="none" w:sz="0" w:space="0" w:color="auto"/>
                    <w:right w:val="none" w:sz="0" w:space="0" w:color="auto"/>
                  </w:divBdr>
                  <w:divsChild>
                    <w:div w:id="303513327">
                      <w:marLeft w:val="0"/>
                      <w:marRight w:val="0"/>
                      <w:marTop w:val="0"/>
                      <w:marBottom w:val="0"/>
                      <w:divBdr>
                        <w:top w:val="none" w:sz="0" w:space="0" w:color="auto"/>
                        <w:left w:val="none" w:sz="0" w:space="0" w:color="auto"/>
                        <w:bottom w:val="none" w:sz="0" w:space="0" w:color="auto"/>
                        <w:right w:val="none" w:sz="0" w:space="0" w:color="auto"/>
                      </w:divBdr>
                    </w:div>
                  </w:divsChild>
                </w:div>
                <w:div w:id="2083528719">
                  <w:marLeft w:val="0"/>
                  <w:marRight w:val="0"/>
                  <w:marTop w:val="0"/>
                  <w:marBottom w:val="0"/>
                  <w:divBdr>
                    <w:top w:val="none" w:sz="0" w:space="0" w:color="auto"/>
                    <w:left w:val="none" w:sz="0" w:space="0" w:color="auto"/>
                    <w:bottom w:val="none" w:sz="0" w:space="0" w:color="auto"/>
                    <w:right w:val="none" w:sz="0" w:space="0" w:color="auto"/>
                  </w:divBdr>
                  <w:divsChild>
                    <w:div w:id="1907762589">
                      <w:marLeft w:val="0"/>
                      <w:marRight w:val="0"/>
                      <w:marTop w:val="0"/>
                      <w:marBottom w:val="0"/>
                      <w:divBdr>
                        <w:top w:val="none" w:sz="0" w:space="0" w:color="auto"/>
                        <w:left w:val="none" w:sz="0" w:space="0" w:color="auto"/>
                        <w:bottom w:val="none" w:sz="0" w:space="0" w:color="auto"/>
                        <w:right w:val="none" w:sz="0" w:space="0" w:color="auto"/>
                      </w:divBdr>
                    </w:div>
                  </w:divsChild>
                </w:div>
                <w:div w:id="2085107740">
                  <w:marLeft w:val="0"/>
                  <w:marRight w:val="0"/>
                  <w:marTop w:val="0"/>
                  <w:marBottom w:val="0"/>
                  <w:divBdr>
                    <w:top w:val="none" w:sz="0" w:space="0" w:color="auto"/>
                    <w:left w:val="none" w:sz="0" w:space="0" w:color="auto"/>
                    <w:bottom w:val="none" w:sz="0" w:space="0" w:color="auto"/>
                    <w:right w:val="none" w:sz="0" w:space="0" w:color="auto"/>
                  </w:divBdr>
                  <w:divsChild>
                    <w:div w:id="1093821687">
                      <w:marLeft w:val="0"/>
                      <w:marRight w:val="0"/>
                      <w:marTop w:val="0"/>
                      <w:marBottom w:val="0"/>
                      <w:divBdr>
                        <w:top w:val="none" w:sz="0" w:space="0" w:color="auto"/>
                        <w:left w:val="none" w:sz="0" w:space="0" w:color="auto"/>
                        <w:bottom w:val="none" w:sz="0" w:space="0" w:color="auto"/>
                        <w:right w:val="none" w:sz="0" w:space="0" w:color="auto"/>
                      </w:divBdr>
                    </w:div>
                  </w:divsChild>
                </w:div>
                <w:div w:id="2091611277">
                  <w:marLeft w:val="0"/>
                  <w:marRight w:val="0"/>
                  <w:marTop w:val="0"/>
                  <w:marBottom w:val="0"/>
                  <w:divBdr>
                    <w:top w:val="none" w:sz="0" w:space="0" w:color="auto"/>
                    <w:left w:val="none" w:sz="0" w:space="0" w:color="auto"/>
                    <w:bottom w:val="none" w:sz="0" w:space="0" w:color="auto"/>
                    <w:right w:val="none" w:sz="0" w:space="0" w:color="auto"/>
                  </w:divBdr>
                  <w:divsChild>
                    <w:div w:id="2005038945">
                      <w:marLeft w:val="0"/>
                      <w:marRight w:val="0"/>
                      <w:marTop w:val="0"/>
                      <w:marBottom w:val="0"/>
                      <w:divBdr>
                        <w:top w:val="none" w:sz="0" w:space="0" w:color="auto"/>
                        <w:left w:val="none" w:sz="0" w:space="0" w:color="auto"/>
                        <w:bottom w:val="none" w:sz="0" w:space="0" w:color="auto"/>
                        <w:right w:val="none" w:sz="0" w:space="0" w:color="auto"/>
                      </w:divBdr>
                    </w:div>
                  </w:divsChild>
                </w:div>
                <w:div w:id="2096127265">
                  <w:marLeft w:val="0"/>
                  <w:marRight w:val="0"/>
                  <w:marTop w:val="0"/>
                  <w:marBottom w:val="0"/>
                  <w:divBdr>
                    <w:top w:val="none" w:sz="0" w:space="0" w:color="auto"/>
                    <w:left w:val="none" w:sz="0" w:space="0" w:color="auto"/>
                    <w:bottom w:val="none" w:sz="0" w:space="0" w:color="auto"/>
                    <w:right w:val="none" w:sz="0" w:space="0" w:color="auto"/>
                  </w:divBdr>
                  <w:divsChild>
                    <w:div w:id="1775829886">
                      <w:marLeft w:val="0"/>
                      <w:marRight w:val="0"/>
                      <w:marTop w:val="0"/>
                      <w:marBottom w:val="0"/>
                      <w:divBdr>
                        <w:top w:val="none" w:sz="0" w:space="0" w:color="auto"/>
                        <w:left w:val="none" w:sz="0" w:space="0" w:color="auto"/>
                        <w:bottom w:val="none" w:sz="0" w:space="0" w:color="auto"/>
                        <w:right w:val="none" w:sz="0" w:space="0" w:color="auto"/>
                      </w:divBdr>
                    </w:div>
                  </w:divsChild>
                </w:div>
                <w:div w:id="2101218826">
                  <w:marLeft w:val="0"/>
                  <w:marRight w:val="0"/>
                  <w:marTop w:val="0"/>
                  <w:marBottom w:val="0"/>
                  <w:divBdr>
                    <w:top w:val="none" w:sz="0" w:space="0" w:color="auto"/>
                    <w:left w:val="none" w:sz="0" w:space="0" w:color="auto"/>
                    <w:bottom w:val="none" w:sz="0" w:space="0" w:color="auto"/>
                    <w:right w:val="none" w:sz="0" w:space="0" w:color="auto"/>
                  </w:divBdr>
                  <w:divsChild>
                    <w:div w:id="583149694">
                      <w:marLeft w:val="0"/>
                      <w:marRight w:val="0"/>
                      <w:marTop w:val="0"/>
                      <w:marBottom w:val="0"/>
                      <w:divBdr>
                        <w:top w:val="none" w:sz="0" w:space="0" w:color="auto"/>
                        <w:left w:val="none" w:sz="0" w:space="0" w:color="auto"/>
                        <w:bottom w:val="none" w:sz="0" w:space="0" w:color="auto"/>
                        <w:right w:val="none" w:sz="0" w:space="0" w:color="auto"/>
                      </w:divBdr>
                    </w:div>
                  </w:divsChild>
                </w:div>
                <w:div w:id="2103331185">
                  <w:marLeft w:val="0"/>
                  <w:marRight w:val="0"/>
                  <w:marTop w:val="0"/>
                  <w:marBottom w:val="0"/>
                  <w:divBdr>
                    <w:top w:val="none" w:sz="0" w:space="0" w:color="auto"/>
                    <w:left w:val="none" w:sz="0" w:space="0" w:color="auto"/>
                    <w:bottom w:val="none" w:sz="0" w:space="0" w:color="auto"/>
                    <w:right w:val="none" w:sz="0" w:space="0" w:color="auto"/>
                  </w:divBdr>
                  <w:divsChild>
                    <w:div w:id="170146433">
                      <w:marLeft w:val="0"/>
                      <w:marRight w:val="0"/>
                      <w:marTop w:val="0"/>
                      <w:marBottom w:val="0"/>
                      <w:divBdr>
                        <w:top w:val="none" w:sz="0" w:space="0" w:color="auto"/>
                        <w:left w:val="none" w:sz="0" w:space="0" w:color="auto"/>
                        <w:bottom w:val="none" w:sz="0" w:space="0" w:color="auto"/>
                        <w:right w:val="none" w:sz="0" w:space="0" w:color="auto"/>
                      </w:divBdr>
                    </w:div>
                  </w:divsChild>
                </w:div>
                <w:div w:id="2104299685">
                  <w:marLeft w:val="0"/>
                  <w:marRight w:val="0"/>
                  <w:marTop w:val="0"/>
                  <w:marBottom w:val="0"/>
                  <w:divBdr>
                    <w:top w:val="none" w:sz="0" w:space="0" w:color="auto"/>
                    <w:left w:val="none" w:sz="0" w:space="0" w:color="auto"/>
                    <w:bottom w:val="none" w:sz="0" w:space="0" w:color="auto"/>
                    <w:right w:val="none" w:sz="0" w:space="0" w:color="auto"/>
                  </w:divBdr>
                  <w:divsChild>
                    <w:div w:id="1936404873">
                      <w:marLeft w:val="0"/>
                      <w:marRight w:val="0"/>
                      <w:marTop w:val="0"/>
                      <w:marBottom w:val="0"/>
                      <w:divBdr>
                        <w:top w:val="none" w:sz="0" w:space="0" w:color="auto"/>
                        <w:left w:val="none" w:sz="0" w:space="0" w:color="auto"/>
                        <w:bottom w:val="none" w:sz="0" w:space="0" w:color="auto"/>
                        <w:right w:val="none" w:sz="0" w:space="0" w:color="auto"/>
                      </w:divBdr>
                    </w:div>
                  </w:divsChild>
                </w:div>
                <w:div w:id="2104571972">
                  <w:marLeft w:val="0"/>
                  <w:marRight w:val="0"/>
                  <w:marTop w:val="0"/>
                  <w:marBottom w:val="0"/>
                  <w:divBdr>
                    <w:top w:val="none" w:sz="0" w:space="0" w:color="auto"/>
                    <w:left w:val="none" w:sz="0" w:space="0" w:color="auto"/>
                    <w:bottom w:val="none" w:sz="0" w:space="0" w:color="auto"/>
                    <w:right w:val="none" w:sz="0" w:space="0" w:color="auto"/>
                  </w:divBdr>
                  <w:divsChild>
                    <w:div w:id="620042081">
                      <w:marLeft w:val="0"/>
                      <w:marRight w:val="0"/>
                      <w:marTop w:val="0"/>
                      <w:marBottom w:val="0"/>
                      <w:divBdr>
                        <w:top w:val="none" w:sz="0" w:space="0" w:color="auto"/>
                        <w:left w:val="none" w:sz="0" w:space="0" w:color="auto"/>
                        <w:bottom w:val="none" w:sz="0" w:space="0" w:color="auto"/>
                        <w:right w:val="none" w:sz="0" w:space="0" w:color="auto"/>
                      </w:divBdr>
                    </w:div>
                  </w:divsChild>
                </w:div>
                <w:div w:id="2114476210">
                  <w:marLeft w:val="0"/>
                  <w:marRight w:val="0"/>
                  <w:marTop w:val="0"/>
                  <w:marBottom w:val="0"/>
                  <w:divBdr>
                    <w:top w:val="none" w:sz="0" w:space="0" w:color="auto"/>
                    <w:left w:val="none" w:sz="0" w:space="0" w:color="auto"/>
                    <w:bottom w:val="none" w:sz="0" w:space="0" w:color="auto"/>
                    <w:right w:val="none" w:sz="0" w:space="0" w:color="auto"/>
                  </w:divBdr>
                  <w:divsChild>
                    <w:div w:id="1075127702">
                      <w:marLeft w:val="0"/>
                      <w:marRight w:val="0"/>
                      <w:marTop w:val="0"/>
                      <w:marBottom w:val="0"/>
                      <w:divBdr>
                        <w:top w:val="none" w:sz="0" w:space="0" w:color="auto"/>
                        <w:left w:val="none" w:sz="0" w:space="0" w:color="auto"/>
                        <w:bottom w:val="none" w:sz="0" w:space="0" w:color="auto"/>
                        <w:right w:val="none" w:sz="0" w:space="0" w:color="auto"/>
                      </w:divBdr>
                    </w:div>
                  </w:divsChild>
                </w:div>
                <w:div w:id="2127771788">
                  <w:marLeft w:val="0"/>
                  <w:marRight w:val="0"/>
                  <w:marTop w:val="0"/>
                  <w:marBottom w:val="0"/>
                  <w:divBdr>
                    <w:top w:val="none" w:sz="0" w:space="0" w:color="auto"/>
                    <w:left w:val="none" w:sz="0" w:space="0" w:color="auto"/>
                    <w:bottom w:val="none" w:sz="0" w:space="0" w:color="auto"/>
                    <w:right w:val="none" w:sz="0" w:space="0" w:color="auto"/>
                  </w:divBdr>
                  <w:divsChild>
                    <w:div w:id="538125845">
                      <w:marLeft w:val="0"/>
                      <w:marRight w:val="0"/>
                      <w:marTop w:val="0"/>
                      <w:marBottom w:val="0"/>
                      <w:divBdr>
                        <w:top w:val="none" w:sz="0" w:space="0" w:color="auto"/>
                        <w:left w:val="none" w:sz="0" w:space="0" w:color="auto"/>
                        <w:bottom w:val="none" w:sz="0" w:space="0" w:color="auto"/>
                        <w:right w:val="none" w:sz="0" w:space="0" w:color="auto"/>
                      </w:divBdr>
                    </w:div>
                  </w:divsChild>
                </w:div>
                <w:div w:id="2132242740">
                  <w:marLeft w:val="0"/>
                  <w:marRight w:val="0"/>
                  <w:marTop w:val="0"/>
                  <w:marBottom w:val="0"/>
                  <w:divBdr>
                    <w:top w:val="none" w:sz="0" w:space="0" w:color="auto"/>
                    <w:left w:val="none" w:sz="0" w:space="0" w:color="auto"/>
                    <w:bottom w:val="none" w:sz="0" w:space="0" w:color="auto"/>
                    <w:right w:val="none" w:sz="0" w:space="0" w:color="auto"/>
                  </w:divBdr>
                  <w:divsChild>
                    <w:div w:id="1046296029">
                      <w:marLeft w:val="0"/>
                      <w:marRight w:val="0"/>
                      <w:marTop w:val="0"/>
                      <w:marBottom w:val="0"/>
                      <w:divBdr>
                        <w:top w:val="none" w:sz="0" w:space="0" w:color="auto"/>
                        <w:left w:val="none" w:sz="0" w:space="0" w:color="auto"/>
                        <w:bottom w:val="none" w:sz="0" w:space="0" w:color="auto"/>
                        <w:right w:val="none" w:sz="0" w:space="0" w:color="auto"/>
                      </w:divBdr>
                    </w:div>
                  </w:divsChild>
                </w:div>
                <w:div w:id="2132938569">
                  <w:marLeft w:val="0"/>
                  <w:marRight w:val="0"/>
                  <w:marTop w:val="0"/>
                  <w:marBottom w:val="0"/>
                  <w:divBdr>
                    <w:top w:val="none" w:sz="0" w:space="0" w:color="auto"/>
                    <w:left w:val="none" w:sz="0" w:space="0" w:color="auto"/>
                    <w:bottom w:val="none" w:sz="0" w:space="0" w:color="auto"/>
                    <w:right w:val="none" w:sz="0" w:space="0" w:color="auto"/>
                  </w:divBdr>
                  <w:divsChild>
                    <w:div w:id="1092163679">
                      <w:marLeft w:val="0"/>
                      <w:marRight w:val="0"/>
                      <w:marTop w:val="0"/>
                      <w:marBottom w:val="0"/>
                      <w:divBdr>
                        <w:top w:val="none" w:sz="0" w:space="0" w:color="auto"/>
                        <w:left w:val="none" w:sz="0" w:space="0" w:color="auto"/>
                        <w:bottom w:val="none" w:sz="0" w:space="0" w:color="auto"/>
                        <w:right w:val="none" w:sz="0" w:space="0" w:color="auto"/>
                      </w:divBdr>
                    </w:div>
                  </w:divsChild>
                </w:div>
                <w:div w:id="2133548504">
                  <w:marLeft w:val="0"/>
                  <w:marRight w:val="0"/>
                  <w:marTop w:val="0"/>
                  <w:marBottom w:val="0"/>
                  <w:divBdr>
                    <w:top w:val="none" w:sz="0" w:space="0" w:color="auto"/>
                    <w:left w:val="none" w:sz="0" w:space="0" w:color="auto"/>
                    <w:bottom w:val="none" w:sz="0" w:space="0" w:color="auto"/>
                    <w:right w:val="none" w:sz="0" w:space="0" w:color="auto"/>
                  </w:divBdr>
                  <w:divsChild>
                    <w:div w:id="1801723666">
                      <w:marLeft w:val="0"/>
                      <w:marRight w:val="0"/>
                      <w:marTop w:val="0"/>
                      <w:marBottom w:val="0"/>
                      <w:divBdr>
                        <w:top w:val="none" w:sz="0" w:space="0" w:color="auto"/>
                        <w:left w:val="none" w:sz="0" w:space="0" w:color="auto"/>
                        <w:bottom w:val="none" w:sz="0" w:space="0" w:color="auto"/>
                        <w:right w:val="none" w:sz="0" w:space="0" w:color="auto"/>
                      </w:divBdr>
                    </w:div>
                  </w:divsChild>
                </w:div>
                <w:div w:id="2133672946">
                  <w:marLeft w:val="0"/>
                  <w:marRight w:val="0"/>
                  <w:marTop w:val="0"/>
                  <w:marBottom w:val="0"/>
                  <w:divBdr>
                    <w:top w:val="none" w:sz="0" w:space="0" w:color="auto"/>
                    <w:left w:val="none" w:sz="0" w:space="0" w:color="auto"/>
                    <w:bottom w:val="none" w:sz="0" w:space="0" w:color="auto"/>
                    <w:right w:val="none" w:sz="0" w:space="0" w:color="auto"/>
                  </w:divBdr>
                  <w:divsChild>
                    <w:div w:id="1113281989">
                      <w:marLeft w:val="0"/>
                      <w:marRight w:val="0"/>
                      <w:marTop w:val="0"/>
                      <w:marBottom w:val="0"/>
                      <w:divBdr>
                        <w:top w:val="none" w:sz="0" w:space="0" w:color="auto"/>
                        <w:left w:val="none" w:sz="0" w:space="0" w:color="auto"/>
                        <w:bottom w:val="none" w:sz="0" w:space="0" w:color="auto"/>
                        <w:right w:val="none" w:sz="0" w:space="0" w:color="auto"/>
                      </w:divBdr>
                    </w:div>
                  </w:divsChild>
                </w:div>
                <w:div w:id="2135515220">
                  <w:marLeft w:val="0"/>
                  <w:marRight w:val="0"/>
                  <w:marTop w:val="0"/>
                  <w:marBottom w:val="0"/>
                  <w:divBdr>
                    <w:top w:val="none" w:sz="0" w:space="0" w:color="auto"/>
                    <w:left w:val="none" w:sz="0" w:space="0" w:color="auto"/>
                    <w:bottom w:val="none" w:sz="0" w:space="0" w:color="auto"/>
                    <w:right w:val="none" w:sz="0" w:space="0" w:color="auto"/>
                  </w:divBdr>
                  <w:divsChild>
                    <w:div w:id="306130236">
                      <w:marLeft w:val="0"/>
                      <w:marRight w:val="0"/>
                      <w:marTop w:val="0"/>
                      <w:marBottom w:val="0"/>
                      <w:divBdr>
                        <w:top w:val="none" w:sz="0" w:space="0" w:color="auto"/>
                        <w:left w:val="none" w:sz="0" w:space="0" w:color="auto"/>
                        <w:bottom w:val="none" w:sz="0" w:space="0" w:color="auto"/>
                        <w:right w:val="none" w:sz="0" w:space="0" w:color="auto"/>
                      </w:divBdr>
                    </w:div>
                  </w:divsChild>
                </w:div>
                <w:div w:id="2141068848">
                  <w:marLeft w:val="0"/>
                  <w:marRight w:val="0"/>
                  <w:marTop w:val="0"/>
                  <w:marBottom w:val="0"/>
                  <w:divBdr>
                    <w:top w:val="none" w:sz="0" w:space="0" w:color="auto"/>
                    <w:left w:val="none" w:sz="0" w:space="0" w:color="auto"/>
                    <w:bottom w:val="none" w:sz="0" w:space="0" w:color="auto"/>
                    <w:right w:val="none" w:sz="0" w:space="0" w:color="auto"/>
                  </w:divBdr>
                  <w:divsChild>
                    <w:div w:id="16153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6783">
          <w:marLeft w:val="0"/>
          <w:marRight w:val="0"/>
          <w:marTop w:val="0"/>
          <w:marBottom w:val="0"/>
          <w:divBdr>
            <w:top w:val="none" w:sz="0" w:space="0" w:color="auto"/>
            <w:left w:val="none" w:sz="0" w:space="0" w:color="auto"/>
            <w:bottom w:val="none" w:sz="0" w:space="0" w:color="auto"/>
            <w:right w:val="none" w:sz="0" w:space="0" w:color="auto"/>
          </w:divBdr>
        </w:div>
        <w:div w:id="1930501023">
          <w:marLeft w:val="0"/>
          <w:marRight w:val="0"/>
          <w:marTop w:val="0"/>
          <w:marBottom w:val="0"/>
          <w:divBdr>
            <w:top w:val="none" w:sz="0" w:space="0" w:color="auto"/>
            <w:left w:val="none" w:sz="0" w:space="0" w:color="auto"/>
            <w:bottom w:val="none" w:sz="0" w:space="0" w:color="auto"/>
            <w:right w:val="none" w:sz="0" w:space="0" w:color="auto"/>
          </w:divBdr>
        </w:div>
        <w:div w:id="2013684400">
          <w:marLeft w:val="0"/>
          <w:marRight w:val="0"/>
          <w:marTop w:val="0"/>
          <w:marBottom w:val="0"/>
          <w:divBdr>
            <w:top w:val="none" w:sz="0" w:space="0" w:color="auto"/>
            <w:left w:val="none" w:sz="0" w:space="0" w:color="auto"/>
            <w:bottom w:val="none" w:sz="0" w:space="0" w:color="auto"/>
            <w:right w:val="none" w:sz="0" w:space="0" w:color="auto"/>
          </w:divBdr>
        </w:div>
        <w:div w:id="2014528906">
          <w:marLeft w:val="0"/>
          <w:marRight w:val="0"/>
          <w:marTop w:val="0"/>
          <w:marBottom w:val="0"/>
          <w:divBdr>
            <w:top w:val="none" w:sz="0" w:space="0" w:color="auto"/>
            <w:left w:val="none" w:sz="0" w:space="0" w:color="auto"/>
            <w:bottom w:val="none" w:sz="0" w:space="0" w:color="auto"/>
            <w:right w:val="none" w:sz="0" w:space="0" w:color="auto"/>
          </w:divBdr>
          <w:divsChild>
            <w:div w:id="1290164016">
              <w:marLeft w:val="-75"/>
              <w:marRight w:val="0"/>
              <w:marTop w:val="30"/>
              <w:marBottom w:val="30"/>
              <w:divBdr>
                <w:top w:val="none" w:sz="0" w:space="0" w:color="auto"/>
                <w:left w:val="none" w:sz="0" w:space="0" w:color="auto"/>
                <w:bottom w:val="none" w:sz="0" w:space="0" w:color="auto"/>
                <w:right w:val="none" w:sz="0" w:space="0" w:color="auto"/>
              </w:divBdr>
              <w:divsChild>
                <w:div w:id="3672929">
                  <w:marLeft w:val="0"/>
                  <w:marRight w:val="0"/>
                  <w:marTop w:val="0"/>
                  <w:marBottom w:val="0"/>
                  <w:divBdr>
                    <w:top w:val="none" w:sz="0" w:space="0" w:color="auto"/>
                    <w:left w:val="none" w:sz="0" w:space="0" w:color="auto"/>
                    <w:bottom w:val="none" w:sz="0" w:space="0" w:color="auto"/>
                    <w:right w:val="none" w:sz="0" w:space="0" w:color="auto"/>
                  </w:divBdr>
                  <w:divsChild>
                    <w:div w:id="2101170785">
                      <w:marLeft w:val="0"/>
                      <w:marRight w:val="0"/>
                      <w:marTop w:val="0"/>
                      <w:marBottom w:val="0"/>
                      <w:divBdr>
                        <w:top w:val="none" w:sz="0" w:space="0" w:color="auto"/>
                        <w:left w:val="none" w:sz="0" w:space="0" w:color="auto"/>
                        <w:bottom w:val="none" w:sz="0" w:space="0" w:color="auto"/>
                        <w:right w:val="none" w:sz="0" w:space="0" w:color="auto"/>
                      </w:divBdr>
                    </w:div>
                  </w:divsChild>
                </w:div>
                <w:div w:id="4476331">
                  <w:marLeft w:val="0"/>
                  <w:marRight w:val="0"/>
                  <w:marTop w:val="0"/>
                  <w:marBottom w:val="0"/>
                  <w:divBdr>
                    <w:top w:val="none" w:sz="0" w:space="0" w:color="auto"/>
                    <w:left w:val="none" w:sz="0" w:space="0" w:color="auto"/>
                    <w:bottom w:val="none" w:sz="0" w:space="0" w:color="auto"/>
                    <w:right w:val="none" w:sz="0" w:space="0" w:color="auto"/>
                  </w:divBdr>
                  <w:divsChild>
                    <w:div w:id="1129055939">
                      <w:marLeft w:val="0"/>
                      <w:marRight w:val="0"/>
                      <w:marTop w:val="0"/>
                      <w:marBottom w:val="0"/>
                      <w:divBdr>
                        <w:top w:val="none" w:sz="0" w:space="0" w:color="auto"/>
                        <w:left w:val="none" w:sz="0" w:space="0" w:color="auto"/>
                        <w:bottom w:val="none" w:sz="0" w:space="0" w:color="auto"/>
                        <w:right w:val="none" w:sz="0" w:space="0" w:color="auto"/>
                      </w:divBdr>
                    </w:div>
                  </w:divsChild>
                </w:div>
                <w:div w:id="9994176">
                  <w:marLeft w:val="0"/>
                  <w:marRight w:val="0"/>
                  <w:marTop w:val="0"/>
                  <w:marBottom w:val="0"/>
                  <w:divBdr>
                    <w:top w:val="none" w:sz="0" w:space="0" w:color="auto"/>
                    <w:left w:val="none" w:sz="0" w:space="0" w:color="auto"/>
                    <w:bottom w:val="none" w:sz="0" w:space="0" w:color="auto"/>
                    <w:right w:val="none" w:sz="0" w:space="0" w:color="auto"/>
                  </w:divBdr>
                  <w:divsChild>
                    <w:div w:id="867183672">
                      <w:marLeft w:val="0"/>
                      <w:marRight w:val="0"/>
                      <w:marTop w:val="0"/>
                      <w:marBottom w:val="0"/>
                      <w:divBdr>
                        <w:top w:val="none" w:sz="0" w:space="0" w:color="auto"/>
                        <w:left w:val="none" w:sz="0" w:space="0" w:color="auto"/>
                        <w:bottom w:val="none" w:sz="0" w:space="0" w:color="auto"/>
                        <w:right w:val="none" w:sz="0" w:space="0" w:color="auto"/>
                      </w:divBdr>
                    </w:div>
                  </w:divsChild>
                </w:div>
                <w:div w:id="12727206">
                  <w:marLeft w:val="0"/>
                  <w:marRight w:val="0"/>
                  <w:marTop w:val="0"/>
                  <w:marBottom w:val="0"/>
                  <w:divBdr>
                    <w:top w:val="none" w:sz="0" w:space="0" w:color="auto"/>
                    <w:left w:val="none" w:sz="0" w:space="0" w:color="auto"/>
                    <w:bottom w:val="none" w:sz="0" w:space="0" w:color="auto"/>
                    <w:right w:val="none" w:sz="0" w:space="0" w:color="auto"/>
                  </w:divBdr>
                  <w:divsChild>
                    <w:div w:id="1966539966">
                      <w:marLeft w:val="0"/>
                      <w:marRight w:val="0"/>
                      <w:marTop w:val="0"/>
                      <w:marBottom w:val="0"/>
                      <w:divBdr>
                        <w:top w:val="none" w:sz="0" w:space="0" w:color="auto"/>
                        <w:left w:val="none" w:sz="0" w:space="0" w:color="auto"/>
                        <w:bottom w:val="none" w:sz="0" w:space="0" w:color="auto"/>
                        <w:right w:val="none" w:sz="0" w:space="0" w:color="auto"/>
                      </w:divBdr>
                    </w:div>
                  </w:divsChild>
                </w:div>
                <w:div w:id="13042739">
                  <w:marLeft w:val="0"/>
                  <w:marRight w:val="0"/>
                  <w:marTop w:val="0"/>
                  <w:marBottom w:val="0"/>
                  <w:divBdr>
                    <w:top w:val="none" w:sz="0" w:space="0" w:color="auto"/>
                    <w:left w:val="none" w:sz="0" w:space="0" w:color="auto"/>
                    <w:bottom w:val="none" w:sz="0" w:space="0" w:color="auto"/>
                    <w:right w:val="none" w:sz="0" w:space="0" w:color="auto"/>
                  </w:divBdr>
                  <w:divsChild>
                    <w:div w:id="1078088376">
                      <w:marLeft w:val="0"/>
                      <w:marRight w:val="0"/>
                      <w:marTop w:val="0"/>
                      <w:marBottom w:val="0"/>
                      <w:divBdr>
                        <w:top w:val="none" w:sz="0" w:space="0" w:color="auto"/>
                        <w:left w:val="none" w:sz="0" w:space="0" w:color="auto"/>
                        <w:bottom w:val="none" w:sz="0" w:space="0" w:color="auto"/>
                        <w:right w:val="none" w:sz="0" w:space="0" w:color="auto"/>
                      </w:divBdr>
                    </w:div>
                  </w:divsChild>
                </w:div>
                <w:div w:id="14119848">
                  <w:marLeft w:val="0"/>
                  <w:marRight w:val="0"/>
                  <w:marTop w:val="0"/>
                  <w:marBottom w:val="0"/>
                  <w:divBdr>
                    <w:top w:val="none" w:sz="0" w:space="0" w:color="auto"/>
                    <w:left w:val="none" w:sz="0" w:space="0" w:color="auto"/>
                    <w:bottom w:val="none" w:sz="0" w:space="0" w:color="auto"/>
                    <w:right w:val="none" w:sz="0" w:space="0" w:color="auto"/>
                  </w:divBdr>
                  <w:divsChild>
                    <w:div w:id="1775590927">
                      <w:marLeft w:val="0"/>
                      <w:marRight w:val="0"/>
                      <w:marTop w:val="0"/>
                      <w:marBottom w:val="0"/>
                      <w:divBdr>
                        <w:top w:val="none" w:sz="0" w:space="0" w:color="auto"/>
                        <w:left w:val="none" w:sz="0" w:space="0" w:color="auto"/>
                        <w:bottom w:val="none" w:sz="0" w:space="0" w:color="auto"/>
                        <w:right w:val="none" w:sz="0" w:space="0" w:color="auto"/>
                      </w:divBdr>
                    </w:div>
                  </w:divsChild>
                </w:div>
                <w:div w:id="16389298">
                  <w:marLeft w:val="0"/>
                  <w:marRight w:val="0"/>
                  <w:marTop w:val="0"/>
                  <w:marBottom w:val="0"/>
                  <w:divBdr>
                    <w:top w:val="none" w:sz="0" w:space="0" w:color="auto"/>
                    <w:left w:val="none" w:sz="0" w:space="0" w:color="auto"/>
                    <w:bottom w:val="none" w:sz="0" w:space="0" w:color="auto"/>
                    <w:right w:val="none" w:sz="0" w:space="0" w:color="auto"/>
                  </w:divBdr>
                  <w:divsChild>
                    <w:div w:id="529145591">
                      <w:marLeft w:val="0"/>
                      <w:marRight w:val="0"/>
                      <w:marTop w:val="0"/>
                      <w:marBottom w:val="0"/>
                      <w:divBdr>
                        <w:top w:val="none" w:sz="0" w:space="0" w:color="auto"/>
                        <w:left w:val="none" w:sz="0" w:space="0" w:color="auto"/>
                        <w:bottom w:val="none" w:sz="0" w:space="0" w:color="auto"/>
                        <w:right w:val="none" w:sz="0" w:space="0" w:color="auto"/>
                      </w:divBdr>
                    </w:div>
                  </w:divsChild>
                </w:div>
                <w:div w:id="17120897">
                  <w:marLeft w:val="0"/>
                  <w:marRight w:val="0"/>
                  <w:marTop w:val="0"/>
                  <w:marBottom w:val="0"/>
                  <w:divBdr>
                    <w:top w:val="none" w:sz="0" w:space="0" w:color="auto"/>
                    <w:left w:val="none" w:sz="0" w:space="0" w:color="auto"/>
                    <w:bottom w:val="none" w:sz="0" w:space="0" w:color="auto"/>
                    <w:right w:val="none" w:sz="0" w:space="0" w:color="auto"/>
                  </w:divBdr>
                  <w:divsChild>
                    <w:div w:id="1231228175">
                      <w:marLeft w:val="0"/>
                      <w:marRight w:val="0"/>
                      <w:marTop w:val="0"/>
                      <w:marBottom w:val="0"/>
                      <w:divBdr>
                        <w:top w:val="none" w:sz="0" w:space="0" w:color="auto"/>
                        <w:left w:val="none" w:sz="0" w:space="0" w:color="auto"/>
                        <w:bottom w:val="none" w:sz="0" w:space="0" w:color="auto"/>
                        <w:right w:val="none" w:sz="0" w:space="0" w:color="auto"/>
                      </w:divBdr>
                    </w:div>
                  </w:divsChild>
                </w:div>
                <w:div w:id="19673100">
                  <w:marLeft w:val="0"/>
                  <w:marRight w:val="0"/>
                  <w:marTop w:val="0"/>
                  <w:marBottom w:val="0"/>
                  <w:divBdr>
                    <w:top w:val="none" w:sz="0" w:space="0" w:color="auto"/>
                    <w:left w:val="none" w:sz="0" w:space="0" w:color="auto"/>
                    <w:bottom w:val="none" w:sz="0" w:space="0" w:color="auto"/>
                    <w:right w:val="none" w:sz="0" w:space="0" w:color="auto"/>
                  </w:divBdr>
                  <w:divsChild>
                    <w:div w:id="2115510438">
                      <w:marLeft w:val="0"/>
                      <w:marRight w:val="0"/>
                      <w:marTop w:val="0"/>
                      <w:marBottom w:val="0"/>
                      <w:divBdr>
                        <w:top w:val="none" w:sz="0" w:space="0" w:color="auto"/>
                        <w:left w:val="none" w:sz="0" w:space="0" w:color="auto"/>
                        <w:bottom w:val="none" w:sz="0" w:space="0" w:color="auto"/>
                        <w:right w:val="none" w:sz="0" w:space="0" w:color="auto"/>
                      </w:divBdr>
                    </w:div>
                  </w:divsChild>
                </w:div>
                <w:div w:id="22249375">
                  <w:marLeft w:val="0"/>
                  <w:marRight w:val="0"/>
                  <w:marTop w:val="0"/>
                  <w:marBottom w:val="0"/>
                  <w:divBdr>
                    <w:top w:val="none" w:sz="0" w:space="0" w:color="auto"/>
                    <w:left w:val="none" w:sz="0" w:space="0" w:color="auto"/>
                    <w:bottom w:val="none" w:sz="0" w:space="0" w:color="auto"/>
                    <w:right w:val="none" w:sz="0" w:space="0" w:color="auto"/>
                  </w:divBdr>
                  <w:divsChild>
                    <w:div w:id="1595894805">
                      <w:marLeft w:val="0"/>
                      <w:marRight w:val="0"/>
                      <w:marTop w:val="0"/>
                      <w:marBottom w:val="0"/>
                      <w:divBdr>
                        <w:top w:val="none" w:sz="0" w:space="0" w:color="auto"/>
                        <w:left w:val="none" w:sz="0" w:space="0" w:color="auto"/>
                        <w:bottom w:val="none" w:sz="0" w:space="0" w:color="auto"/>
                        <w:right w:val="none" w:sz="0" w:space="0" w:color="auto"/>
                      </w:divBdr>
                    </w:div>
                  </w:divsChild>
                </w:div>
                <w:div w:id="22948888">
                  <w:marLeft w:val="0"/>
                  <w:marRight w:val="0"/>
                  <w:marTop w:val="0"/>
                  <w:marBottom w:val="0"/>
                  <w:divBdr>
                    <w:top w:val="none" w:sz="0" w:space="0" w:color="auto"/>
                    <w:left w:val="none" w:sz="0" w:space="0" w:color="auto"/>
                    <w:bottom w:val="none" w:sz="0" w:space="0" w:color="auto"/>
                    <w:right w:val="none" w:sz="0" w:space="0" w:color="auto"/>
                  </w:divBdr>
                  <w:divsChild>
                    <w:div w:id="932905811">
                      <w:marLeft w:val="0"/>
                      <w:marRight w:val="0"/>
                      <w:marTop w:val="0"/>
                      <w:marBottom w:val="0"/>
                      <w:divBdr>
                        <w:top w:val="none" w:sz="0" w:space="0" w:color="auto"/>
                        <w:left w:val="none" w:sz="0" w:space="0" w:color="auto"/>
                        <w:bottom w:val="none" w:sz="0" w:space="0" w:color="auto"/>
                        <w:right w:val="none" w:sz="0" w:space="0" w:color="auto"/>
                      </w:divBdr>
                    </w:div>
                  </w:divsChild>
                </w:div>
                <w:div w:id="34543971">
                  <w:marLeft w:val="0"/>
                  <w:marRight w:val="0"/>
                  <w:marTop w:val="0"/>
                  <w:marBottom w:val="0"/>
                  <w:divBdr>
                    <w:top w:val="none" w:sz="0" w:space="0" w:color="auto"/>
                    <w:left w:val="none" w:sz="0" w:space="0" w:color="auto"/>
                    <w:bottom w:val="none" w:sz="0" w:space="0" w:color="auto"/>
                    <w:right w:val="none" w:sz="0" w:space="0" w:color="auto"/>
                  </w:divBdr>
                  <w:divsChild>
                    <w:div w:id="1724137256">
                      <w:marLeft w:val="0"/>
                      <w:marRight w:val="0"/>
                      <w:marTop w:val="0"/>
                      <w:marBottom w:val="0"/>
                      <w:divBdr>
                        <w:top w:val="none" w:sz="0" w:space="0" w:color="auto"/>
                        <w:left w:val="none" w:sz="0" w:space="0" w:color="auto"/>
                        <w:bottom w:val="none" w:sz="0" w:space="0" w:color="auto"/>
                        <w:right w:val="none" w:sz="0" w:space="0" w:color="auto"/>
                      </w:divBdr>
                    </w:div>
                  </w:divsChild>
                </w:div>
                <w:div w:id="41565205">
                  <w:marLeft w:val="0"/>
                  <w:marRight w:val="0"/>
                  <w:marTop w:val="0"/>
                  <w:marBottom w:val="0"/>
                  <w:divBdr>
                    <w:top w:val="none" w:sz="0" w:space="0" w:color="auto"/>
                    <w:left w:val="none" w:sz="0" w:space="0" w:color="auto"/>
                    <w:bottom w:val="none" w:sz="0" w:space="0" w:color="auto"/>
                    <w:right w:val="none" w:sz="0" w:space="0" w:color="auto"/>
                  </w:divBdr>
                  <w:divsChild>
                    <w:div w:id="213278683">
                      <w:marLeft w:val="0"/>
                      <w:marRight w:val="0"/>
                      <w:marTop w:val="0"/>
                      <w:marBottom w:val="0"/>
                      <w:divBdr>
                        <w:top w:val="none" w:sz="0" w:space="0" w:color="auto"/>
                        <w:left w:val="none" w:sz="0" w:space="0" w:color="auto"/>
                        <w:bottom w:val="none" w:sz="0" w:space="0" w:color="auto"/>
                        <w:right w:val="none" w:sz="0" w:space="0" w:color="auto"/>
                      </w:divBdr>
                    </w:div>
                  </w:divsChild>
                </w:div>
                <w:div w:id="42873593">
                  <w:marLeft w:val="0"/>
                  <w:marRight w:val="0"/>
                  <w:marTop w:val="0"/>
                  <w:marBottom w:val="0"/>
                  <w:divBdr>
                    <w:top w:val="none" w:sz="0" w:space="0" w:color="auto"/>
                    <w:left w:val="none" w:sz="0" w:space="0" w:color="auto"/>
                    <w:bottom w:val="none" w:sz="0" w:space="0" w:color="auto"/>
                    <w:right w:val="none" w:sz="0" w:space="0" w:color="auto"/>
                  </w:divBdr>
                  <w:divsChild>
                    <w:div w:id="1382897056">
                      <w:marLeft w:val="0"/>
                      <w:marRight w:val="0"/>
                      <w:marTop w:val="0"/>
                      <w:marBottom w:val="0"/>
                      <w:divBdr>
                        <w:top w:val="none" w:sz="0" w:space="0" w:color="auto"/>
                        <w:left w:val="none" w:sz="0" w:space="0" w:color="auto"/>
                        <w:bottom w:val="none" w:sz="0" w:space="0" w:color="auto"/>
                        <w:right w:val="none" w:sz="0" w:space="0" w:color="auto"/>
                      </w:divBdr>
                    </w:div>
                  </w:divsChild>
                </w:div>
                <w:div w:id="43602970">
                  <w:marLeft w:val="0"/>
                  <w:marRight w:val="0"/>
                  <w:marTop w:val="0"/>
                  <w:marBottom w:val="0"/>
                  <w:divBdr>
                    <w:top w:val="none" w:sz="0" w:space="0" w:color="auto"/>
                    <w:left w:val="none" w:sz="0" w:space="0" w:color="auto"/>
                    <w:bottom w:val="none" w:sz="0" w:space="0" w:color="auto"/>
                    <w:right w:val="none" w:sz="0" w:space="0" w:color="auto"/>
                  </w:divBdr>
                  <w:divsChild>
                    <w:div w:id="1705594068">
                      <w:marLeft w:val="0"/>
                      <w:marRight w:val="0"/>
                      <w:marTop w:val="0"/>
                      <w:marBottom w:val="0"/>
                      <w:divBdr>
                        <w:top w:val="none" w:sz="0" w:space="0" w:color="auto"/>
                        <w:left w:val="none" w:sz="0" w:space="0" w:color="auto"/>
                        <w:bottom w:val="none" w:sz="0" w:space="0" w:color="auto"/>
                        <w:right w:val="none" w:sz="0" w:space="0" w:color="auto"/>
                      </w:divBdr>
                    </w:div>
                  </w:divsChild>
                </w:div>
                <w:div w:id="47539628">
                  <w:marLeft w:val="0"/>
                  <w:marRight w:val="0"/>
                  <w:marTop w:val="0"/>
                  <w:marBottom w:val="0"/>
                  <w:divBdr>
                    <w:top w:val="none" w:sz="0" w:space="0" w:color="auto"/>
                    <w:left w:val="none" w:sz="0" w:space="0" w:color="auto"/>
                    <w:bottom w:val="none" w:sz="0" w:space="0" w:color="auto"/>
                    <w:right w:val="none" w:sz="0" w:space="0" w:color="auto"/>
                  </w:divBdr>
                  <w:divsChild>
                    <w:div w:id="297996496">
                      <w:marLeft w:val="0"/>
                      <w:marRight w:val="0"/>
                      <w:marTop w:val="0"/>
                      <w:marBottom w:val="0"/>
                      <w:divBdr>
                        <w:top w:val="none" w:sz="0" w:space="0" w:color="auto"/>
                        <w:left w:val="none" w:sz="0" w:space="0" w:color="auto"/>
                        <w:bottom w:val="none" w:sz="0" w:space="0" w:color="auto"/>
                        <w:right w:val="none" w:sz="0" w:space="0" w:color="auto"/>
                      </w:divBdr>
                    </w:div>
                  </w:divsChild>
                </w:div>
                <w:div w:id="50273194">
                  <w:marLeft w:val="0"/>
                  <w:marRight w:val="0"/>
                  <w:marTop w:val="0"/>
                  <w:marBottom w:val="0"/>
                  <w:divBdr>
                    <w:top w:val="none" w:sz="0" w:space="0" w:color="auto"/>
                    <w:left w:val="none" w:sz="0" w:space="0" w:color="auto"/>
                    <w:bottom w:val="none" w:sz="0" w:space="0" w:color="auto"/>
                    <w:right w:val="none" w:sz="0" w:space="0" w:color="auto"/>
                  </w:divBdr>
                  <w:divsChild>
                    <w:div w:id="239172236">
                      <w:marLeft w:val="0"/>
                      <w:marRight w:val="0"/>
                      <w:marTop w:val="0"/>
                      <w:marBottom w:val="0"/>
                      <w:divBdr>
                        <w:top w:val="none" w:sz="0" w:space="0" w:color="auto"/>
                        <w:left w:val="none" w:sz="0" w:space="0" w:color="auto"/>
                        <w:bottom w:val="none" w:sz="0" w:space="0" w:color="auto"/>
                        <w:right w:val="none" w:sz="0" w:space="0" w:color="auto"/>
                      </w:divBdr>
                    </w:div>
                  </w:divsChild>
                </w:div>
                <w:div w:id="51196645">
                  <w:marLeft w:val="0"/>
                  <w:marRight w:val="0"/>
                  <w:marTop w:val="0"/>
                  <w:marBottom w:val="0"/>
                  <w:divBdr>
                    <w:top w:val="none" w:sz="0" w:space="0" w:color="auto"/>
                    <w:left w:val="none" w:sz="0" w:space="0" w:color="auto"/>
                    <w:bottom w:val="none" w:sz="0" w:space="0" w:color="auto"/>
                    <w:right w:val="none" w:sz="0" w:space="0" w:color="auto"/>
                  </w:divBdr>
                  <w:divsChild>
                    <w:div w:id="1815676031">
                      <w:marLeft w:val="0"/>
                      <w:marRight w:val="0"/>
                      <w:marTop w:val="0"/>
                      <w:marBottom w:val="0"/>
                      <w:divBdr>
                        <w:top w:val="none" w:sz="0" w:space="0" w:color="auto"/>
                        <w:left w:val="none" w:sz="0" w:space="0" w:color="auto"/>
                        <w:bottom w:val="none" w:sz="0" w:space="0" w:color="auto"/>
                        <w:right w:val="none" w:sz="0" w:space="0" w:color="auto"/>
                      </w:divBdr>
                    </w:div>
                  </w:divsChild>
                </w:div>
                <w:div w:id="53281417">
                  <w:marLeft w:val="0"/>
                  <w:marRight w:val="0"/>
                  <w:marTop w:val="0"/>
                  <w:marBottom w:val="0"/>
                  <w:divBdr>
                    <w:top w:val="none" w:sz="0" w:space="0" w:color="auto"/>
                    <w:left w:val="none" w:sz="0" w:space="0" w:color="auto"/>
                    <w:bottom w:val="none" w:sz="0" w:space="0" w:color="auto"/>
                    <w:right w:val="none" w:sz="0" w:space="0" w:color="auto"/>
                  </w:divBdr>
                  <w:divsChild>
                    <w:div w:id="958146549">
                      <w:marLeft w:val="0"/>
                      <w:marRight w:val="0"/>
                      <w:marTop w:val="0"/>
                      <w:marBottom w:val="0"/>
                      <w:divBdr>
                        <w:top w:val="none" w:sz="0" w:space="0" w:color="auto"/>
                        <w:left w:val="none" w:sz="0" w:space="0" w:color="auto"/>
                        <w:bottom w:val="none" w:sz="0" w:space="0" w:color="auto"/>
                        <w:right w:val="none" w:sz="0" w:space="0" w:color="auto"/>
                      </w:divBdr>
                    </w:div>
                  </w:divsChild>
                </w:div>
                <w:div w:id="56440004">
                  <w:marLeft w:val="0"/>
                  <w:marRight w:val="0"/>
                  <w:marTop w:val="0"/>
                  <w:marBottom w:val="0"/>
                  <w:divBdr>
                    <w:top w:val="none" w:sz="0" w:space="0" w:color="auto"/>
                    <w:left w:val="none" w:sz="0" w:space="0" w:color="auto"/>
                    <w:bottom w:val="none" w:sz="0" w:space="0" w:color="auto"/>
                    <w:right w:val="none" w:sz="0" w:space="0" w:color="auto"/>
                  </w:divBdr>
                  <w:divsChild>
                    <w:div w:id="441725305">
                      <w:marLeft w:val="0"/>
                      <w:marRight w:val="0"/>
                      <w:marTop w:val="0"/>
                      <w:marBottom w:val="0"/>
                      <w:divBdr>
                        <w:top w:val="none" w:sz="0" w:space="0" w:color="auto"/>
                        <w:left w:val="none" w:sz="0" w:space="0" w:color="auto"/>
                        <w:bottom w:val="none" w:sz="0" w:space="0" w:color="auto"/>
                        <w:right w:val="none" w:sz="0" w:space="0" w:color="auto"/>
                      </w:divBdr>
                    </w:div>
                  </w:divsChild>
                </w:div>
                <w:div w:id="58140656">
                  <w:marLeft w:val="0"/>
                  <w:marRight w:val="0"/>
                  <w:marTop w:val="0"/>
                  <w:marBottom w:val="0"/>
                  <w:divBdr>
                    <w:top w:val="none" w:sz="0" w:space="0" w:color="auto"/>
                    <w:left w:val="none" w:sz="0" w:space="0" w:color="auto"/>
                    <w:bottom w:val="none" w:sz="0" w:space="0" w:color="auto"/>
                    <w:right w:val="none" w:sz="0" w:space="0" w:color="auto"/>
                  </w:divBdr>
                  <w:divsChild>
                    <w:div w:id="292758924">
                      <w:marLeft w:val="0"/>
                      <w:marRight w:val="0"/>
                      <w:marTop w:val="0"/>
                      <w:marBottom w:val="0"/>
                      <w:divBdr>
                        <w:top w:val="none" w:sz="0" w:space="0" w:color="auto"/>
                        <w:left w:val="none" w:sz="0" w:space="0" w:color="auto"/>
                        <w:bottom w:val="none" w:sz="0" w:space="0" w:color="auto"/>
                        <w:right w:val="none" w:sz="0" w:space="0" w:color="auto"/>
                      </w:divBdr>
                    </w:div>
                  </w:divsChild>
                </w:div>
                <w:div w:id="65303360">
                  <w:marLeft w:val="0"/>
                  <w:marRight w:val="0"/>
                  <w:marTop w:val="0"/>
                  <w:marBottom w:val="0"/>
                  <w:divBdr>
                    <w:top w:val="none" w:sz="0" w:space="0" w:color="auto"/>
                    <w:left w:val="none" w:sz="0" w:space="0" w:color="auto"/>
                    <w:bottom w:val="none" w:sz="0" w:space="0" w:color="auto"/>
                    <w:right w:val="none" w:sz="0" w:space="0" w:color="auto"/>
                  </w:divBdr>
                  <w:divsChild>
                    <w:div w:id="1925871711">
                      <w:marLeft w:val="0"/>
                      <w:marRight w:val="0"/>
                      <w:marTop w:val="0"/>
                      <w:marBottom w:val="0"/>
                      <w:divBdr>
                        <w:top w:val="none" w:sz="0" w:space="0" w:color="auto"/>
                        <w:left w:val="none" w:sz="0" w:space="0" w:color="auto"/>
                        <w:bottom w:val="none" w:sz="0" w:space="0" w:color="auto"/>
                        <w:right w:val="none" w:sz="0" w:space="0" w:color="auto"/>
                      </w:divBdr>
                    </w:div>
                  </w:divsChild>
                </w:div>
                <w:div w:id="65733165">
                  <w:marLeft w:val="0"/>
                  <w:marRight w:val="0"/>
                  <w:marTop w:val="0"/>
                  <w:marBottom w:val="0"/>
                  <w:divBdr>
                    <w:top w:val="none" w:sz="0" w:space="0" w:color="auto"/>
                    <w:left w:val="none" w:sz="0" w:space="0" w:color="auto"/>
                    <w:bottom w:val="none" w:sz="0" w:space="0" w:color="auto"/>
                    <w:right w:val="none" w:sz="0" w:space="0" w:color="auto"/>
                  </w:divBdr>
                  <w:divsChild>
                    <w:div w:id="434059845">
                      <w:marLeft w:val="0"/>
                      <w:marRight w:val="0"/>
                      <w:marTop w:val="0"/>
                      <w:marBottom w:val="0"/>
                      <w:divBdr>
                        <w:top w:val="none" w:sz="0" w:space="0" w:color="auto"/>
                        <w:left w:val="none" w:sz="0" w:space="0" w:color="auto"/>
                        <w:bottom w:val="none" w:sz="0" w:space="0" w:color="auto"/>
                        <w:right w:val="none" w:sz="0" w:space="0" w:color="auto"/>
                      </w:divBdr>
                    </w:div>
                  </w:divsChild>
                </w:div>
                <w:div w:id="79177835">
                  <w:marLeft w:val="0"/>
                  <w:marRight w:val="0"/>
                  <w:marTop w:val="0"/>
                  <w:marBottom w:val="0"/>
                  <w:divBdr>
                    <w:top w:val="none" w:sz="0" w:space="0" w:color="auto"/>
                    <w:left w:val="none" w:sz="0" w:space="0" w:color="auto"/>
                    <w:bottom w:val="none" w:sz="0" w:space="0" w:color="auto"/>
                    <w:right w:val="none" w:sz="0" w:space="0" w:color="auto"/>
                  </w:divBdr>
                  <w:divsChild>
                    <w:div w:id="1498886071">
                      <w:marLeft w:val="0"/>
                      <w:marRight w:val="0"/>
                      <w:marTop w:val="0"/>
                      <w:marBottom w:val="0"/>
                      <w:divBdr>
                        <w:top w:val="none" w:sz="0" w:space="0" w:color="auto"/>
                        <w:left w:val="none" w:sz="0" w:space="0" w:color="auto"/>
                        <w:bottom w:val="none" w:sz="0" w:space="0" w:color="auto"/>
                        <w:right w:val="none" w:sz="0" w:space="0" w:color="auto"/>
                      </w:divBdr>
                    </w:div>
                  </w:divsChild>
                </w:div>
                <w:div w:id="81683023">
                  <w:marLeft w:val="0"/>
                  <w:marRight w:val="0"/>
                  <w:marTop w:val="0"/>
                  <w:marBottom w:val="0"/>
                  <w:divBdr>
                    <w:top w:val="none" w:sz="0" w:space="0" w:color="auto"/>
                    <w:left w:val="none" w:sz="0" w:space="0" w:color="auto"/>
                    <w:bottom w:val="none" w:sz="0" w:space="0" w:color="auto"/>
                    <w:right w:val="none" w:sz="0" w:space="0" w:color="auto"/>
                  </w:divBdr>
                  <w:divsChild>
                    <w:div w:id="1427340937">
                      <w:marLeft w:val="0"/>
                      <w:marRight w:val="0"/>
                      <w:marTop w:val="0"/>
                      <w:marBottom w:val="0"/>
                      <w:divBdr>
                        <w:top w:val="none" w:sz="0" w:space="0" w:color="auto"/>
                        <w:left w:val="none" w:sz="0" w:space="0" w:color="auto"/>
                        <w:bottom w:val="none" w:sz="0" w:space="0" w:color="auto"/>
                        <w:right w:val="none" w:sz="0" w:space="0" w:color="auto"/>
                      </w:divBdr>
                    </w:div>
                  </w:divsChild>
                </w:div>
                <w:div w:id="87849250">
                  <w:marLeft w:val="0"/>
                  <w:marRight w:val="0"/>
                  <w:marTop w:val="0"/>
                  <w:marBottom w:val="0"/>
                  <w:divBdr>
                    <w:top w:val="none" w:sz="0" w:space="0" w:color="auto"/>
                    <w:left w:val="none" w:sz="0" w:space="0" w:color="auto"/>
                    <w:bottom w:val="none" w:sz="0" w:space="0" w:color="auto"/>
                    <w:right w:val="none" w:sz="0" w:space="0" w:color="auto"/>
                  </w:divBdr>
                  <w:divsChild>
                    <w:div w:id="2081638205">
                      <w:marLeft w:val="0"/>
                      <w:marRight w:val="0"/>
                      <w:marTop w:val="0"/>
                      <w:marBottom w:val="0"/>
                      <w:divBdr>
                        <w:top w:val="none" w:sz="0" w:space="0" w:color="auto"/>
                        <w:left w:val="none" w:sz="0" w:space="0" w:color="auto"/>
                        <w:bottom w:val="none" w:sz="0" w:space="0" w:color="auto"/>
                        <w:right w:val="none" w:sz="0" w:space="0" w:color="auto"/>
                      </w:divBdr>
                    </w:div>
                  </w:divsChild>
                </w:div>
                <w:div w:id="89862318">
                  <w:marLeft w:val="0"/>
                  <w:marRight w:val="0"/>
                  <w:marTop w:val="0"/>
                  <w:marBottom w:val="0"/>
                  <w:divBdr>
                    <w:top w:val="none" w:sz="0" w:space="0" w:color="auto"/>
                    <w:left w:val="none" w:sz="0" w:space="0" w:color="auto"/>
                    <w:bottom w:val="none" w:sz="0" w:space="0" w:color="auto"/>
                    <w:right w:val="none" w:sz="0" w:space="0" w:color="auto"/>
                  </w:divBdr>
                  <w:divsChild>
                    <w:div w:id="845679046">
                      <w:marLeft w:val="0"/>
                      <w:marRight w:val="0"/>
                      <w:marTop w:val="0"/>
                      <w:marBottom w:val="0"/>
                      <w:divBdr>
                        <w:top w:val="none" w:sz="0" w:space="0" w:color="auto"/>
                        <w:left w:val="none" w:sz="0" w:space="0" w:color="auto"/>
                        <w:bottom w:val="none" w:sz="0" w:space="0" w:color="auto"/>
                        <w:right w:val="none" w:sz="0" w:space="0" w:color="auto"/>
                      </w:divBdr>
                    </w:div>
                  </w:divsChild>
                </w:div>
                <w:div w:id="95292989">
                  <w:marLeft w:val="0"/>
                  <w:marRight w:val="0"/>
                  <w:marTop w:val="0"/>
                  <w:marBottom w:val="0"/>
                  <w:divBdr>
                    <w:top w:val="none" w:sz="0" w:space="0" w:color="auto"/>
                    <w:left w:val="none" w:sz="0" w:space="0" w:color="auto"/>
                    <w:bottom w:val="none" w:sz="0" w:space="0" w:color="auto"/>
                    <w:right w:val="none" w:sz="0" w:space="0" w:color="auto"/>
                  </w:divBdr>
                  <w:divsChild>
                    <w:div w:id="1176455767">
                      <w:marLeft w:val="0"/>
                      <w:marRight w:val="0"/>
                      <w:marTop w:val="0"/>
                      <w:marBottom w:val="0"/>
                      <w:divBdr>
                        <w:top w:val="none" w:sz="0" w:space="0" w:color="auto"/>
                        <w:left w:val="none" w:sz="0" w:space="0" w:color="auto"/>
                        <w:bottom w:val="none" w:sz="0" w:space="0" w:color="auto"/>
                        <w:right w:val="none" w:sz="0" w:space="0" w:color="auto"/>
                      </w:divBdr>
                    </w:div>
                  </w:divsChild>
                </w:div>
                <w:div w:id="98917714">
                  <w:marLeft w:val="0"/>
                  <w:marRight w:val="0"/>
                  <w:marTop w:val="0"/>
                  <w:marBottom w:val="0"/>
                  <w:divBdr>
                    <w:top w:val="none" w:sz="0" w:space="0" w:color="auto"/>
                    <w:left w:val="none" w:sz="0" w:space="0" w:color="auto"/>
                    <w:bottom w:val="none" w:sz="0" w:space="0" w:color="auto"/>
                    <w:right w:val="none" w:sz="0" w:space="0" w:color="auto"/>
                  </w:divBdr>
                  <w:divsChild>
                    <w:div w:id="411392690">
                      <w:marLeft w:val="0"/>
                      <w:marRight w:val="0"/>
                      <w:marTop w:val="0"/>
                      <w:marBottom w:val="0"/>
                      <w:divBdr>
                        <w:top w:val="none" w:sz="0" w:space="0" w:color="auto"/>
                        <w:left w:val="none" w:sz="0" w:space="0" w:color="auto"/>
                        <w:bottom w:val="none" w:sz="0" w:space="0" w:color="auto"/>
                        <w:right w:val="none" w:sz="0" w:space="0" w:color="auto"/>
                      </w:divBdr>
                    </w:div>
                  </w:divsChild>
                </w:div>
                <w:div w:id="101999667">
                  <w:marLeft w:val="0"/>
                  <w:marRight w:val="0"/>
                  <w:marTop w:val="0"/>
                  <w:marBottom w:val="0"/>
                  <w:divBdr>
                    <w:top w:val="none" w:sz="0" w:space="0" w:color="auto"/>
                    <w:left w:val="none" w:sz="0" w:space="0" w:color="auto"/>
                    <w:bottom w:val="none" w:sz="0" w:space="0" w:color="auto"/>
                    <w:right w:val="none" w:sz="0" w:space="0" w:color="auto"/>
                  </w:divBdr>
                  <w:divsChild>
                    <w:div w:id="752551663">
                      <w:marLeft w:val="0"/>
                      <w:marRight w:val="0"/>
                      <w:marTop w:val="0"/>
                      <w:marBottom w:val="0"/>
                      <w:divBdr>
                        <w:top w:val="none" w:sz="0" w:space="0" w:color="auto"/>
                        <w:left w:val="none" w:sz="0" w:space="0" w:color="auto"/>
                        <w:bottom w:val="none" w:sz="0" w:space="0" w:color="auto"/>
                        <w:right w:val="none" w:sz="0" w:space="0" w:color="auto"/>
                      </w:divBdr>
                    </w:div>
                  </w:divsChild>
                </w:div>
                <w:div w:id="107090092">
                  <w:marLeft w:val="0"/>
                  <w:marRight w:val="0"/>
                  <w:marTop w:val="0"/>
                  <w:marBottom w:val="0"/>
                  <w:divBdr>
                    <w:top w:val="none" w:sz="0" w:space="0" w:color="auto"/>
                    <w:left w:val="none" w:sz="0" w:space="0" w:color="auto"/>
                    <w:bottom w:val="none" w:sz="0" w:space="0" w:color="auto"/>
                    <w:right w:val="none" w:sz="0" w:space="0" w:color="auto"/>
                  </w:divBdr>
                  <w:divsChild>
                    <w:div w:id="96217404">
                      <w:marLeft w:val="0"/>
                      <w:marRight w:val="0"/>
                      <w:marTop w:val="0"/>
                      <w:marBottom w:val="0"/>
                      <w:divBdr>
                        <w:top w:val="none" w:sz="0" w:space="0" w:color="auto"/>
                        <w:left w:val="none" w:sz="0" w:space="0" w:color="auto"/>
                        <w:bottom w:val="none" w:sz="0" w:space="0" w:color="auto"/>
                        <w:right w:val="none" w:sz="0" w:space="0" w:color="auto"/>
                      </w:divBdr>
                    </w:div>
                  </w:divsChild>
                </w:div>
                <w:div w:id="114326643">
                  <w:marLeft w:val="0"/>
                  <w:marRight w:val="0"/>
                  <w:marTop w:val="0"/>
                  <w:marBottom w:val="0"/>
                  <w:divBdr>
                    <w:top w:val="none" w:sz="0" w:space="0" w:color="auto"/>
                    <w:left w:val="none" w:sz="0" w:space="0" w:color="auto"/>
                    <w:bottom w:val="none" w:sz="0" w:space="0" w:color="auto"/>
                    <w:right w:val="none" w:sz="0" w:space="0" w:color="auto"/>
                  </w:divBdr>
                  <w:divsChild>
                    <w:div w:id="1061244977">
                      <w:marLeft w:val="0"/>
                      <w:marRight w:val="0"/>
                      <w:marTop w:val="0"/>
                      <w:marBottom w:val="0"/>
                      <w:divBdr>
                        <w:top w:val="none" w:sz="0" w:space="0" w:color="auto"/>
                        <w:left w:val="none" w:sz="0" w:space="0" w:color="auto"/>
                        <w:bottom w:val="none" w:sz="0" w:space="0" w:color="auto"/>
                        <w:right w:val="none" w:sz="0" w:space="0" w:color="auto"/>
                      </w:divBdr>
                    </w:div>
                  </w:divsChild>
                </w:div>
                <w:div w:id="119611371">
                  <w:marLeft w:val="0"/>
                  <w:marRight w:val="0"/>
                  <w:marTop w:val="0"/>
                  <w:marBottom w:val="0"/>
                  <w:divBdr>
                    <w:top w:val="none" w:sz="0" w:space="0" w:color="auto"/>
                    <w:left w:val="none" w:sz="0" w:space="0" w:color="auto"/>
                    <w:bottom w:val="none" w:sz="0" w:space="0" w:color="auto"/>
                    <w:right w:val="none" w:sz="0" w:space="0" w:color="auto"/>
                  </w:divBdr>
                  <w:divsChild>
                    <w:div w:id="737482807">
                      <w:marLeft w:val="0"/>
                      <w:marRight w:val="0"/>
                      <w:marTop w:val="0"/>
                      <w:marBottom w:val="0"/>
                      <w:divBdr>
                        <w:top w:val="none" w:sz="0" w:space="0" w:color="auto"/>
                        <w:left w:val="none" w:sz="0" w:space="0" w:color="auto"/>
                        <w:bottom w:val="none" w:sz="0" w:space="0" w:color="auto"/>
                        <w:right w:val="none" w:sz="0" w:space="0" w:color="auto"/>
                      </w:divBdr>
                    </w:div>
                  </w:divsChild>
                </w:div>
                <w:div w:id="119888027">
                  <w:marLeft w:val="0"/>
                  <w:marRight w:val="0"/>
                  <w:marTop w:val="0"/>
                  <w:marBottom w:val="0"/>
                  <w:divBdr>
                    <w:top w:val="none" w:sz="0" w:space="0" w:color="auto"/>
                    <w:left w:val="none" w:sz="0" w:space="0" w:color="auto"/>
                    <w:bottom w:val="none" w:sz="0" w:space="0" w:color="auto"/>
                    <w:right w:val="none" w:sz="0" w:space="0" w:color="auto"/>
                  </w:divBdr>
                  <w:divsChild>
                    <w:div w:id="958878753">
                      <w:marLeft w:val="0"/>
                      <w:marRight w:val="0"/>
                      <w:marTop w:val="0"/>
                      <w:marBottom w:val="0"/>
                      <w:divBdr>
                        <w:top w:val="none" w:sz="0" w:space="0" w:color="auto"/>
                        <w:left w:val="none" w:sz="0" w:space="0" w:color="auto"/>
                        <w:bottom w:val="none" w:sz="0" w:space="0" w:color="auto"/>
                        <w:right w:val="none" w:sz="0" w:space="0" w:color="auto"/>
                      </w:divBdr>
                    </w:div>
                  </w:divsChild>
                </w:div>
                <w:div w:id="122232268">
                  <w:marLeft w:val="0"/>
                  <w:marRight w:val="0"/>
                  <w:marTop w:val="0"/>
                  <w:marBottom w:val="0"/>
                  <w:divBdr>
                    <w:top w:val="none" w:sz="0" w:space="0" w:color="auto"/>
                    <w:left w:val="none" w:sz="0" w:space="0" w:color="auto"/>
                    <w:bottom w:val="none" w:sz="0" w:space="0" w:color="auto"/>
                    <w:right w:val="none" w:sz="0" w:space="0" w:color="auto"/>
                  </w:divBdr>
                  <w:divsChild>
                    <w:div w:id="1746142545">
                      <w:marLeft w:val="0"/>
                      <w:marRight w:val="0"/>
                      <w:marTop w:val="0"/>
                      <w:marBottom w:val="0"/>
                      <w:divBdr>
                        <w:top w:val="none" w:sz="0" w:space="0" w:color="auto"/>
                        <w:left w:val="none" w:sz="0" w:space="0" w:color="auto"/>
                        <w:bottom w:val="none" w:sz="0" w:space="0" w:color="auto"/>
                        <w:right w:val="none" w:sz="0" w:space="0" w:color="auto"/>
                      </w:divBdr>
                    </w:div>
                  </w:divsChild>
                </w:div>
                <w:div w:id="133910965">
                  <w:marLeft w:val="0"/>
                  <w:marRight w:val="0"/>
                  <w:marTop w:val="0"/>
                  <w:marBottom w:val="0"/>
                  <w:divBdr>
                    <w:top w:val="none" w:sz="0" w:space="0" w:color="auto"/>
                    <w:left w:val="none" w:sz="0" w:space="0" w:color="auto"/>
                    <w:bottom w:val="none" w:sz="0" w:space="0" w:color="auto"/>
                    <w:right w:val="none" w:sz="0" w:space="0" w:color="auto"/>
                  </w:divBdr>
                  <w:divsChild>
                    <w:div w:id="1873303064">
                      <w:marLeft w:val="0"/>
                      <w:marRight w:val="0"/>
                      <w:marTop w:val="0"/>
                      <w:marBottom w:val="0"/>
                      <w:divBdr>
                        <w:top w:val="none" w:sz="0" w:space="0" w:color="auto"/>
                        <w:left w:val="none" w:sz="0" w:space="0" w:color="auto"/>
                        <w:bottom w:val="none" w:sz="0" w:space="0" w:color="auto"/>
                        <w:right w:val="none" w:sz="0" w:space="0" w:color="auto"/>
                      </w:divBdr>
                    </w:div>
                  </w:divsChild>
                </w:div>
                <w:div w:id="137847862">
                  <w:marLeft w:val="0"/>
                  <w:marRight w:val="0"/>
                  <w:marTop w:val="0"/>
                  <w:marBottom w:val="0"/>
                  <w:divBdr>
                    <w:top w:val="none" w:sz="0" w:space="0" w:color="auto"/>
                    <w:left w:val="none" w:sz="0" w:space="0" w:color="auto"/>
                    <w:bottom w:val="none" w:sz="0" w:space="0" w:color="auto"/>
                    <w:right w:val="none" w:sz="0" w:space="0" w:color="auto"/>
                  </w:divBdr>
                  <w:divsChild>
                    <w:div w:id="1254700129">
                      <w:marLeft w:val="0"/>
                      <w:marRight w:val="0"/>
                      <w:marTop w:val="0"/>
                      <w:marBottom w:val="0"/>
                      <w:divBdr>
                        <w:top w:val="none" w:sz="0" w:space="0" w:color="auto"/>
                        <w:left w:val="none" w:sz="0" w:space="0" w:color="auto"/>
                        <w:bottom w:val="none" w:sz="0" w:space="0" w:color="auto"/>
                        <w:right w:val="none" w:sz="0" w:space="0" w:color="auto"/>
                      </w:divBdr>
                    </w:div>
                  </w:divsChild>
                </w:div>
                <w:div w:id="144863230">
                  <w:marLeft w:val="0"/>
                  <w:marRight w:val="0"/>
                  <w:marTop w:val="0"/>
                  <w:marBottom w:val="0"/>
                  <w:divBdr>
                    <w:top w:val="none" w:sz="0" w:space="0" w:color="auto"/>
                    <w:left w:val="none" w:sz="0" w:space="0" w:color="auto"/>
                    <w:bottom w:val="none" w:sz="0" w:space="0" w:color="auto"/>
                    <w:right w:val="none" w:sz="0" w:space="0" w:color="auto"/>
                  </w:divBdr>
                  <w:divsChild>
                    <w:div w:id="425931076">
                      <w:marLeft w:val="0"/>
                      <w:marRight w:val="0"/>
                      <w:marTop w:val="0"/>
                      <w:marBottom w:val="0"/>
                      <w:divBdr>
                        <w:top w:val="none" w:sz="0" w:space="0" w:color="auto"/>
                        <w:left w:val="none" w:sz="0" w:space="0" w:color="auto"/>
                        <w:bottom w:val="none" w:sz="0" w:space="0" w:color="auto"/>
                        <w:right w:val="none" w:sz="0" w:space="0" w:color="auto"/>
                      </w:divBdr>
                    </w:div>
                  </w:divsChild>
                </w:div>
                <w:div w:id="150829166">
                  <w:marLeft w:val="0"/>
                  <w:marRight w:val="0"/>
                  <w:marTop w:val="0"/>
                  <w:marBottom w:val="0"/>
                  <w:divBdr>
                    <w:top w:val="none" w:sz="0" w:space="0" w:color="auto"/>
                    <w:left w:val="none" w:sz="0" w:space="0" w:color="auto"/>
                    <w:bottom w:val="none" w:sz="0" w:space="0" w:color="auto"/>
                    <w:right w:val="none" w:sz="0" w:space="0" w:color="auto"/>
                  </w:divBdr>
                  <w:divsChild>
                    <w:div w:id="1975911725">
                      <w:marLeft w:val="0"/>
                      <w:marRight w:val="0"/>
                      <w:marTop w:val="0"/>
                      <w:marBottom w:val="0"/>
                      <w:divBdr>
                        <w:top w:val="none" w:sz="0" w:space="0" w:color="auto"/>
                        <w:left w:val="none" w:sz="0" w:space="0" w:color="auto"/>
                        <w:bottom w:val="none" w:sz="0" w:space="0" w:color="auto"/>
                        <w:right w:val="none" w:sz="0" w:space="0" w:color="auto"/>
                      </w:divBdr>
                    </w:div>
                  </w:divsChild>
                </w:div>
                <w:div w:id="154104073">
                  <w:marLeft w:val="0"/>
                  <w:marRight w:val="0"/>
                  <w:marTop w:val="0"/>
                  <w:marBottom w:val="0"/>
                  <w:divBdr>
                    <w:top w:val="none" w:sz="0" w:space="0" w:color="auto"/>
                    <w:left w:val="none" w:sz="0" w:space="0" w:color="auto"/>
                    <w:bottom w:val="none" w:sz="0" w:space="0" w:color="auto"/>
                    <w:right w:val="none" w:sz="0" w:space="0" w:color="auto"/>
                  </w:divBdr>
                  <w:divsChild>
                    <w:div w:id="1088115524">
                      <w:marLeft w:val="0"/>
                      <w:marRight w:val="0"/>
                      <w:marTop w:val="0"/>
                      <w:marBottom w:val="0"/>
                      <w:divBdr>
                        <w:top w:val="none" w:sz="0" w:space="0" w:color="auto"/>
                        <w:left w:val="none" w:sz="0" w:space="0" w:color="auto"/>
                        <w:bottom w:val="none" w:sz="0" w:space="0" w:color="auto"/>
                        <w:right w:val="none" w:sz="0" w:space="0" w:color="auto"/>
                      </w:divBdr>
                    </w:div>
                  </w:divsChild>
                </w:div>
                <w:div w:id="154616441">
                  <w:marLeft w:val="0"/>
                  <w:marRight w:val="0"/>
                  <w:marTop w:val="0"/>
                  <w:marBottom w:val="0"/>
                  <w:divBdr>
                    <w:top w:val="none" w:sz="0" w:space="0" w:color="auto"/>
                    <w:left w:val="none" w:sz="0" w:space="0" w:color="auto"/>
                    <w:bottom w:val="none" w:sz="0" w:space="0" w:color="auto"/>
                    <w:right w:val="none" w:sz="0" w:space="0" w:color="auto"/>
                  </w:divBdr>
                  <w:divsChild>
                    <w:div w:id="2065909892">
                      <w:marLeft w:val="0"/>
                      <w:marRight w:val="0"/>
                      <w:marTop w:val="0"/>
                      <w:marBottom w:val="0"/>
                      <w:divBdr>
                        <w:top w:val="none" w:sz="0" w:space="0" w:color="auto"/>
                        <w:left w:val="none" w:sz="0" w:space="0" w:color="auto"/>
                        <w:bottom w:val="none" w:sz="0" w:space="0" w:color="auto"/>
                        <w:right w:val="none" w:sz="0" w:space="0" w:color="auto"/>
                      </w:divBdr>
                    </w:div>
                  </w:divsChild>
                </w:div>
                <w:div w:id="156652676">
                  <w:marLeft w:val="0"/>
                  <w:marRight w:val="0"/>
                  <w:marTop w:val="0"/>
                  <w:marBottom w:val="0"/>
                  <w:divBdr>
                    <w:top w:val="none" w:sz="0" w:space="0" w:color="auto"/>
                    <w:left w:val="none" w:sz="0" w:space="0" w:color="auto"/>
                    <w:bottom w:val="none" w:sz="0" w:space="0" w:color="auto"/>
                    <w:right w:val="none" w:sz="0" w:space="0" w:color="auto"/>
                  </w:divBdr>
                  <w:divsChild>
                    <w:div w:id="1574118863">
                      <w:marLeft w:val="0"/>
                      <w:marRight w:val="0"/>
                      <w:marTop w:val="0"/>
                      <w:marBottom w:val="0"/>
                      <w:divBdr>
                        <w:top w:val="none" w:sz="0" w:space="0" w:color="auto"/>
                        <w:left w:val="none" w:sz="0" w:space="0" w:color="auto"/>
                        <w:bottom w:val="none" w:sz="0" w:space="0" w:color="auto"/>
                        <w:right w:val="none" w:sz="0" w:space="0" w:color="auto"/>
                      </w:divBdr>
                    </w:div>
                  </w:divsChild>
                </w:div>
                <w:div w:id="159657521">
                  <w:marLeft w:val="0"/>
                  <w:marRight w:val="0"/>
                  <w:marTop w:val="0"/>
                  <w:marBottom w:val="0"/>
                  <w:divBdr>
                    <w:top w:val="none" w:sz="0" w:space="0" w:color="auto"/>
                    <w:left w:val="none" w:sz="0" w:space="0" w:color="auto"/>
                    <w:bottom w:val="none" w:sz="0" w:space="0" w:color="auto"/>
                    <w:right w:val="none" w:sz="0" w:space="0" w:color="auto"/>
                  </w:divBdr>
                  <w:divsChild>
                    <w:div w:id="560599218">
                      <w:marLeft w:val="0"/>
                      <w:marRight w:val="0"/>
                      <w:marTop w:val="0"/>
                      <w:marBottom w:val="0"/>
                      <w:divBdr>
                        <w:top w:val="none" w:sz="0" w:space="0" w:color="auto"/>
                        <w:left w:val="none" w:sz="0" w:space="0" w:color="auto"/>
                        <w:bottom w:val="none" w:sz="0" w:space="0" w:color="auto"/>
                        <w:right w:val="none" w:sz="0" w:space="0" w:color="auto"/>
                      </w:divBdr>
                    </w:div>
                  </w:divsChild>
                </w:div>
                <w:div w:id="173955415">
                  <w:marLeft w:val="0"/>
                  <w:marRight w:val="0"/>
                  <w:marTop w:val="0"/>
                  <w:marBottom w:val="0"/>
                  <w:divBdr>
                    <w:top w:val="none" w:sz="0" w:space="0" w:color="auto"/>
                    <w:left w:val="none" w:sz="0" w:space="0" w:color="auto"/>
                    <w:bottom w:val="none" w:sz="0" w:space="0" w:color="auto"/>
                    <w:right w:val="none" w:sz="0" w:space="0" w:color="auto"/>
                  </w:divBdr>
                  <w:divsChild>
                    <w:div w:id="2070610380">
                      <w:marLeft w:val="0"/>
                      <w:marRight w:val="0"/>
                      <w:marTop w:val="0"/>
                      <w:marBottom w:val="0"/>
                      <w:divBdr>
                        <w:top w:val="none" w:sz="0" w:space="0" w:color="auto"/>
                        <w:left w:val="none" w:sz="0" w:space="0" w:color="auto"/>
                        <w:bottom w:val="none" w:sz="0" w:space="0" w:color="auto"/>
                        <w:right w:val="none" w:sz="0" w:space="0" w:color="auto"/>
                      </w:divBdr>
                    </w:div>
                  </w:divsChild>
                </w:div>
                <w:div w:id="179710792">
                  <w:marLeft w:val="0"/>
                  <w:marRight w:val="0"/>
                  <w:marTop w:val="0"/>
                  <w:marBottom w:val="0"/>
                  <w:divBdr>
                    <w:top w:val="none" w:sz="0" w:space="0" w:color="auto"/>
                    <w:left w:val="none" w:sz="0" w:space="0" w:color="auto"/>
                    <w:bottom w:val="none" w:sz="0" w:space="0" w:color="auto"/>
                    <w:right w:val="none" w:sz="0" w:space="0" w:color="auto"/>
                  </w:divBdr>
                  <w:divsChild>
                    <w:div w:id="1953128525">
                      <w:marLeft w:val="0"/>
                      <w:marRight w:val="0"/>
                      <w:marTop w:val="0"/>
                      <w:marBottom w:val="0"/>
                      <w:divBdr>
                        <w:top w:val="none" w:sz="0" w:space="0" w:color="auto"/>
                        <w:left w:val="none" w:sz="0" w:space="0" w:color="auto"/>
                        <w:bottom w:val="none" w:sz="0" w:space="0" w:color="auto"/>
                        <w:right w:val="none" w:sz="0" w:space="0" w:color="auto"/>
                      </w:divBdr>
                    </w:div>
                  </w:divsChild>
                </w:div>
                <w:div w:id="202258206">
                  <w:marLeft w:val="0"/>
                  <w:marRight w:val="0"/>
                  <w:marTop w:val="0"/>
                  <w:marBottom w:val="0"/>
                  <w:divBdr>
                    <w:top w:val="none" w:sz="0" w:space="0" w:color="auto"/>
                    <w:left w:val="none" w:sz="0" w:space="0" w:color="auto"/>
                    <w:bottom w:val="none" w:sz="0" w:space="0" w:color="auto"/>
                    <w:right w:val="none" w:sz="0" w:space="0" w:color="auto"/>
                  </w:divBdr>
                  <w:divsChild>
                    <w:div w:id="1614557458">
                      <w:marLeft w:val="0"/>
                      <w:marRight w:val="0"/>
                      <w:marTop w:val="0"/>
                      <w:marBottom w:val="0"/>
                      <w:divBdr>
                        <w:top w:val="none" w:sz="0" w:space="0" w:color="auto"/>
                        <w:left w:val="none" w:sz="0" w:space="0" w:color="auto"/>
                        <w:bottom w:val="none" w:sz="0" w:space="0" w:color="auto"/>
                        <w:right w:val="none" w:sz="0" w:space="0" w:color="auto"/>
                      </w:divBdr>
                    </w:div>
                  </w:divsChild>
                </w:div>
                <w:div w:id="202795826">
                  <w:marLeft w:val="0"/>
                  <w:marRight w:val="0"/>
                  <w:marTop w:val="0"/>
                  <w:marBottom w:val="0"/>
                  <w:divBdr>
                    <w:top w:val="none" w:sz="0" w:space="0" w:color="auto"/>
                    <w:left w:val="none" w:sz="0" w:space="0" w:color="auto"/>
                    <w:bottom w:val="none" w:sz="0" w:space="0" w:color="auto"/>
                    <w:right w:val="none" w:sz="0" w:space="0" w:color="auto"/>
                  </w:divBdr>
                  <w:divsChild>
                    <w:div w:id="703795468">
                      <w:marLeft w:val="0"/>
                      <w:marRight w:val="0"/>
                      <w:marTop w:val="0"/>
                      <w:marBottom w:val="0"/>
                      <w:divBdr>
                        <w:top w:val="none" w:sz="0" w:space="0" w:color="auto"/>
                        <w:left w:val="none" w:sz="0" w:space="0" w:color="auto"/>
                        <w:bottom w:val="none" w:sz="0" w:space="0" w:color="auto"/>
                        <w:right w:val="none" w:sz="0" w:space="0" w:color="auto"/>
                      </w:divBdr>
                    </w:div>
                  </w:divsChild>
                </w:div>
                <w:div w:id="206182579">
                  <w:marLeft w:val="0"/>
                  <w:marRight w:val="0"/>
                  <w:marTop w:val="0"/>
                  <w:marBottom w:val="0"/>
                  <w:divBdr>
                    <w:top w:val="none" w:sz="0" w:space="0" w:color="auto"/>
                    <w:left w:val="none" w:sz="0" w:space="0" w:color="auto"/>
                    <w:bottom w:val="none" w:sz="0" w:space="0" w:color="auto"/>
                    <w:right w:val="none" w:sz="0" w:space="0" w:color="auto"/>
                  </w:divBdr>
                  <w:divsChild>
                    <w:div w:id="402606272">
                      <w:marLeft w:val="0"/>
                      <w:marRight w:val="0"/>
                      <w:marTop w:val="0"/>
                      <w:marBottom w:val="0"/>
                      <w:divBdr>
                        <w:top w:val="none" w:sz="0" w:space="0" w:color="auto"/>
                        <w:left w:val="none" w:sz="0" w:space="0" w:color="auto"/>
                        <w:bottom w:val="none" w:sz="0" w:space="0" w:color="auto"/>
                        <w:right w:val="none" w:sz="0" w:space="0" w:color="auto"/>
                      </w:divBdr>
                    </w:div>
                  </w:divsChild>
                </w:div>
                <w:div w:id="215170230">
                  <w:marLeft w:val="0"/>
                  <w:marRight w:val="0"/>
                  <w:marTop w:val="0"/>
                  <w:marBottom w:val="0"/>
                  <w:divBdr>
                    <w:top w:val="none" w:sz="0" w:space="0" w:color="auto"/>
                    <w:left w:val="none" w:sz="0" w:space="0" w:color="auto"/>
                    <w:bottom w:val="none" w:sz="0" w:space="0" w:color="auto"/>
                    <w:right w:val="none" w:sz="0" w:space="0" w:color="auto"/>
                  </w:divBdr>
                  <w:divsChild>
                    <w:div w:id="1025181707">
                      <w:marLeft w:val="0"/>
                      <w:marRight w:val="0"/>
                      <w:marTop w:val="0"/>
                      <w:marBottom w:val="0"/>
                      <w:divBdr>
                        <w:top w:val="none" w:sz="0" w:space="0" w:color="auto"/>
                        <w:left w:val="none" w:sz="0" w:space="0" w:color="auto"/>
                        <w:bottom w:val="none" w:sz="0" w:space="0" w:color="auto"/>
                        <w:right w:val="none" w:sz="0" w:space="0" w:color="auto"/>
                      </w:divBdr>
                    </w:div>
                  </w:divsChild>
                </w:div>
                <w:div w:id="216358635">
                  <w:marLeft w:val="0"/>
                  <w:marRight w:val="0"/>
                  <w:marTop w:val="0"/>
                  <w:marBottom w:val="0"/>
                  <w:divBdr>
                    <w:top w:val="none" w:sz="0" w:space="0" w:color="auto"/>
                    <w:left w:val="none" w:sz="0" w:space="0" w:color="auto"/>
                    <w:bottom w:val="none" w:sz="0" w:space="0" w:color="auto"/>
                    <w:right w:val="none" w:sz="0" w:space="0" w:color="auto"/>
                  </w:divBdr>
                  <w:divsChild>
                    <w:div w:id="1003044321">
                      <w:marLeft w:val="0"/>
                      <w:marRight w:val="0"/>
                      <w:marTop w:val="0"/>
                      <w:marBottom w:val="0"/>
                      <w:divBdr>
                        <w:top w:val="none" w:sz="0" w:space="0" w:color="auto"/>
                        <w:left w:val="none" w:sz="0" w:space="0" w:color="auto"/>
                        <w:bottom w:val="none" w:sz="0" w:space="0" w:color="auto"/>
                        <w:right w:val="none" w:sz="0" w:space="0" w:color="auto"/>
                      </w:divBdr>
                    </w:div>
                  </w:divsChild>
                </w:div>
                <w:div w:id="226763358">
                  <w:marLeft w:val="0"/>
                  <w:marRight w:val="0"/>
                  <w:marTop w:val="0"/>
                  <w:marBottom w:val="0"/>
                  <w:divBdr>
                    <w:top w:val="none" w:sz="0" w:space="0" w:color="auto"/>
                    <w:left w:val="none" w:sz="0" w:space="0" w:color="auto"/>
                    <w:bottom w:val="none" w:sz="0" w:space="0" w:color="auto"/>
                    <w:right w:val="none" w:sz="0" w:space="0" w:color="auto"/>
                  </w:divBdr>
                  <w:divsChild>
                    <w:div w:id="332756033">
                      <w:marLeft w:val="0"/>
                      <w:marRight w:val="0"/>
                      <w:marTop w:val="0"/>
                      <w:marBottom w:val="0"/>
                      <w:divBdr>
                        <w:top w:val="none" w:sz="0" w:space="0" w:color="auto"/>
                        <w:left w:val="none" w:sz="0" w:space="0" w:color="auto"/>
                        <w:bottom w:val="none" w:sz="0" w:space="0" w:color="auto"/>
                        <w:right w:val="none" w:sz="0" w:space="0" w:color="auto"/>
                      </w:divBdr>
                    </w:div>
                  </w:divsChild>
                </w:div>
                <w:div w:id="234710722">
                  <w:marLeft w:val="0"/>
                  <w:marRight w:val="0"/>
                  <w:marTop w:val="0"/>
                  <w:marBottom w:val="0"/>
                  <w:divBdr>
                    <w:top w:val="none" w:sz="0" w:space="0" w:color="auto"/>
                    <w:left w:val="none" w:sz="0" w:space="0" w:color="auto"/>
                    <w:bottom w:val="none" w:sz="0" w:space="0" w:color="auto"/>
                    <w:right w:val="none" w:sz="0" w:space="0" w:color="auto"/>
                  </w:divBdr>
                  <w:divsChild>
                    <w:div w:id="838621330">
                      <w:marLeft w:val="0"/>
                      <w:marRight w:val="0"/>
                      <w:marTop w:val="0"/>
                      <w:marBottom w:val="0"/>
                      <w:divBdr>
                        <w:top w:val="none" w:sz="0" w:space="0" w:color="auto"/>
                        <w:left w:val="none" w:sz="0" w:space="0" w:color="auto"/>
                        <w:bottom w:val="none" w:sz="0" w:space="0" w:color="auto"/>
                        <w:right w:val="none" w:sz="0" w:space="0" w:color="auto"/>
                      </w:divBdr>
                    </w:div>
                  </w:divsChild>
                </w:div>
                <w:div w:id="249048033">
                  <w:marLeft w:val="0"/>
                  <w:marRight w:val="0"/>
                  <w:marTop w:val="0"/>
                  <w:marBottom w:val="0"/>
                  <w:divBdr>
                    <w:top w:val="none" w:sz="0" w:space="0" w:color="auto"/>
                    <w:left w:val="none" w:sz="0" w:space="0" w:color="auto"/>
                    <w:bottom w:val="none" w:sz="0" w:space="0" w:color="auto"/>
                    <w:right w:val="none" w:sz="0" w:space="0" w:color="auto"/>
                  </w:divBdr>
                  <w:divsChild>
                    <w:div w:id="437986647">
                      <w:marLeft w:val="0"/>
                      <w:marRight w:val="0"/>
                      <w:marTop w:val="0"/>
                      <w:marBottom w:val="0"/>
                      <w:divBdr>
                        <w:top w:val="none" w:sz="0" w:space="0" w:color="auto"/>
                        <w:left w:val="none" w:sz="0" w:space="0" w:color="auto"/>
                        <w:bottom w:val="none" w:sz="0" w:space="0" w:color="auto"/>
                        <w:right w:val="none" w:sz="0" w:space="0" w:color="auto"/>
                      </w:divBdr>
                    </w:div>
                  </w:divsChild>
                </w:div>
                <w:div w:id="252134329">
                  <w:marLeft w:val="0"/>
                  <w:marRight w:val="0"/>
                  <w:marTop w:val="0"/>
                  <w:marBottom w:val="0"/>
                  <w:divBdr>
                    <w:top w:val="none" w:sz="0" w:space="0" w:color="auto"/>
                    <w:left w:val="none" w:sz="0" w:space="0" w:color="auto"/>
                    <w:bottom w:val="none" w:sz="0" w:space="0" w:color="auto"/>
                    <w:right w:val="none" w:sz="0" w:space="0" w:color="auto"/>
                  </w:divBdr>
                  <w:divsChild>
                    <w:div w:id="620693735">
                      <w:marLeft w:val="0"/>
                      <w:marRight w:val="0"/>
                      <w:marTop w:val="0"/>
                      <w:marBottom w:val="0"/>
                      <w:divBdr>
                        <w:top w:val="none" w:sz="0" w:space="0" w:color="auto"/>
                        <w:left w:val="none" w:sz="0" w:space="0" w:color="auto"/>
                        <w:bottom w:val="none" w:sz="0" w:space="0" w:color="auto"/>
                        <w:right w:val="none" w:sz="0" w:space="0" w:color="auto"/>
                      </w:divBdr>
                    </w:div>
                  </w:divsChild>
                </w:div>
                <w:div w:id="255750768">
                  <w:marLeft w:val="0"/>
                  <w:marRight w:val="0"/>
                  <w:marTop w:val="0"/>
                  <w:marBottom w:val="0"/>
                  <w:divBdr>
                    <w:top w:val="none" w:sz="0" w:space="0" w:color="auto"/>
                    <w:left w:val="none" w:sz="0" w:space="0" w:color="auto"/>
                    <w:bottom w:val="none" w:sz="0" w:space="0" w:color="auto"/>
                    <w:right w:val="none" w:sz="0" w:space="0" w:color="auto"/>
                  </w:divBdr>
                  <w:divsChild>
                    <w:div w:id="1861578079">
                      <w:marLeft w:val="0"/>
                      <w:marRight w:val="0"/>
                      <w:marTop w:val="0"/>
                      <w:marBottom w:val="0"/>
                      <w:divBdr>
                        <w:top w:val="none" w:sz="0" w:space="0" w:color="auto"/>
                        <w:left w:val="none" w:sz="0" w:space="0" w:color="auto"/>
                        <w:bottom w:val="none" w:sz="0" w:space="0" w:color="auto"/>
                        <w:right w:val="none" w:sz="0" w:space="0" w:color="auto"/>
                      </w:divBdr>
                    </w:div>
                  </w:divsChild>
                </w:div>
                <w:div w:id="257831747">
                  <w:marLeft w:val="0"/>
                  <w:marRight w:val="0"/>
                  <w:marTop w:val="0"/>
                  <w:marBottom w:val="0"/>
                  <w:divBdr>
                    <w:top w:val="none" w:sz="0" w:space="0" w:color="auto"/>
                    <w:left w:val="none" w:sz="0" w:space="0" w:color="auto"/>
                    <w:bottom w:val="none" w:sz="0" w:space="0" w:color="auto"/>
                    <w:right w:val="none" w:sz="0" w:space="0" w:color="auto"/>
                  </w:divBdr>
                  <w:divsChild>
                    <w:div w:id="312108093">
                      <w:marLeft w:val="0"/>
                      <w:marRight w:val="0"/>
                      <w:marTop w:val="0"/>
                      <w:marBottom w:val="0"/>
                      <w:divBdr>
                        <w:top w:val="none" w:sz="0" w:space="0" w:color="auto"/>
                        <w:left w:val="none" w:sz="0" w:space="0" w:color="auto"/>
                        <w:bottom w:val="none" w:sz="0" w:space="0" w:color="auto"/>
                        <w:right w:val="none" w:sz="0" w:space="0" w:color="auto"/>
                      </w:divBdr>
                    </w:div>
                  </w:divsChild>
                </w:div>
                <w:div w:id="260063572">
                  <w:marLeft w:val="0"/>
                  <w:marRight w:val="0"/>
                  <w:marTop w:val="0"/>
                  <w:marBottom w:val="0"/>
                  <w:divBdr>
                    <w:top w:val="none" w:sz="0" w:space="0" w:color="auto"/>
                    <w:left w:val="none" w:sz="0" w:space="0" w:color="auto"/>
                    <w:bottom w:val="none" w:sz="0" w:space="0" w:color="auto"/>
                    <w:right w:val="none" w:sz="0" w:space="0" w:color="auto"/>
                  </w:divBdr>
                  <w:divsChild>
                    <w:div w:id="1065909701">
                      <w:marLeft w:val="0"/>
                      <w:marRight w:val="0"/>
                      <w:marTop w:val="0"/>
                      <w:marBottom w:val="0"/>
                      <w:divBdr>
                        <w:top w:val="none" w:sz="0" w:space="0" w:color="auto"/>
                        <w:left w:val="none" w:sz="0" w:space="0" w:color="auto"/>
                        <w:bottom w:val="none" w:sz="0" w:space="0" w:color="auto"/>
                        <w:right w:val="none" w:sz="0" w:space="0" w:color="auto"/>
                      </w:divBdr>
                    </w:div>
                  </w:divsChild>
                </w:div>
                <w:div w:id="271016288">
                  <w:marLeft w:val="0"/>
                  <w:marRight w:val="0"/>
                  <w:marTop w:val="0"/>
                  <w:marBottom w:val="0"/>
                  <w:divBdr>
                    <w:top w:val="none" w:sz="0" w:space="0" w:color="auto"/>
                    <w:left w:val="none" w:sz="0" w:space="0" w:color="auto"/>
                    <w:bottom w:val="none" w:sz="0" w:space="0" w:color="auto"/>
                    <w:right w:val="none" w:sz="0" w:space="0" w:color="auto"/>
                  </w:divBdr>
                  <w:divsChild>
                    <w:div w:id="1353150115">
                      <w:marLeft w:val="0"/>
                      <w:marRight w:val="0"/>
                      <w:marTop w:val="0"/>
                      <w:marBottom w:val="0"/>
                      <w:divBdr>
                        <w:top w:val="none" w:sz="0" w:space="0" w:color="auto"/>
                        <w:left w:val="none" w:sz="0" w:space="0" w:color="auto"/>
                        <w:bottom w:val="none" w:sz="0" w:space="0" w:color="auto"/>
                        <w:right w:val="none" w:sz="0" w:space="0" w:color="auto"/>
                      </w:divBdr>
                    </w:div>
                  </w:divsChild>
                </w:div>
                <w:div w:id="271130810">
                  <w:marLeft w:val="0"/>
                  <w:marRight w:val="0"/>
                  <w:marTop w:val="0"/>
                  <w:marBottom w:val="0"/>
                  <w:divBdr>
                    <w:top w:val="none" w:sz="0" w:space="0" w:color="auto"/>
                    <w:left w:val="none" w:sz="0" w:space="0" w:color="auto"/>
                    <w:bottom w:val="none" w:sz="0" w:space="0" w:color="auto"/>
                    <w:right w:val="none" w:sz="0" w:space="0" w:color="auto"/>
                  </w:divBdr>
                  <w:divsChild>
                    <w:div w:id="1516654084">
                      <w:marLeft w:val="0"/>
                      <w:marRight w:val="0"/>
                      <w:marTop w:val="0"/>
                      <w:marBottom w:val="0"/>
                      <w:divBdr>
                        <w:top w:val="none" w:sz="0" w:space="0" w:color="auto"/>
                        <w:left w:val="none" w:sz="0" w:space="0" w:color="auto"/>
                        <w:bottom w:val="none" w:sz="0" w:space="0" w:color="auto"/>
                        <w:right w:val="none" w:sz="0" w:space="0" w:color="auto"/>
                      </w:divBdr>
                    </w:div>
                  </w:divsChild>
                </w:div>
                <w:div w:id="275524092">
                  <w:marLeft w:val="0"/>
                  <w:marRight w:val="0"/>
                  <w:marTop w:val="0"/>
                  <w:marBottom w:val="0"/>
                  <w:divBdr>
                    <w:top w:val="none" w:sz="0" w:space="0" w:color="auto"/>
                    <w:left w:val="none" w:sz="0" w:space="0" w:color="auto"/>
                    <w:bottom w:val="none" w:sz="0" w:space="0" w:color="auto"/>
                    <w:right w:val="none" w:sz="0" w:space="0" w:color="auto"/>
                  </w:divBdr>
                  <w:divsChild>
                    <w:div w:id="915938613">
                      <w:marLeft w:val="0"/>
                      <w:marRight w:val="0"/>
                      <w:marTop w:val="0"/>
                      <w:marBottom w:val="0"/>
                      <w:divBdr>
                        <w:top w:val="none" w:sz="0" w:space="0" w:color="auto"/>
                        <w:left w:val="none" w:sz="0" w:space="0" w:color="auto"/>
                        <w:bottom w:val="none" w:sz="0" w:space="0" w:color="auto"/>
                        <w:right w:val="none" w:sz="0" w:space="0" w:color="auto"/>
                      </w:divBdr>
                    </w:div>
                  </w:divsChild>
                </w:div>
                <w:div w:id="280384797">
                  <w:marLeft w:val="0"/>
                  <w:marRight w:val="0"/>
                  <w:marTop w:val="0"/>
                  <w:marBottom w:val="0"/>
                  <w:divBdr>
                    <w:top w:val="none" w:sz="0" w:space="0" w:color="auto"/>
                    <w:left w:val="none" w:sz="0" w:space="0" w:color="auto"/>
                    <w:bottom w:val="none" w:sz="0" w:space="0" w:color="auto"/>
                    <w:right w:val="none" w:sz="0" w:space="0" w:color="auto"/>
                  </w:divBdr>
                  <w:divsChild>
                    <w:div w:id="665478358">
                      <w:marLeft w:val="0"/>
                      <w:marRight w:val="0"/>
                      <w:marTop w:val="0"/>
                      <w:marBottom w:val="0"/>
                      <w:divBdr>
                        <w:top w:val="none" w:sz="0" w:space="0" w:color="auto"/>
                        <w:left w:val="none" w:sz="0" w:space="0" w:color="auto"/>
                        <w:bottom w:val="none" w:sz="0" w:space="0" w:color="auto"/>
                        <w:right w:val="none" w:sz="0" w:space="0" w:color="auto"/>
                      </w:divBdr>
                    </w:div>
                  </w:divsChild>
                </w:div>
                <w:div w:id="291982457">
                  <w:marLeft w:val="0"/>
                  <w:marRight w:val="0"/>
                  <w:marTop w:val="0"/>
                  <w:marBottom w:val="0"/>
                  <w:divBdr>
                    <w:top w:val="none" w:sz="0" w:space="0" w:color="auto"/>
                    <w:left w:val="none" w:sz="0" w:space="0" w:color="auto"/>
                    <w:bottom w:val="none" w:sz="0" w:space="0" w:color="auto"/>
                    <w:right w:val="none" w:sz="0" w:space="0" w:color="auto"/>
                  </w:divBdr>
                  <w:divsChild>
                    <w:div w:id="65883529">
                      <w:marLeft w:val="0"/>
                      <w:marRight w:val="0"/>
                      <w:marTop w:val="0"/>
                      <w:marBottom w:val="0"/>
                      <w:divBdr>
                        <w:top w:val="none" w:sz="0" w:space="0" w:color="auto"/>
                        <w:left w:val="none" w:sz="0" w:space="0" w:color="auto"/>
                        <w:bottom w:val="none" w:sz="0" w:space="0" w:color="auto"/>
                        <w:right w:val="none" w:sz="0" w:space="0" w:color="auto"/>
                      </w:divBdr>
                    </w:div>
                  </w:divsChild>
                </w:div>
                <w:div w:id="295262806">
                  <w:marLeft w:val="0"/>
                  <w:marRight w:val="0"/>
                  <w:marTop w:val="0"/>
                  <w:marBottom w:val="0"/>
                  <w:divBdr>
                    <w:top w:val="none" w:sz="0" w:space="0" w:color="auto"/>
                    <w:left w:val="none" w:sz="0" w:space="0" w:color="auto"/>
                    <w:bottom w:val="none" w:sz="0" w:space="0" w:color="auto"/>
                    <w:right w:val="none" w:sz="0" w:space="0" w:color="auto"/>
                  </w:divBdr>
                  <w:divsChild>
                    <w:div w:id="1434983750">
                      <w:marLeft w:val="0"/>
                      <w:marRight w:val="0"/>
                      <w:marTop w:val="0"/>
                      <w:marBottom w:val="0"/>
                      <w:divBdr>
                        <w:top w:val="none" w:sz="0" w:space="0" w:color="auto"/>
                        <w:left w:val="none" w:sz="0" w:space="0" w:color="auto"/>
                        <w:bottom w:val="none" w:sz="0" w:space="0" w:color="auto"/>
                        <w:right w:val="none" w:sz="0" w:space="0" w:color="auto"/>
                      </w:divBdr>
                    </w:div>
                  </w:divsChild>
                </w:div>
                <w:div w:id="296297022">
                  <w:marLeft w:val="0"/>
                  <w:marRight w:val="0"/>
                  <w:marTop w:val="0"/>
                  <w:marBottom w:val="0"/>
                  <w:divBdr>
                    <w:top w:val="none" w:sz="0" w:space="0" w:color="auto"/>
                    <w:left w:val="none" w:sz="0" w:space="0" w:color="auto"/>
                    <w:bottom w:val="none" w:sz="0" w:space="0" w:color="auto"/>
                    <w:right w:val="none" w:sz="0" w:space="0" w:color="auto"/>
                  </w:divBdr>
                  <w:divsChild>
                    <w:div w:id="1496531443">
                      <w:marLeft w:val="0"/>
                      <w:marRight w:val="0"/>
                      <w:marTop w:val="0"/>
                      <w:marBottom w:val="0"/>
                      <w:divBdr>
                        <w:top w:val="none" w:sz="0" w:space="0" w:color="auto"/>
                        <w:left w:val="none" w:sz="0" w:space="0" w:color="auto"/>
                        <w:bottom w:val="none" w:sz="0" w:space="0" w:color="auto"/>
                        <w:right w:val="none" w:sz="0" w:space="0" w:color="auto"/>
                      </w:divBdr>
                    </w:div>
                  </w:divsChild>
                </w:div>
                <w:div w:id="302123154">
                  <w:marLeft w:val="0"/>
                  <w:marRight w:val="0"/>
                  <w:marTop w:val="0"/>
                  <w:marBottom w:val="0"/>
                  <w:divBdr>
                    <w:top w:val="none" w:sz="0" w:space="0" w:color="auto"/>
                    <w:left w:val="none" w:sz="0" w:space="0" w:color="auto"/>
                    <w:bottom w:val="none" w:sz="0" w:space="0" w:color="auto"/>
                    <w:right w:val="none" w:sz="0" w:space="0" w:color="auto"/>
                  </w:divBdr>
                  <w:divsChild>
                    <w:div w:id="1219437347">
                      <w:marLeft w:val="0"/>
                      <w:marRight w:val="0"/>
                      <w:marTop w:val="0"/>
                      <w:marBottom w:val="0"/>
                      <w:divBdr>
                        <w:top w:val="none" w:sz="0" w:space="0" w:color="auto"/>
                        <w:left w:val="none" w:sz="0" w:space="0" w:color="auto"/>
                        <w:bottom w:val="none" w:sz="0" w:space="0" w:color="auto"/>
                        <w:right w:val="none" w:sz="0" w:space="0" w:color="auto"/>
                      </w:divBdr>
                    </w:div>
                  </w:divsChild>
                </w:div>
                <w:div w:id="309015644">
                  <w:marLeft w:val="0"/>
                  <w:marRight w:val="0"/>
                  <w:marTop w:val="0"/>
                  <w:marBottom w:val="0"/>
                  <w:divBdr>
                    <w:top w:val="none" w:sz="0" w:space="0" w:color="auto"/>
                    <w:left w:val="none" w:sz="0" w:space="0" w:color="auto"/>
                    <w:bottom w:val="none" w:sz="0" w:space="0" w:color="auto"/>
                    <w:right w:val="none" w:sz="0" w:space="0" w:color="auto"/>
                  </w:divBdr>
                  <w:divsChild>
                    <w:div w:id="1096170113">
                      <w:marLeft w:val="0"/>
                      <w:marRight w:val="0"/>
                      <w:marTop w:val="0"/>
                      <w:marBottom w:val="0"/>
                      <w:divBdr>
                        <w:top w:val="none" w:sz="0" w:space="0" w:color="auto"/>
                        <w:left w:val="none" w:sz="0" w:space="0" w:color="auto"/>
                        <w:bottom w:val="none" w:sz="0" w:space="0" w:color="auto"/>
                        <w:right w:val="none" w:sz="0" w:space="0" w:color="auto"/>
                      </w:divBdr>
                    </w:div>
                  </w:divsChild>
                </w:div>
                <w:div w:id="314650235">
                  <w:marLeft w:val="0"/>
                  <w:marRight w:val="0"/>
                  <w:marTop w:val="0"/>
                  <w:marBottom w:val="0"/>
                  <w:divBdr>
                    <w:top w:val="none" w:sz="0" w:space="0" w:color="auto"/>
                    <w:left w:val="none" w:sz="0" w:space="0" w:color="auto"/>
                    <w:bottom w:val="none" w:sz="0" w:space="0" w:color="auto"/>
                    <w:right w:val="none" w:sz="0" w:space="0" w:color="auto"/>
                  </w:divBdr>
                  <w:divsChild>
                    <w:div w:id="1694722726">
                      <w:marLeft w:val="0"/>
                      <w:marRight w:val="0"/>
                      <w:marTop w:val="0"/>
                      <w:marBottom w:val="0"/>
                      <w:divBdr>
                        <w:top w:val="none" w:sz="0" w:space="0" w:color="auto"/>
                        <w:left w:val="none" w:sz="0" w:space="0" w:color="auto"/>
                        <w:bottom w:val="none" w:sz="0" w:space="0" w:color="auto"/>
                        <w:right w:val="none" w:sz="0" w:space="0" w:color="auto"/>
                      </w:divBdr>
                    </w:div>
                  </w:divsChild>
                </w:div>
                <w:div w:id="331568557">
                  <w:marLeft w:val="0"/>
                  <w:marRight w:val="0"/>
                  <w:marTop w:val="0"/>
                  <w:marBottom w:val="0"/>
                  <w:divBdr>
                    <w:top w:val="none" w:sz="0" w:space="0" w:color="auto"/>
                    <w:left w:val="none" w:sz="0" w:space="0" w:color="auto"/>
                    <w:bottom w:val="none" w:sz="0" w:space="0" w:color="auto"/>
                    <w:right w:val="none" w:sz="0" w:space="0" w:color="auto"/>
                  </w:divBdr>
                  <w:divsChild>
                    <w:div w:id="1969970860">
                      <w:marLeft w:val="0"/>
                      <w:marRight w:val="0"/>
                      <w:marTop w:val="0"/>
                      <w:marBottom w:val="0"/>
                      <w:divBdr>
                        <w:top w:val="none" w:sz="0" w:space="0" w:color="auto"/>
                        <w:left w:val="none" w:sz="0" w:space="0" w:color="auto"/>
                        <w:bottom w:val="none" w:sz="0" w:space="0" w:color="auto"/>
                        <w:right w:val="none" w:sz="0" w:space="0" w:color="auto"/>
                      </w:divBdr>
                    </w:div>
                  </w:divsChild>
                </w:div>
                <w:div w:id="339239408">
                  <w:marLeft w:val="0"/>
                  <w:marRight w:val="0"/>
                  <w:marTop w:val="0"/>
                  <w:marBottom w:val="0"/>
                  <w:divBdr>
                    <w:top w:val="none" w:sz="0" w:space="0" w:color="auto"/>
                    <w:left w:val="none" w:sz="0" w:space="0" w:color="auto"/>
                    <w:bottom w:val="none" w:sz="0" w:space="0" w:color="auto"/>
                    <w:right w:val="none" w:sz="0" w:space="0" w:color="auto"/>
                  </w:divBdr>
                  <w:divsChild>
                    <w:div w:id="686299595">
                      <w:marLeft w:val="0"/>
                      <w:marRight w:val="0"/>
                      <w:marTop w:val="0"/>
                      <w:marBottom w:val="0"/>
                      <w:divBdr>
                        <w:top w:val="none" w:sz="0" w:space="0" w:color="auto"/>
                        <w:left w:val="none" w:sz="0" w:space="0" w:color="auto"/>
                        <w:bottom w:val="none" w:sz="0" w:space="0" w:color="auto"/>
                        <w:right w:val="none" w:sz="0" w:space="0" w:color="auto"/>
                      </w:divBdr>
                    </w:div>
                  </w:divsChild>
                </w:div>
                <w:div w:id="341856041">
                  <w:marLeft w:val="0"/>
                  <w:marRight w:val="0"/>
                  <w:marTop w:val="0"/>
                  <w:marBottom w:val="0"/>
                  <w:divBdr>
                    <w:top w:val="none" w:sz="0" w:space="0" w:color="auto"/>
                    <w:left w:val="none" w:sz="0" w:space="0" w:color="auto"/>
                    <w:bottom w:val="none" w:sz="0" w:space="0" w:color="auto"/>
                    <w:right w:val="none" w:sz="0" w:space="0" w:color="auto"/>
                  </w:divBdr>
                  <w:divsChild>
                    <w:div w:id="2107577316">
                      <w:marLeft w:val="0"/>
                      <w:marRight w:val="0"/>
                      <w:marTop w:val="0"/>
                      <w:marBottom w:val="0"/>
                      <w:divBdr>
                        <w:top w:val="none" w:sz="0" w:space="0" w:color="auto"/>
                        <w:left w:val="none" w:sz="0" w:space="0" w:color="auto"/>
                        <w:bottom w:val="none" w:sz="0" w:space="0" w:color="auto"/>
                        <w:right w:val="none" w:sz="0" w:space="0" w:color="auto"/>
                      </w:divBdr>
                    </w:div>
                  </w:divsChild>
                </w:div>
                <w:div w:id="341856511">
                  <w:marLeft w:val="0"/>
                  <w:marRight w:val="0"/>
                  <w:marTop w:val="0"/>
                  <w:marBottom w:val="0"/>
                  <w:divBdr>
                    <w:top w:val="none" w:sz="0" w:space="0" w:color="auto"/>
                    <w:left w:val="none" w:sz="0" w:space="0" w:color="auto"/>
                    <w:bottom w:val="none" w:sz="0" w:space="0" w:color="auto"/>
                    <w:right w:val="none" w:sz="0" w:space="0" w:color="auto"/>
                  </w:divBdr>
                  <w:divsChild>
                    <w:div w:id="663166365">
                      <w:marLeft w:val="0"/>
                      <w:marRight w:val="0"/>
                      <w:marTop w:val="0"/>
                      <w:marBottom w:val="0"/>
                      <w:divBdr>
                        <w:top w:val="none" w:sz="0" w:space="0" w:color="auto"/>
                        <w:left w:val="none" w:sz="0" w:space="0" w:color="auto"/>
                        <w:bottom w:val="none" w:sz="0" w:space="0" w:color="auto"/>
                        <w:right w:val="none" w:sz="0" w:space="0" w:color="auto"/>
                      </w:divBdr>
                    </w:div>
                  </w:divsChild>
                </w:div>
                <w:div w:id="348414744">
                  <w:marLeft w:val="0"/>
                  <w:marRight w:val="0"/>
                  <w:marTop w:val="0"/>
                  <w:marBottom w:val="0"/>
                  <w:divBdr>
                    <w:top w:val="none" w:sz="0" w:space="0" w:color="auto"/>
                    <w:left w:val="none" w:sz="0" w:space="0" w:color="auto"/>
                    <w:bottom w:val="none" w:sz="0" w:space="0" w:color="auto"/>
                    <w:right w:val="none" w:sz="0" w:space="0" w:color="auto"/>
                  </w:divBdr>
                  <w:divsChild>
                    <w:div w:id="455488106">
                      <w:marLeft w:val="0"/>
                      <w:marRight w:val="0"/>
                      <w:marTop w:val="0"/>
                      <w:marBottom w:val="0"/>
                      <w:divBdr>
                        <w:top w:val="none" w:sz="0" w:space="0" w:color="auto"/>
                        <w:left w:val="none" w:sz="0" w:space="0" w:color="auto"/>
                        <w:bottom w:val="none" w:sz="0" w:space="0" w:color="auto"/>
                        <w:right w:val="none" w:sz="0" w:space="0" w:color="auto"/>
                      </w:divBdr>
                    </w:div>
                  </w:divsChild>
                </w:div>
                <w:div w:id="354969121">
                  <w:marLeft w:val="0"/>
                  <w:marRight w:val="0"/>
                  <w:marTop w:val="0"/>
                  <w:marBottom w:val="0"/>
                  <w:divBdr>
                    <w:top w:val="none" w:sz="0" w:space="0" w:color="auto"/>
                    <w:left w:val="none" w:sz="0" w:space="0" w:color="auto"/>
                    <w:bottom w:val="none" w:sz="0" w:space="0" w:color="auto"/>
                    <w:right w:val="none" w:sz="0" w:space="0" w:color="auto"/>
                  </w:divBdr>
                  <w:divsChild>
                    <w:div w:id="1690719021">
                      <w:marLeft w:val="0"/>
                      <w:marRight w:val="0"/>
                      <w:marTop w:val="0"/>
                      <w:marBottom w:val="0"/>
                      <w:divBdr>
                        <w:top w:val="none" w:sz="0" w:space="0" w:color="auto"/>
                        <w:left w:val="none" w:sz="0" w:space="0" w:color="auto"/>
                        <w:bottom w:val="none" w:sz="0" w:space="0" w:color="auto"/>
                        <w:right w:val="none" w:sz="0" w:space="0" w:color="auto"/>
                      </w:divBdr>
                    </w:div>
                  </w:divsChild>
                </w:div>
                <w:div w:id="355038528">
                  <w:marLeft w:val="0"/>
                  <w:marRight w:val="0"/>
                  <w:marTop w:val="0"/>
                  <w:marBottom w:val="0"/>
                  <w:divBdr>
                    <w:top w:val="none" w:sz="0" w:space="0" w:color="auto"/>
                    <w:left w:val="none" w:sz="0" w:space="0" w:color="auto"/>
                    <w:bottom w:val="none" w:sz="0" w:space="0" w:color="auto"/>
                    <w:right w:val="none" w:sz="0" w:space="0" w:color="auto"/>
                  </w:divBdr>
                  <w:divsChild>
                    <w:div w:id="638727015">
                      <w:marLeft w:val="0"/>
                      <w:marRight w:val="0"/>
                      <w:marTop w:val="0"/>
                      <w:marBottom w:val="0"/>
                      <w:divBdr>
                        <w:top w:val="none" w:sz="0" w:space="0" w:color="auto"/>
                        <w:left w:val="none" w:sz="0" w:space="0" w:color="auto"/>
                        <w:bottom w:val="none" w:sz="0" w:space="0" w:color="auto"/>
                        <w:right w:val="none" w:sz="0" w:space="0" w:color="auto"/>
                      </w:divBdr>
                    </w:div>
                  </w:divsChild>
                </w:div>
                <w:div w:id="356782129">
                  <w:marLeft w:val="0"/>
                  <w:marRight w:val="0"/>
                  <w:marTop w:val="0"/>
                  <w:marBottom w:val="0"/>
                  <w:divBdr>
                    <w:top w:val="none" w:sz="0" w:space="0" w:color="auto"/>
                    <w:left w:val="none" w:sz="0" w:space="0" w:color="auto"/>
                    <w:bottom w:val="none" w:sz="0" w:space="0" w:color="auto"/>
                    <w:right w:val="none" w:sz="0" w:space="0" w:color="auto"/>
                  </w:divBdr>
                  <w:divsChild>
                    <w:div w:id="1168054027">
                      <w:marLeft w:val="0"/>
                      <w:marRight w:val="0"/>
                      <w:marTop w:val="0"/>
                      <w:marBottom w:val="0"/>
                      <w:divBdr>
                        <w:top w:val="none" w:sz="0" w:space="0" w:color="auto"/>
                        <w:left w:val="none" w:sz="0" w:space="0" w:color="auto"/>
                        <w:bottom w:val="none" w:sz="0" w:space="0" w:color="auto"/>
                        <w:right w:val="none" w:sz="0" w:space="0" w:color="auto"/>
                      </w:divBdr>
                    </w:div>
                  </w:divsChild>
                </w:div>
                <w:div w:id="369301129">
                  <w:marLeft w:val="0"/>
                  <w:marRight w:val="0"/>
                  <w:marTop w:val="0"/>
                  <w:marBottom w:val="0"/>
                  <w:divBdr>
                    <w:top w:val="none" w:sz="0" w:space="0" w:color="auto"/>
                    <w:left w:val="none" w:sz="0" w:space="0" w:color="auto"/>
                    <w:bottom w:val="none" w:sz="0" w:space="0" w:color="auto"/>
                    <w:right w:val="none" w:sz="0" w:space="0" w:color="auto"/>
                  </w:divBdr>
                  <w:divsChild>
                    <w:div w:id="1909145725">
                      <w:marLeft w:val="0"/>
                      <w:marRight w:val="0"/>
                      <w:marTop w:val="0"/>
                      <w:marBottom w:val="0"/>
                      <w:divBdr>
                        <w:top w:val="none" w:sz="0" w:space="0" w:color="auto"/>
                        <w:left w:val="none" w:sz="0" w:space="0" w:color="auto"/>
                        <w:bottom w:val="none" w:sz="0" w:space="0" w:color="auto"/>
                        <w:right w:val="none" w:sz="0" w:space="0" w:color="auto"/>
                      </w:divBdr>
                    </w:div>
                  </w:divsChild>
                </w:div>
                <w:div w:id="369383990">
                  <w:marLeft w:val="0"/>
                  <w:marRight w:val="0"/>
                  <w:marTop w:val="0"/>
                  <w:marBottom w:val="0"/>
                  <w:divBdr>
                    <w:top w:val="none" w:sz="0" w:space="0" w:color="auto"/>
                    <w:left w:val="none" w:sz="0" w:space="0" w:color="auto"/>
                    <w:bottom w:val="none" w:sz="0" w:space="0" w:color="auto"/>
                    <w:right w:val="none" w:sz="0" w:space="0" w:color="auto"/>
                  </w:divBdr>
                  <w:divsChild>
                    <w:div w:id="905267516">
                      <w:marLeft w:val="0"/>
                      <w:marRight w:val="0"/>
                      <w:marTop w:val="0"/>
                      <w:marBottom w:val="0"/>
                      <w:divBdr>
                        <w:top w:val="none" w:sz="0" w:space="0" w:color="auto"/>
                        <w:left w:val="none" w:sz="0" w:space="0" w:color="auto"/>
                        <w:bottom w:val="none" w:sz="0" w:space="0" w:color="auto"/>
                        <w:right w:val="none" w:sz="0" w:space="0" w:color="auto"/>
                      </w:divBdr>
                    </w:div>
                  </w:divsChild>
                </w:div>
                <w:div w:id="374080868">
                  <w:marLeft w:val="0"/>
                  <w:marRight w:val="0"/>
                  <w:marTop w:val="0"/>
                  <w:marBottom w:val="0"/>
                  <w:divBdr>
                    <w:top w:val="none" w:sz="0" w:space="0" w:color="auto"/>
                    <w:left w:val="none" w:sz="0" w:space="0" w:color="auto"/>
                    <w:bottom w:val="none" w:sz="0" w:space="0" w:color="auto"/>
                    <w:right w:val="none" w:sz="0" w:space="0" w:color="auto"/>
                  </w:divBdr>
                  <w:divsChild>
                    <w:div w:id="2011173443">
                      <w:marLeft w:val="0"/>
                      <w:marRight w:val="0"/>
                      <w:marTop w:val="0"/>
                      <w:marBottom w:val="0"/>
                      <w:divBdr>
                        <w:top w:val="none" w:sz="0" w:space="0" w:color="auto"/>
                        <w:left w:val="none" w:sz="0" w:space="0" w:color="auto"/>
                        <w:bottom w:val="none" w:sz="0" w:space="0" w:color="auto"/>
                        <w:right w:val="none" w:sz="0" w:space="0" w:color="auto"/>
                      </w:divBdr>
                    </w:div>
                  </w:divsChild>
                </w:div>
                <w:div w:id="374234675">
                  <w:marLeft w:val="0"/>
                  <w:marRight w:val="0"/>
                  <w:marTop w:val="0"/>
                  <w:marBottom w:val="0"/>
                  <w:divBdr>
                    <w:top w:val="none" w:sz="0" w:space="0" w:color="auto"/>
                    <w:left w:val="none" w:sz="0" w:space="0" w:color="auto"/>
                    <w:bottom w:val="none" w:sz="0" w:space="0" w:color="auto"/>
                    <w:right w:val="none" w:sz="0" w:space="0" w:color="auto"/>
                  </w:divBdr>
                  <w:divsChild>
                    <w:div w:id="1698509438">
                      <w:marLeft w:val="0"/>
                      <w:marRight w:val="0"/>
                      <w:marTop w:val="0"/>
                      <w:marBottom w:val="0"/>
                      <w:divBdr>
                        <w:top w:val="none" w:sz="0" w:space="0" w:color="auto"/>
                        <w:left w:val="none" w:sz="0" w:space="0" w:color="auto"/>
                        <w:bottom w:val="none" w:sz="0" w:space="0" w:color="auto"/>
                        <w:right w:val="none" w:sz="0" w:space="0" w:color="auto"/>
                      </w:divBdr>
                    </w:div>
                  </w:divsChild>
                </w:div>
                <w:div w:id="377095126">
                  <w:marLeft w:val="0"/>
                  <w:marRight w:val="0"/>
                  <w:marTop w:val="0"/>
                  <w:marBottom w:val="0"/>
                  <w:divBdr>
                    <w:top w:val="none" w:sz="0" w:space="0" w:color="auto"/>
                    <w:left w:val="none" w:sz="0" w:space="0" w:color="auto"/>
                    <w:bottom w:val="none" w:sz="0" w:space="0" w:color="auto"/>
                    <w:right w:val="none" w:sz="0" w:space="0" w:color="auto"/>
                  </w:divBdr>
                  <w:divsChild>
                    <w:div w:id="245967328">
                      <w:marLeft w:val="0"/>
                      <w:marRight w:val="0"/>
                      <w:marTop w:val="0"/>
                      <w:marBottom w:val="0"/>
                      <w:divBdr>
                        <w:top w:val="none" w:sz="0" w:space="0" w:color="auto"/>
                        <w:left w:val="none" w:sz="0" w:space="0" w:color="auto"/>
                        <w:bottom w:val="none" w:sz="0" w:space="0" w:color="auto"/>
                        <w:right w:val="none" w:sz="0" w:space="0" w:color="auto"/>
                      </w:divBdr>
                    </w:div>
                  </w:divsChild>
                </w:div>
                <w:div w:id="395008204">
                  <w:marLeft w:val="0"/>
                  <w:marRight w:val="0"/>
                  <w:marTop w:val="0"/>
                  <w:marBottom w:val="0"/>
                  <w:divBdr>
                    <w:top w:val="none" w:sz="0" w:space="0" w:color="auto"/>
                    <w:left w:val="none" w:sz="0" w:space="0" w:color="auto"/>
                    <w:bottom w:val="none" w:sz="0" w:space="0" w:color="auto"/>
                    <w:right w:val="none" w:sz="0" w:space="0" w:color="auto"/>
                  </w:divBdr>
                  <w:divsChild>
                    <w:div w:id="2114862101">
                      <w:marLeft w:val="0"/>
                      <w:marRight w:val="0"/>
                      <w:marTop w:val="0"/>
                      <w:marBottom w:val="0"/>
                      <w:divBdr>
                        <w:top w:val="none" w:sz="0" w:space="0" w:color="auto"/>
                        <w:left w:val="none" w:sz="0" w:space="0" w:color="auto"/>
                        <w:bottom w:val="none" w:sz="0" w:space="0" w:color="auto"/>
                        <w:right w:val="none" w:sz="0" w:space="0" w:color="auto"/>
                      </w:divBdr>
                    </w:div>
                  </w:divsChild>
                </w:div>
                <w:div w:id="400451020">
                  <w:marLeft w:val="0"/>
                  <w:marRight w:val="0"/>
                  <w:marTop w:val="0"/>
                  <w:marBottom w:val="0"/>
                  <w:divBdr>
                    <w:top w:val="none" w:sz="0" w:space="0" w:color="auto"/>
                    <w:left w:val="none" w:sz="0" w:space="0" w:color="auto"/>
                    <w:bottom w:val="none" w:sz="0" w:space="0" w:color="auto"/>
                    <w:right w:val="none" w:sz="0" w:space="0" w:color="auto"/>
                  </w:divBdr>
                  <w:divsChild>
                    <w:div w:id="1347438641">
                      <w:marLeft w:val="0"/>
                      <w:marRight w:val="0"/>
                      <w:marTop w:val="0"/>
                      <w:marBottom w:val="0"/>
                      <w:divBdr>
                        <w:top w:val="none" w:sz="0" w:space="0" w:color="auto"/>
                        <w:left w:val="none" w:sz="0" w:space="0" w:color="auto"/>
                        <w:bottom w:val="none" w:sz="0" w:space="0" w:color="auto"/>
                        <w:right w:val="none" w:sz="0" w:space="0" w:color="auto"/>
                      </w:divBdr>
                    </w:div>
                  </w:divsChild>
                </w:div>
                <w:div w:id="400949442">
                  <w:marLeft w:val="0"/>
                  <w:marRight w:val="0"/>
                  <w:marTop w:val="0"/>
                  <w:marBottom w:val="0"/>
                  <w:divBdr>
                    <w:top w:val="none" w:sz="0" w:space="0" w:color="auto"/>
                    <w:left w:val="none" w:sz="0" w:space="0" w:color="auto"/>
                    <w:bottom w:val="none" w:sz="0" w:space="0" w:color="auto"/>
                    <w:right w:val="none" w:sz="0" w:space="0" w:color="auto"/>
                  </w:divBdr>
                  <w:divsChild>
                    <w:div w:id="855926094">
                      <w:marLeft w:val="0"/>
                      <w:marRight w:val="0"/>
                      <w:marTop w:val="0"/>
                      <w:marBottom w:val="0"/>
                      <w:divBdr>
                        <w:top w:val="none" w:sz="0" w:space="0" w:color="auto"/>
                        <w:left w:val="none" w:sz="0" w:space="0" w:color="auto"/>
                        <w:bottom w:val="none" w:sz="0" w:space="0" w:color="auto"/>
                        <w:right w:val="none" w:sz="0" w:space="0" w:color="auto"/>
                      </w:divBdr>
                    </w:div>
                  </w:divsChild>
                </w:div>
                <w:div w:id="405810507">
                  <w:marLeft w:val="0"/>
                  <w:marRight w:val="0"/>
                  <w:marTop w:val="0"/>
                  <w:marBottom w:val="0"/>
                  <w:divBdr>
                    <w:top w:val="none" w:sz="0" w:space="0" w:color="auto"/>
                    <w:left w:val="none" w:sz="0" w:space="0" w:color="auto"/>
                    <w:bottom w:val="none" w:sz="0" w:space="0" w:color="auto"/>
                    <w:right w:val="none" w:sz="0" w:space="0" w:color="auto"/>
                  </w:divBdr>
                  <w:divsChild>
                    <w:div w:id="1915627663">
                      <w:marLeft w:val="0"/>
                      <w:marRight w:val="0"/>
                      <w:marTop w:val="0"/>
                      <w:marBottom w:val="0"/>
                      <w:divBdr>
                        <w:top w:val="none" w:sz="0" w:space="0" w:color="auto"/>
                        <w:left w:val="none" w:sz="0" w:space="0" w:color="auto"/>
                        <w:bottom w:val="none" w:sz="0" w:space="0" w:color="auto"/>
                        <w:right w:val="none" w:sz="0" w:space="0" w:color="auto"/>
                      </w:divBdr>
                    </w:div>
                  </w:divsChild>
                </w:div>
                <w:div w:id="409352060">
                  <w:marLeft w:val="0"/>
                  <w:marRight w:val="0"/>
                  <w:marTop w:val="0"/>
                  <w:marBottom w:val="0"/>
                  <w:divBdr>
                    <w:top w:val="none" w:sz="0" w:space="0" w:color="auto"/>
                    <w:left w:val="none" w:sz="0" w:space="0" w:color="auto"/>
                    <w:bottom w:val="none" w:sz="0" w:space="0" w:color="auto"/>
                    <w:right w:val="none" w:sz="0" w:space="0" w:color="auto"/>
                  </w:divBdr>
                  <w:divsChild>
                    <w:div w:id="1728726839">
                      <w:marLeft w:val="0"/>
                      <w:marRight w:val="0"/>
                      <w:marTop w:val="0"/>
                      <w:marBottom w:val="0"/>
                      <w:divBdr>
                        <w:top w:val="none" w:sz="0" w:space="0" w:color="auto"/>
                        <w:left w:val="none" w:sz="0" w:space="0" w:color="auto"/>
                        <w:bottom w:val="none" w:sz="0" w:space="0" w:color="auto"/>
                        <w:right w:val="none" w:sz="0" w:space="0" w:color="auto"/>
                      </w:divBdr>
                    </w:div>
                  </w:divsChild>
                </w:div>
                <w:div w:id="412363355">
                  <w:marLeft w:val="0"/>
                  <w:marRight w:val="0"/>
                  <w:marTop w:val="0"/>
                  <w:marBottom w:val="0"/>
                  <w:divBdr>
                    <w:top w:val="none" w:sz="0" w:space="0" w:color="auto"/>
                    <w:left w:val="none" w:sz="0" w:space="0" w:color="auto"/>
                    <w:bottom w:val="none" w:sz="0" w:space="0" w:color="auto"/>
                    <w:right w:val="none" w:sz="0" w:space="0" w:color="auto"/>
                  </w:divBdr>
                  <w:divsChild>
                    <w:div w:id="487675600">
                      <w:marLeft w:val="0"/>
                      <w:marRight w:val="0"/>
                      <w:marTop w:val="0"/>
                      <w:marBottom w:val="0"/>
                      <w:divBdr>
                        <w:top w:val="none" w:sz="0" w:space="0" w:color="auto"/>
                        <w:left w:val="none" w:sz="0" w:space="0" w:color="auto"/>
                        <w:bottom w:val="none" w:sz="0" w:space="0" w:color="auto"/>
                        <w:right w:val="none" w:sz="0" w:space="0" w:color="auto"/>
                      </w:divBdr>
                    </w:div>
                  </w:divsChild>
                </w:div>
                <w:div w:id="416513878">
                  <w:marLeft w:val="0"/>
                  <w:marRight w:val="0"/>
                  <w:marTop w:val="0"/>
                  <w:marBottom w:val="0"/>
                  <w:divBdr>
                    <w:top w:val="none" w:sz="0" w:space="0" w:color="auto"/>
                    <w:left w:val="none" w:sz="0" w:space="0" w:color="auto"/>
                    <w:bottom w:val="none" w:sz="0" w:space="0" w:color="auto"/>
                    <w:right w:val="none" w:sz="0" w:space="0" w:color="auto"/>
                  </w:divBdr>
                  <w:divsChild>
                    <w:div w:id="1670908782">
                      <w:marLeft w:val="0"/>
                      <w:marRight w:val="0"/>
                      <w:marTop w:val="0"/>
                      <w:marBottom w:val="0"/>
                      <w:divBdr>
                        <w:top w:val="none" w:sz="0" w:space="0" w:color="auto"/>
                        <w:left w:val="none" w:sz="0" w:space="0" w:color="auto"/>
                        <w:bottom w:val="none" w:sz="0" w:space="0" w:color="auto"/>
                        <w:right w:val="none" w:sz="0" w:space="0" w:color="auto"/>
                      </w:divBdr>
                    </w:div>
                  </w:divsChild>
                </w:div>
                <w:div w:id="423040836">
                  <w:marLeft w:val="0"/>
                  <w:marRight w:val="0"/>
                  <w:marTop w:val="0"/>
                  <w:marBottom w:val="0"/>
                  <w:divBdr>
                    <w:top w:val="none" w:sz="0" w:space="0" w:color="auto"/>
                    <w:left w:val="none" w:sz="0" w:space="0" w:color="auto"/>
                    <w:bottom w:val="none" w:sz="0" w:space="0" w:color="auto"/>
                    <w:right w:val="none" w:sz="0" w:space="0" w:color="auto"/>
                  </w:divBdr>
                  <w:divsChild>
                    <w:div w:id="1753503374">
                      <w:marLeft w:val="0"/>
                      <w:marRight w:val="0"/>
                      <w:marTop w:val="0"/>
                      <w:marBottom w:val="0"/>
                      <w:divBdr>
                        <w:top w:val="none" w:sz="0" w:space="0" w:color="auto"/>
                        <w:left w:val="none" w:sz="0" w:space="0" w:color="auto"/>
                        <w:bottom w:val="none" w:sz="0" w:space="0" w:color="auto"/>
                        <w:right w:val="none" w:sz="0" w:space="0" w:color="auto"/>
                      </w:divBdr>
                    </w:div>
                  </w:divsChild>
                </w:div>
                <w:div w:id="424693010">
                  <w:marLeft w:val="0"/>
                  <w:marRight w:val="0"/>
                  <w:marTop w:val="0"/>
                  <w:marBottom w:val="0"/>
                  <w:divBdr>
                    <w:top w:val="none" w:sz="0" w:space="0" w:color="auto"/>
                    <w:left w:val="none" w:sz="0" w:space="0" w:color="auto"/>
                    <w:bottom w:val="none" w:sz="0" w:space="0" w:color="auto"/>
                    <w:right w:val="none" w:sz="0" w:space="0" w:color="auto"/>
                  </w:divBdr>
                  <w:divsChild>
                    <w:div w:id="1168639707">
                      <w:marLeft w:val="0"/>
                      <w:marRight w:val="0"/>
                      <w:marTop w:val="0"/>
                      <w:marBottom w:val="0"/>
                      <w:divBdr>
                        <w:top w:val="none" w:sz="0" w:space="0" w:color="auto"/>
                        <w:left w:val="none" w:sz="0" w:space="0" w:color="auto"/>
                        <w:bottom w:val="none" w:sz="0" w:space="0" w:color="auto"/>
                        <w:right w:val="none" w:sz="0" w:space="0" w:color="auto"/>
                      </w:divBdr>
                    </w:div>
                  </w:divsChild>
                </w:div>
                <w:div w:id="426661616">
                  <w:marLeft w:val="0"/>
                  <w:marRight w:val="0"/>
                  <w:marTop w:val="0"/>
                  <w:marBottom w:val="0"/>
                  <w:divBdr>
                    <w:top w:val="none" w:sz="0" w:space="0" w:color="auto"/>
                    <w:left w:val="none" w:sz="0" w:space="0" w:color="auto"/>
                    <w:bottom w:val="none" w:sz="0" w:space="0" w:color="auto"/>
                    <w:right w:val="none" w:sz="0" w:space="0" w:color="auto"/>
                  </w:divBdr>
                  <w:divsChild>
                    <w:div w:id="65685213">
                      <w:marLeft w:val="0"/>
                      <w:marRight w:val="0"/>
                      <w:marTop w:val="0"/>
                      <w:marBottom w:val="0"/>
                      <w:divBdr>
                        <w:top w:val="none" w:sz="0" w:space="0" w:color="auto"/>
                        <w:left w:val="none" w:sz="0" w:space="0" w:color="auto"/>
                        <w:bottom w:val="none" w:sz="0" w:space="0" w:color="auto"/>
                        <w:right w:val="none" w:sz="0" w:space="0" w:color="auto"/>
                      </w:divBdr>
                    </w:div>
                  </w:divsChild>
                </w:div>
                <w:div w:id="431048608">
                  <w:marLeft w:val="0"/>
                  <w:marRight w:val="0"/>
                  <w:marTop w:val="0"/>
                  <w:marBottom w:val="0"/>
                  <w:divBdr>
                    <w:top w:val="none" w:sz="0" w:space="0" w:color="auto"/>
                    <w:left w:val="none" w:sz="0" w:space="0" w:color="auto"/>
                    <w:bottom w:val="none" w:sz="0" w:space="0" w:color="auto"/>
                    <w:right w:val="none" w:sz="0" w:space="0" w:color="auto"/>
                  </w:divBdr>
                  <w:divsChild>
                    <w:div w:id="863324526">
                      <w:marLeft w:val="0"/>
                      <w:marRight w:val="0"/>
                      <w:marTop w:val="0"/>
                      <w:marBottom w:val="0"/>
                      <w:divBdr>
                        <w:top w:val="none" w:sz="0" w:space="0" w:color="auto"/>
                        <w:left w:val="none" w:sz="0" w:space="0" w:color="auto"/>
                        <w:bottom w:val="none" w:sz="0" w:space="0" w:color="auto"/>
                        <w:right w:val="none" w:sz="0" w:space="0" w:color="auto"/>
                      </w:divBdr>
                    </w:div>
                  </w:divsChild>
                </w:div>
                <w:div w:id="433134573">
                  <w:marLeft w:val="0"/>
                  <w:marRight w:val="0"/>
                  <w:marTop w:val="0"/>
                  <w:marBottom w:val="0"/>
                  <w:divBdr>
                    <w:top w:val="none" w:sz="0" w:space="0" w:color="auto"/>
                    <w:left w:val="none" w:sz="0" w:space="0" w:color="auto"/>
                    <w:bottom w:val="none" w:sz="0" w:space="0" w:color="auto"/>
                    <w:right w:val="none" w:sz="0" w:space="0" w:color="auto"/>
                  </w:divBdr>
                  <w:divsChild>
                    <w:div w:id="954945729">
                      <w:marLeft w:val="0"/>
                      <w:marRight w:val="0"/>
                      <w:marTop w:val="0"/>
                      <w:marBottom w:val="0"/>
                      <w:divBdr>
                        <w:top w:val="none" w:sz="0" w:space="0" w:color="auto"/>
                        <w:left w:val="none" w:sz="0" w:space="0" w:color="auto"/>
                        <w:bottom w:val="none" w:sz="0" w:space="0" w:color="auto"/>
                        <w:right w:val="none" w:sz="0" w:space="0" w:color="auto"/>
                      </w:divBdr>
                    </w:div>
                  </w:divsChild>
                </w:div>
                <w:div w:id="442309721">
                  <w:marLeft w:val="0"/>
                  <w:marRight w:val="0"/>
                  <w:marTop w:val="0"/>
                  <w:marBottom w:val="0"/>
                  <w:divBdr>
                    <w:top w:val="none" w:sz="0" w:space="0" w:color="auto"/>
                    <w:left w:val="none" w:sz="0" w:space="0" w:color="auto"/>
                    <w:bottom w:val="none" w:sz="0" w:space="0" w:color="auto"/>
                    <w:right w:val="none" w:sz="0" w:space="0" w:color="auto"/>
                  </w:divBdr>
                  <w:divsChild>
                    <w:div w:id="315652545">
                      <w:marLeft w:val="0"/>
                      <w:marRight w:val="0"/>
                      <w:marTop w:val="0"/>
                      <w:marBottom w:val="0"/>
                      <w:divBdr>
                        <w:top w:val="none" w:sz="0" w:space="0" w:color="auto"/>
                        <w:left w:val="none" w:sz="0" w:space="0" w:color="auto"/>
                        <w:bottom w:val="none" w:sz="0" w:space="0" w:color="auto"/>
                        <w:right w:val="none" w:sz="0" w:space="0" w:color="auto"/>
                      </w:divBdr>
                    </w:div>
                  </w:divsChild>
                </w:div>
                <w:div w:id="451091929">
                  <w:marLeft w:val="0"/>
                  <w:marRight w:val="0"/>
                  <w:marTop w:val="0"/>
                  <w:marBottom w:val="0"/>
                  <w:divBdr>
                    <w:top w:val="none" w:sz="0" w:space="0" w:color="auto"/>
                    <w:left w:val="none" w:sz="0" w:space="0" w:color="auto"/>
                    <w:bottom w:val="none" w:sz="0" w:space="0" w:color="auto"/>
                    <w:right w:val="none" w:sz="0" w:space="0" w:color="auto"/>
                  </w:divBdr>
                  <w:divsChild>
                    <w:div w:id="1986160618">
                      <w:marLeft w:val="0"/>
                      <w:marRight w:val="0"/>
                      <w:marTop w:val="0"/>
                      <w:marBottom w:val="0"/>
                      <w:divBdr>
                        <w:top w:val="none" w:sz="0" w:space="0" w:color="auto"/>
                        <w:left w:val="none" w:sz="0" w:space="0" w:color="auto"/>
                        <w:bottom w:val="none" w:sz="0" w:space="0" w:color="auto"/>
                        <w:right w:val="none" w:sz="0" w:space="0" w:color="auto"/>
                      </w:divBdr>
                    </w:div>
                  </w:divsChild>
                </w:div>
                <w:div w:id="469597395">
                  <w:marLeft w:val="0"/>
                  <w:marRight w:val="0"/>
                  <w:marTop w:val="0"/>
                  <w:marBottom w:val="0"/>
                  <w:divBdr>
                    <w:top w:val="none" w:sz="0" w:space="0" w:color="auto"/>
                    <w:left w:val="none" w:sz="0" w:space="0" w:color="auto"/>
                    <w:bottom w:val="none" w:sz="0" w:space="0" w:color="auto"/>
                    <w:right w:val="none" w:sz="0" w:space="0" w:color="auto"/>
                  </w:divBdr>
                  <w:divsChild>
                    <w:div w:id="40715219">
                      <w:marLeft w:val="0"/>
                      <w:marRight w:val="0"/>
                      <w:marTop w:val="0"/>
                      <w:marBottom w:val="0"/>
                      <w:divBdr>
                        <w:top w:val="none" w:sz="0" w:space="0" w:color="auto"/>
                        <w:left w:val="none" w:sz="0" w:space="0" w:color="auto"/>
                        <w:bottom w:val="none" w:sz="0" w:space="0" w:color="auto"/>
                        <w:right w:val="none" w:sz="0" w:space="0" w:color="auto"/>
                      </w:divBdr>
                    </w:div>
                  </w:divsChild>
                </w:div>
                <w:div w:id="472528984">
                  <w:marLeft w:val="0"/>
                  <w:marRight w:val="0"/>
                  <w:marTop w:val="0"/>
                  <w:marBottom w:val="0"/>
                  <w:divBdr>
                    <w:top w:val="none" w:sz="0" w:space="0" w:color="auto"/>
                    <w:left w:val="none" w:sz="0" w:space="0" w:color="auto"/>
                    <w:bottom w:val="none" w:sz="0" w:space="0" w:color="auto"/>
                    <w:right w:val="none" w:sz="0" w:space="0" w:color="auto"/>
                  </w:divBdr>
                  <w:divsChild>
                    <w:div w:id="1644388172">
                      <w:marLeft w:val="0"/>
                      <w:marRight w:val="0"/>
                      <w:marTop w:val="0"/>
                      <w:marBottom w:val="0"/>
                      <w:divBdr>
                        <w:top w:val="none" w:sz="0" w:space="0" w:color="auto"/>
                        <w:left w:val="none" w:sz="0" w:space="0" w:color="auto"/>
                        <w:bottom w:val="none" w:sz="0" w:space="0" w:color="auto"/>
                        <w:right w:val="none" w:sz="0" w:space="0" w:color="auto"/>
                      </w:divBdr>
                    </w:div>
                  </w:divsChild>
                </w:div>
                <w:div w:id="473376518">
                  <w:marLeft w:val="0"/>
                  <w:marRight w:val="0"/>
                  <w:marTop w:val="0"/>
                  <w:marBottom w:val="0"/>
                  <w:divBdr>
                    <w:top w:val="none" w:sz="0" w:space="0" w:color="auto"/>
                    <w:left w:val="none" w:sz="0" w:space="0" w:color="auto"/>
                    <w:bottom w:val="none" w:sz="0" w:space="0" w:color="auto"/>
                    <w:right w:val="none" w:sz="0" w:space="0" w:color="auto"/>
                  </w:divBdr>
                  <w:divsChild>
                    <w:div w:id="969436822">
                      <w:marLeft w:val="0"/>
                      <w:marRight w:val="0"/>
                      <w:marTop w:val="0"/>
                      <w:marBottom w:val="0"/>
                      <w:divBdr>
                        <w:top w:val="none" w:sz="0" w:space="0" w:color="auto"/>
                        <w:left w:val="none" w:sz="0" w:space="0" w:color="auto"/>
                        <w:bottom w:val="none" w:sz="0" w:space="0" w:color="auto"/>
                        <w:right w:val="none" w:sz="0" w:space="0" w:color="auto"/>
                      </w:divBdr>
                    </w:div>
                  </w:divsChild>
                </w:div>
                <w:div w:id="479925877">
                  <w:marLeft w:val="0"/>
                  <w:marRight w:val="0"/>
                  <w:marTop w:val="0"/>
                  <w:marBottom w:val="0"/>
                  <w:divBdr>
                    <w:top w:val="none" w:sz="0" w:space="0" w:color="auto"/>
                    <w:left w:val="none" w:sz="0" w:space="0" w:color="auto"/>
                    <w:bottom w:val="none" w:sz="0" w:space="0" w:color="auto"/>
                    <w:right w:val="none" w:sz="0" w:space="0" w:color="auto"/>
                  </w:divBdr>
                  <w:divsChild>
                    <w:div w:id="106390212">
                      <w:marLeft w:val="0"/>
                      <w:marRight w:val="0"/>
                      <w:marTop w:val="0"/>
                      <w:marBottom w:val="0"/>
                      <w:divBdr>
                        <w:top w:val="none" w:sz="0" w:space="0" w:color="auto"/>
                        <w:left w:val="none" w:sz="0" w:space="0" w:color="auto"/>
                        <w:bottom w:val="none" w:sz="0" w:space="0" w:color="auto"/>
                        <w:right w:val="none" w:sz="0" w:space="0" w:color="auto"/>
                      </w:divBdr>
                    </w:div>
                    <w:div w:id="134301379">
                      <w:marLeft w:val="0"/>
                      <w:marRight w:val="0"/>
                      <w:marTop w:val="0"/>
                      <w:marBottom w:val="0"/>
                      <w:divBdr>
                        <w:top w:val="none" w:sz="0" w:space="0" w:color="auto"/>
                        <w:left w:val="none" w:sz="0" w:space="0" w:color="auto"/>
                        <w:bottom w:val="none" w:sz="0" w:space="0" w:color="auto"/>
                        <w:right w:val="none" w:sz="0" w:space="0" w:color="auto"/>
                      </w:divBdr>
                    </w:div>
                    <w:div w:id="405610864">
                      <w:marLeft w:val="0"/>
                      <w:marRight w:val="0"/>
                      <w:marTop w:val="0"/>
                      <w:marBottom w:val="0"/>
                      <w:divBdr>
                        <w:top w:val="none" w:sz="0" w:space="0" w:color="auto"/>
                        <w:left w:val="none" w:sz="0" w:space="0" w:color="auto"/>
                        <w:bottom w:val="none" w:sz="0" w:space="0" w:color="auto"/>
                        <w:right w:val="none" w:sz="0" w:space="0" w:color="auto"/>
                      </w:divBdr>
                    </w:div>
                    <w:div w:id="534924748">
                      <w:marLeft w:val="0"/>
                      <w:marRight w:val="0"/>
                      <w:marTop w:val="0"/>
                      <w:marBottom w:val="0"/>
                      <w:divBdr>
                        <w:top w:val="none" w:sz="0" w:space="0" w:color="auto"/>
                        <w:left w:val="none" w:sz="0" w:space="0" w:color="auto"/>
                        <w:bottom w:val="none" w:sz="0" w:space="0" w:color="auto"/>
                        <w:right w:val="none" w:sz="0" w:space="0" w:color="auto"/>
                      </w:divBdr>
                    </w:div>
                    <w:div w:id="660154965">
                      <w:marLeft w:val="0"/>
                      <w:marRight w:val="0"/>
                      <w:marTop w:val="0"/>
                      <w:marBottom w:val="0"/>
                      <w:divBdr>
                        <w:top w:val="none" w:sz="0" w:space="0" w:color="auto"/>
                        <w:left w:val="none" w:sz="0" w:space="0" w:color="auto"/>
                        <w:bottom w:val="none" w:sz="0" w:space="0" w:color="auto"/>
                        <w:right w:val="none" w:sz="0" w:space="0" w:color="auto"/>
                      </w:divBdr>
                    </w:div>
                    <w:div w:id="1024943366">
                      <w:marLeft w:val="0"/>
                      <w:marRight w:val="0"/>
                      <w:marTop w:val="0"/>
                      <w:marBottom w:val="0"/>
                      <w:divBdr>
                        <w:top w:val="none" w:sz="0" w:space="0" w:color="auto"/>
                        <w:left w:val="none" w:sz="0" w:space="0" w:color="auto"/>
                        <w:bottom w:val="none" w:sz="0" w:space="0" w:color="auto"/>
                        <w:right w:val="none" w:sz="0" w:space="0" w:color="auto"/>
                      </w:divBdr>
                    </w:div>
                    <w:div w:id="1031418885">
                      <w:marLeft w:val="0"/>
                      <w:marRight w:val="0"/>
                      <w:marTop w:val="0"/>
                      <w:marBottom w:val="0"/>
                      <w:divBdr>
                        <w:top w:val="none" w:sz="0" w:space="0" w:color="auto"/>
                        <w:left w:val="none" w:sz="0" w:space="0" w:color="auto"/>
                        <w:bottom w:val="none" w:sz="0" w:space="0" w:color="auto"/>
                        <w:right w:val="none" w:sz="0" w:space="0" w:color="auto"/>
                      </w:divBdr>
                    </w:div>
                    <w:div w:id="1063678454">
                      <w:marLeft w:val="0"/>
                      <w:marRight w:val="0"/>
                      <w:marTop w:val="0"/>
                      <w:marBottom w:val="0"/>
                      <w:divBdr>
                        <w:top w:val="none" w:sz="0" w:space="0" w:color="auto"/>
                        <w:left w:val="none" w:sz="0" w:space="0" w:color="auto"/>
                        <w:bottom w:val="none" w:sz="0" w:space="0" w:color="auto"/>
                        <w:right w:val="none" w:sz="0" w:space="0" w:color="auto"/>
                      </w:divBdr>
                    </w:div>
                    <w:div w:id="1584223778">
                      <w:marLeft w:val="0"/>
                      <w:marRight w:val="0"/>
                      <w:marTop w:val="0"/>
                      <w:marBottom w:val="0"/>
                      <w:divBdr>
                        <w:top w:val="none" w:sz="0" w:space="0" w:color="auto"/>
                        <w:left w:val="none" w:sz="0" w:space="0" w:color="auto"/>
                        <w:bottom w:val="none" w:sz="0" w:space="0" w:color="auto"/>
                        <w:right w:val="none" w:sz="0" w:space="0" w:color="auto"/>
                      </w:divBdr>
                    </w:div>
                  </w:divsChild>
                </w:div>
                <w:div w:id="481777212">
                  <w:marLeft w:val="0"/>
                  <w:marRight w:val="0"/>
                  <w:marTop w:val="0"/>
                  <w:marBottom w:val="0"/>
                  <w:divBdr>
                    <w:top w:val="none" w:sz="0" w:space="0" w:color="auto"/>
                    <w:left w:val="none" w:sz="0" w:space="0" w:color="auto"/>
                    <w:bottom w:val="none" w:sz="0" w:space="0" w:color="auto"/>
                    <w:right w:val="none" w:sz="0" w:space="0" w:color="auto"/>
                  </w:divBdr>
                  <w:divsChild>
                    <w:div w:id="1729954490">
                      <w:marLeft w:val="0"/>
                      <w:marRight w:val="0"/>
                      <w:marTop w:val="0"/>
                      <w:marBottom w:val="0"/>
                      <w:divBdr>
                        <w:top w:val="none" w:sz="0" w:space="0" w:color="auto"/>
                        <w:left w:val="none" w:sz="0" w:space="0" w:color="auto"/>
                        <w:bottom w:val="none" w:sz="0" w:space="0" w:color="auto"/>
                        <w:right w:val="none" w:sz="0" w:space="0" w:color="auto"/>
                      </w:divBdr>
                    </w:div>
                  </w:divsChild>
                </w:div>
                <w:div w:id="484318403">
                  <w:marLeft w:val="0"/>
                  <w:marRight w:val="0"/>
                  <w:marTop w:val="0"/>
                  <w:marBottom w:val="0"/>
                  <w:divBdr>
                    <w:top w:val="none" w:sz="0" w:space="0" w:color="auto"/>
                    <w:left w:val="none" w:sz="0" w:space="0" w:color="auto"/>
                    <w:bottom w:val="none" w:sz="0" w:space="0" w:color="auto"/>
                    <w:right w:val="none" w:sz="0" w:space="0" w:color="auto"/>
                  </w:divBdr>
                  <w:divsChild>
                    <w:div w:id="20472112">
                      <w:marLeft w:val="0"/>
                      <w:marRight w:val="0"/>
                      <w:marTop w:val="0"/>
                      <w:marBottom w:val="0"/>
                      <w:divBdr>
                        <w:top w:val="none" w:sz="0" w:space="0" w:color="auto"/>
                        <w:left w:val="none" w:sz="0" w:space="0" w:color="auto"/>
                        <w:bottom w:val="none" w:sz="0" w:space="0" w:color="auto"/>
                        <w:right w:val="none" w:sz="0" w:space="0" w:color="auto"/>
                      </w:divBdr>
                    </w:div>
                  </w:divsChild>
                </w:div>
                <w:div w:id="506481282">
                  <w:marLeft w:val="0"/>
                  <w:marRight w:val="0"/>
                  <w:marTop w:val="0"/>
                  <w:marBottom w:val="0"/>
                  <w:divBdr>
                    <w:top w:val="none" w:sz="0" w:space="0" w:color="auto"/>
                    <w:left w:val="none" w:sz="0" w:space="0" w:color="auto"/>
                    <w:bottom w:val="none" w:sz="0" w:space="0" w:color="auto"/>
                    <w:right w:val="none" w:sz="0" w:space="0" w:color="auto"/>
                  </w:divBdr>
                  <w:divsChild>
                    <w:div w:id="1597521371">
                      <w:marLeft w:val="0"/>
                      <w:marRight w:val="0"/>
                      <w:marTop w:val="0"/>
                      <w:marBottom w:val="0"/>
                      <w:divBdr>
                        <w:top w:val="none" w:sz="0" w:space="0" w:color="auto"/>
                        <w:left w:val="none" w:sz="0" w:space="0" w:color="auto"/>
                        <w:bottom w:val="none" w:sz="0" w:space="0" w:color="auto"/>
                        <w:right w:val="none" w:sz="0" w:space="0" w:color="auto"/>
                      </w:divBdr>
                    </w:div>
                  </w:divsChild>
                </w:div>
                <w:div w:id="510293960">
                  <w:marLeft w:val="0"/>
                  <w:marRight w:val="0"/>
                  <w:marTop w:val="0"/>
                  <w:marBottom w:val="0"/>
                  <w:divBdr>
                    <w:top w:val="none" w:sz="0" w:space="0" w:color="auto"/>
                    <w:left w:val="none" w:sz="0" w:space="0" w:color="auto"/>
                    <w:bottom w:val="none" w:sz="0" w:space="0" w:color="auto"/>
                    <w:right w:val="none" w:sz="0" w:space="0" w:color="auto"/>
                  </w:divBdr>
                  <w:divsChild>
                    <w:div w:id="1059521056">
                      <w:marLeft w:val="0"/>
                      <w:marRight w:val="0"/>
                      <w:marTop w:val="0"/>
                      <w:marBottom w:val="0"/>
                      <w:divBdr>
                        <w:top w:val="none" w:sz="0" w:space="0" w:color="auto"/>
                        <w:left w:val="none" w:sz="0" w:space="0" w:color="auto"/>
                        <w:bottom w:val="none" w:sz="0" w:space="0" w:color="auto"/>
                        <w:right w:val="none" w:sz="0" w:space="0" w:color="auto"/>
                      </w:divBdr>
                    </w:div>
                  </w:divsChild>
                </w:div>
                <w:div w:id="511575326">
                  <w:marLeft w:val="0"/>
                  <w:marRight w:val="0"/>
                  <w:marTop w:val="0"/>
                  <w:marBottom w:val="0"/>
                  <w:divBdr>
                    <w:top w:val="none" w:sz="0" w:space="0" w:color="auto"/>
                    <w:left w:val="none" w:sz="0" w:space="0" w:color="auto"/>
                    <w:bottom w:val="none" w:sz="0" w:space="0" w:color="auto"/>
                    <w:right w:val="none" w:sz="0" w:space="0" w:color="auto"/>
                  </w:divBdr>
                  <w:divsChild>
                    <w:div w:id="738013875">
                      <w:marLeft w:val="0"/>
                      <w:marRight w:val="0"/>
                      <w:marTop w:val="0"/>
                      <w:marBottom w:val="0"/>
                      <w:divBdr>
                        <w:top w:val="none" w:sz="0" w:space="0" w:color="auto"/>
                        <w:left w:val="none" w:sz="0" w:space="0" w:color="auto"/>
                        <w:bottom w:val="none" w:sz="0" w:space="0" w:color="auto"/>
                        <w:right w:val="none" w:sz="0" w:space="0" w:color="auto"/>
                      </w:divBdr>
                    </w:div>
                  </w:divsChild>
                </w:div>
                <w:div w:id="523596481">
                  <w:marLeft w:val="0"/>
                  <w:marRight w:val="0"/>
                  <w:marTop w:val="0"/>
                  <w:marBottom w:val="0"/>
                  <w:divBdr>
                    <w:top w:val="none" w:sz="0" w:space="0" w:color="auto"/>
                    <w:left w:val="none" w:sz="0" w:space="0" w:color="auto"/>
                    <w:bottom w:val="none" w:sz="0" w:space="0" w:color="auto"/>
                    <w:right w:val="none" w:sz="0" w:space="0" w:color="auto"/>
                  </w:divBdr>
                  <w:divsChild>
                    <w:div w:id="161286499">
                      <w:marLeft w:val="0"/>
                      <w:marRight w:val="0"/>
                      <w:marTop w:val="0"/>
                      <w:marBottom w:val="0"/>
                      <w:divBdr>
                        <w:top w:val="none" w:sz="0" w:space="0" w:color="auto"/>
                        <w:left w:val="none" w:sz="0" w:space="0" w:color="auto"/>
                        <w:bottom w:val="none" w:sz="0" w:space="0" w:color="auto"/>
                        <w:right w:val="none" w:sz="0" w:space="0" w:color="auto"/>
                      </w:divBdr>
                    </w:div>
                  </w:divsChild>
                </w:div>
                <w:div w:id="524754646">
                  <w:marLeft w:val="0"/>
                  <w:marRight w:val="0"/>
                  <w:marTop w:val="0"/>
                  <w:marBottom w:val="0"/>
                  <w:divBdr>
                    <w:top w:val="none" w:sz="0" w:space="0" w:color="auto"/>
                    <w:left w:val="none" w:sz="0" w:space="0" w:color="auto"/>
                    <w:bottom w:val="none" w:sz="0" w:space="0" w:color="auto"/>
                    <w:right w:val="none" w:sz="0" w:space="0" w:color="auto"/>
                  </w:divBdr>
                  <w:divsChild>
                    <w:div w:id="1324090943">
                      <w:marLeft w:val="0"/>
                      <w:marRight w:val="0"/>
                      <w:marTop w:val="0"/>
                      <w:marBottom w:val="0"/>
                      <w:divBdr>
                        <w:top w:val="none" w:sz="0" w:space="0" w:color="auto"/>
                        <w:left w:val="none" w:sz="0" w:space="0" w:color="auto"/>
                        <w:bottom w:val="none" w:sz="0" w:space="0" w:color="auto"/>
                        <w:right w:val="none" w:sz="0" w:space="0" w:color="auto"/>
                      </w:divBdr>
                    </w:div>
                  </w:divsChild>
                </w:div>
                <w:div w:id="536698358">
                  <w:marLeft w:val="0"/>
                  <w:marRight w:val="0"/>
                  <w:marTop w:val="0"/>
                  <w:marBottom w:val="0"/>
                  <w:divBdr>
                    <w:top w:val="none" w:sz="0" w:space="0" w:color="auto"/>
                    <w:left w:val="none" w:sz="0" w:space="0" w:color="auto"/>
                    <w:bottom w:val="none" w:sz="0" w:space="0" w:color="auto"/>
                    <w:right w:val="none" w:sz="0" w:space="0" w:color="auto"/>
                  </w:divBdr>
                  <w:divsChild>
                    <w:div w:id="905189839">
                      <w:marLeft w:val="0"/>
                      <w:marRight w:val="0"/>
                      <w:marTop w:val="0"/>
                      <w:marBottom w:val="0"/>
                      <w:divBdr>
                        <w:top w:val="none" w:sz="0" w:space="0" w:color="auto"/>
                        <w:left w:val="none" w:sz="0" w:space="0" w:color="auto"/>
                        <w:bottom w:val="none" w:sz="0" w:space="0" w:color="auto"/>
                        <w:right w:val="none" w:sz="0" w:space="0" w:color="auto"/>
                      </w:divBdr>
                    </w:div>
                  </w:divsChild>
                </w:div>
                <w:div w:id="538591081">
                  <w:marLeft w:val="0"/>
                  <w:marRight w:val="0"/>
                  <w:marTop w:val="0"/>
                  <w:marBottom w:val="0"/>
                  <w:divBdr>
                    <w:top w:val="none" w:sz="0" w:space="0" w:color="auto"/>
                    <w:left w:val="none" w:sz="0" w:space="0" w:color="auto"/>
                    <w:bottom w:val="none" w:sz="0" w:space="0" w:color="auto"/>
                    <w:right w:val="none" w:sz="0" w:space="0" w:color="auto"/>
                  </w:divBdr>
                  <w:divsChild>
                    <w:div w:id="2139031480">
                      <w:marLeft w:val="0"/>
                      <w:marRight w:val="0"/>
                      <w:marTop w:val="0"/>
                      <w:marBottom w:val="0"/>
                      <w:divBdr>
                        <w:top w:val="none" w:sz="0" w:space="0" w:color="auto"/>
                        <w:left w:val="none" w:sz="0" w:space="0" w:color="auto"/>
                        <w:bottom w:val="none" w:sz="0" w:space="0" w:color="auto"/>
                        <w:right w:val="none" w:sz="0" w:space="0" w:color="auto"/>
                      </w:divBdr>
                    </w:div>
                  </w:divsChild>
                </w:div>
                <w:div w:id="538593432">
                  <w:marLeft w:val="0"/>
                  <w:marRight w:val="0"/>
                  <w:marTop w:val="0"/>
                  <w:marBottom w:val="0"/>
                  <w:divBdr>
                    <w:top w:val="none" w:sz="0" w:space="0" w:color="auto"/>
                    <w:left w:val="none" w:sz="0" w:space="0" w:color="auto"/>
                    <w:bottom w:val="none" w:sz="0" w:space="0" w:color="auto"/>
                    <w:right w:val="none" w:sz="0" w:space="0" w:color="auto"/>
                  </w:divBdr>
                  <w:divsChild>
                    <w:div w:id="243338682">
                      <w:marLeft w:val="0"/>
                      <w:marRight w:val="0"/>
                      <w:marTop w:val="0"/>
                      <w:marBottom w:val="0"/>
                      <w:divBdr>
                        <w:top w:val="none" w:sz="0" w:space="0" w:color="auto"/>
                        <w:left w:val="none" w:sz="0" w:space="0" w:color="auto"/>
                        <w:bottom w:val="none" w:sz="0" w:space="0" w:color="auto"/>
                        <w:right w:val="none" w:sz="0" w:space="0" w:color="auto"/>
                      </w:divBdr>
                    </w:div>
                  </w:divsChild>
                </w:div>
                <w:div w:id="540630061">
                  <w:marLeft w:val="0"/>
                  <w:marRight w:val="0"/>
                  <w:marTop w:val="0"/>
                  <w:marBottom w:val="0"/>
                  <w:divBdr>
                    <w:top w:val="none" w:sz="0" w:space="0" w:color="auto"/>
                    <w:left w:val="none" w:sz="0" w:space="0" w:color="auto"/>
                    <w:bottom w:val="none" w:sz="0" w:space="0" w:color="auto"/>
                    <w:right w:val="none" w:sz="0" w:space="0" w:color="auto"/>
                  </w:divBdr>
                  <w:divsChild>
                    <w:div w:id="1023552429">
                      <w:marLeft w:val="0"/>
                      <w:marRight w:val="0"/>
                      <w:marTop w:val="0"/>
                      <w:marBottom w:val="0"/>
                      <w:divBdr>
                        <w:top w:val="none" w:sz="0" w:space="0" w:color="auto"/>
                        <w:left w:val="none" w:sz="0" w:space="0" w:color="auto"/>
                        <w:bottom w:val="none" w:sz="0" w:space="0" w:color="auto"/>
                        <w:right w:val="none" w:sz="0" w:space="0" w:color="auto"/>
                      </w:divBdr>
                    </w:div>
                  </w:divsChild>
                </w:div>
                <w:div w:id="541334334">
                  <w:marLeft w:val="0"/>
                  <w:marRight w:val="0"/>
                  <w:marTop w:val="0"/>
                  <w:marBottom w:val="0"/>
                  <w:divBdr>
                    <w:top w:val="none" w:sz="0" w:space="0" w:color="auto"/>
                    <w:left w:val="none" w:sz="0" w:space="0" w:color="auto"/>
                    <w:bottom w:val="none" w:sz="0" w:space="0" w:color="auto"/>
                    <w:right w:val="none" w:sz="0" w:space="0" w:color="auto"/>
                  </w:divBdr>
                  <w:divsChild>
                    <w:div w:id="1414427176">
                      <w:marLeft w:val="0"/>
                      <w:marRight w:val="0"/>
                      <w:marTop w:val="0"/>
                      <w:marBottom w:val="0"/>
                      <w:divBdr>
                        <w:top w:val="none" w:sz="0" w:space="0" w:color="auto"/>
                        <w:left w:val="none" w:sz="0" w:space="0" w:color="auto"/>
                        <w:bottom w:val="none" w:sz="0" w:space="0" w:color="auto"/>
                        <w:right w:val="none" w:sz="0" w:space="0" w:color="auto"/>
                      </w:divBdr>
                    </w:div>
                  </w:divsChild>
                </w:div>
                <w:div w:id="543563976">
                  <w:marLeft w:val="0"/>
                  <w:marRight w:val="0"/>
                  <w:marTop w:val="0"/>
                  <w:marBottom w:val="0"/>
                  <w:divBdr>
                    <w:top w:val="none" w:sz="0" w:space="0" w:color="auto"/>
                    <w:left w:val="none" w:sz="0" w:space="0" w:color="auto"/>
                    <w:bottom w:val="none" w:sz="0" w:space="0" w:color="auto"/>
                    <w:right w:val="none" w:sz="0" w:space="0" w:color="auto"/>
                  </w:divBdr>
                  <w:divsChild>
                    <w:div w:id="1940068204">
                      <w:marLeft w:val="0"/>
                      <w:marRight w:val="0"/>
                      <w:marTop w:val="0"/>
                      <w:marBottom w:val="0"/>
                      <w:divBdr>
                        <w:top w:val="none" w:sz="0" w:space="0" w:color="auto"/>
                        <w:left w:val="none" w:sz="0" w:space="0" w:color="auto"/>
                        <w:bottom w:val="none" w:sz="0" w:space="0" w:color="auto"/>
                        <w:right w:val="none" w:sz="0" w:space="0" w:color="auto"/>
                      </w:divBdr>
                    </w:div>
                  </w:divsChild>
                </w:div>
                <w:div w:id="549810100">
                  <w:marLeft w:val="0"/>
                  <w:marRight w:val="0"/>
                  <w:marTop w:val="0"/>
                  <w:marBottom w:val="0"/>
                  <w:divBdr>
                    <w:top w:val="none" w:sz="0" w:space="0" w:color="auto"/>
                    <w:left w:val="none" w:sz="0" w:space="0" w:color="auto"/>
                    <w:bottom w:val="none" w:sz="0" w:space="0" w:color="auto"/>
                    <w:right w:val="none" w:sz="0" w:space="0" w:color="auto"/>
                  </w:divBdr>
                  <w:divsChild>
                    <w:div w:id="1107654695">
                      <w:marLeft w:val="0"/>
                      <w:marRight w:val="0"/>
                      <w:marTop w:val="0"/>
                      <w:marBottom w:val="0"/>
                      <w:divBdr>
                        <w:top w:val="none" w:sz="0" w:space="0" w:color="auto"/>
                        <w:left w:val="none" w:sz="0" w:space="0" w:color="auto"/>
                        <w:bottom w:val="none" w:sz="0" w:space="0" w:color="auto"/>
                        <w:right w:val="none" w:sz="0" w:space="0" w:color="auto"/>
                      </w:divBdr>
                    </w:div>
                  </w:divsChild>
                </w:div>
                <w:div w:id="553542013">
                  <w:marLeft w:val="0"/>
                  <w:marRight w:val="0"/>
                  <w:marTop w:val="0"/>
                  <w:marBottom w:val="0"/>
                  <w:divBdr>
                    <w:top w:val="none" w:sz="0" w:space="0" w:color="auto"/>
                    <w:left w:val="none" w:sz="0" w:space="0" w:color="auto"/>
                    <w:bottom w:val="none" w:sz="0" w:space="0" w:color="auto"/>
                    <w:right w:val="none" w:sz="0" w:space="0" w:color="auto"/>
                  </w:divBdr>
                  <w:divsChild>
                    <w:div w:id="372657241">
                      <w:marLeft w:val="0"/>
                      <w:marRight w:val="0"/>
                      <w:marTop w:val="0"/>
                      <w:marBottom w:val="0"/>
                      <w:divBdr>
                        <w:top w:val="none" w:sz="0" w:space="0" w:color="auto"/>
                        <w:left w:val="none" w:sz="0" w:space="0" w:color="auto"/>
                        <w:bottom w:val="none" w:sz="0" w:space="0" w:color="auto"/>
                        <w:right w:val="none" w:sz="0" w:space="0" w:color="auto"/>
                      </w:divBdr>
                    </w:div>
                  </w:divsChild>
                </w:div>
                <w:div w:id="553659640">
                  <w:marLeft w:val="0"/>
                  <w:marRight w:val="0"/>
                  <w:marTop w:val="0"/>
                  <w:marBottom w:val="0"/>
                  <w:divBdr>
                    <w:top w:val="none" w:sz="0" w:space="0" w:color="auto"/>
                    <w:left w:val="none" w:sz="0" w:space="0" w:color="auto"/>
                    <w:bottom w:val="none" w:sz="0" w:space="0" w:color="auto"/>
                    <w:right w:val="none" w:sz="0" w:space="0" w:color="auto"/>
                  </w:divBdr>
                  <w:divsChild>
                    <w:div w:id="1200045882">
                      <w:marLeft w:val="0"/>
                      <w:marRight w:val="0"/>
                      <w:marTop w:val="0"/>
                      <w:marBottom w:val="0"/>
                      <w:divBdr>
                        <w:top w:val="none" w:sz="0" w:space="0" w:color="auto"/>
                        <w:left w:val="none" w:sz="0" w:space="0" w:color="auto"/>
                        <w:bottom w:val="none" w:sz="0" w:space="0" w:color="auto"/>
                        <w:right w:val="none" w:sz="0" w:space="0" w:color="auto"/>
                      </w:divBdr>
                    </w:div>
                  </w:divsChild>
                </w:div>
                <w:div w:id="554049490">
                  <w:marLeft w:val="0"/>
                  <w:marRight w:val="0"/>
                  <w:marTop w:val="0"/>
                  <w:marBottom w:val="0"/>
                  <w:divBdr>
                    <w:top w:val="none" w:sz="0" w:space="0" w:color="auto"/>
                    <w:left w:val="none" w:sz="0" w:space="0" w:color="auto"/>
                    <w:bottom w:val="none" w:sz="0" w:space="0" w:color="auto"/>
                    <w:right w:val="none" w:sz="0" w:space="0" w:color="auto"/>
                  </w:divBdr>
                  <w:divsChild>
                    <w:div w:id="1913659749">
                      <w:marLeft w:val="0"/>
                      <w:marRight w:val="0"/>
                      <w:marTop w:val="0"/>
                      <w:marBottom w:val="0"/>
                      <w:divBdr>
                        <w:top w:val="none" w:sz="0" w:space="0" w:color="auto"/>
                        <w:left w:val="none" w:sz="0" w:space="0" w:color="auto"/>
                        <w:bottom w:val="none" w:sz="0" w:space="0" w:color="auto"/>
                        <w:right w:val="none" w:sz="0" w:space="0" w:color="auto"/>
                      </w:divBdr>
                    </w:div>
                  </w:divsChild>
                </w:div>
                <w:div w:id="555747729">
                  <w:marLeft w:val="0"/>
                  <w:marRight w:val="0"/>
                  <w:marTop w:val="0"/>
                  <w:marBottom w:val="0"/>
                  <w:divBdr>
                    <w:top w:val="none" w:sz="0" w:space="0" w:color="auto"/>
                    <w:left w:val="none" w:sz="0" w:space="0" w:color="auto"/>
                    <w:bottom w:val="none" w:sz="0" w:space="0" w:color="auto"/>
                    <w:right w:val="none" w:sz="0" w:space="0" w:color="auto"/>
                  </w:divBdr>
                  <w:divsChild>
                    <w:div w:id="792091672">
                      <w:marLeft w:val="0"/>
                      <w:marRight w:val="0"/>
                      <w:marTop w:val="0"/>
                      <w:marBottom w:val="0"/>
                      <w:divBdr>
                        <w:top w:val="none" w:sz="0" w:space="0" w:color="auto"/>
                        <w:left w:val="none" w:sz="0" w:space="0" w:color="auto"/>
                        <w:bottom w:val="none" w:sz="0" w:space="0" w:color="auto"/>
                        <w:right w:val="none" w:sz="0" w:space="0" w:color="auto"/>
                      </w:divBdr>
                    </w:div>
                  </w:divsChild>
                </w:div>
                <w:div w:id="562106185">
                  <w:marLeft w:val="0"/>
                  <w:marRight w:val="0"/>
                  <w:marTop w:val="0"/>
                  <w:marBottom w:val="0"/>
                  <w:divBdr>
                    <w:top w:val="none" w:sz="0" w:space="0" w:color="auto"/>
                    <w:left w:val="none" w:sz="0" w:space="0" w:color="auto"/>
                    <w:bottom w:val="none" w:sz="0" w:space="0" w:color="auto"/>
                    <w:right w:val="none" w:sz="0" w:space="0" w:color="auto"/>
                  </w:divBdr>
                  <w:divsChild>
                    <w:div w:id="1731616952">
                      <w:marLeft w:val="0"/>
                      <w:marRight w:val="0"/>
                      <w:marTop w:val="0"/>
                      <w:marBottom w:val="0"/>
                      <w:divBdr>
                        <w:top w:val="none" w:sz="0" w:space="0" w:color="auto"/>
                        <w:left w:val="none" w:sz="0" w:space="0" w:color="auto"/>
                        <w:bottom w:val="none" w:sz="0" w:space="0" w:color="auto"/>
                        <w:right w:val="none" w:sz="0" w:space="0" w:color="auto"/>
                      </w:divBdr>
                    </w:div>
                  </w:divsChild>
                </w:div>
                <w:div w:id="564683222">
                  <w:marLeft w:val="0"/>
                  <w:marRight w:val="0"/>
                  <w:marTop w:val="0"/>
                  <w:marBottom w:val="0"/>
                  <w:divBdr>
                    <w:top w:val="none" w:sz="0" w:space="0" w:color="auto"/>
                    <w:left w:val="none" w:sz="0" w:space="0" w:color="auto"/>
                    <w:bottom w:val="none" w:sz="0" w:space="0" w:color="auto"/>
                    <w:right w:val="none" w:sz="0" w:space="0" w:color="auto"/>
                  </w:divBdr>
                  <w:divsChild>
                    <w:div w:id="754396944">
                      <w:marLeft w:val="0"/>
                      <w:marRight w:val="0"/>
                      <w:marTop w:val="0"/>
                      <w:marBottom w:val="0"/>
                      <w:divBdr>
                        <w:top w:val="none" w:sz="0" w:space="0" w:color="auto"/>
                        <w:left w:val="none" w:sz="0" w:space="0" w:color="auto"/>
                        <w:bottom w:val="none" w:sz="0" w:space="0" w:color="auto"/>
                        <w:right w:val="none" w:sz="0" w:space="0" w:color="auto"/>
                      </w:divBdr>
                    </w:div>
                  </w:divsChild>
                </w:div>
                <w:div w:id="566035429">
                  <w:marLeft w:val="0"/>
                  <w:marRight w:val="0"/>
                  <w:marTop w:val="0"/>
                  <w:marBottom w:val="0"/>
                  <w:divBdr>
                    <w:top w:val="none" w:sz="0" w:space="0" w:color="auto"/>
                    <w:left w:val="none" w:sz="0" w:space="0" w:color="auto"/>
                    <w:bottom w:val="none" w:sz="0" w:space="0" w:color="auto"/>
                    <w:right w:val="none" w:sz="0" w:space="0" w:color="auto"/>
                  </w:divBdr>
                  <w:divsChild>
                    <w:div w:id="1869563159">
                      <w:marLeft w:val="0"/>
                      <w:marRight w:val="0"/>
                      <w:marTop w:val="0"/>
                      <w:marBottom w:val="0"/>
                      <w:divBdr>
                        <w:top w:val="none" w:sz="0" w:space="0" w:color="auto"/>
                        <w:left w:val="none" w:sz="0" w:space="0" w:color="auto"/>
                        <w:bottom w:val="none" w:sz="0" w:space="0" w:color="auto"/>
                        <w:right w:val="none" w:sz="0" w:space="0" w:color="auto"/>
                      </w:divBdr>
                    </w:div>
                  </w:divsChild>
                </w:div>
                <w:div w:id="567039506">
                  <w:marLeft w:val="0"/>
                  <w:marRight w:val="0"/>
                  <w:marTop w:val="0"/>
                  <w:marBottom w:val="0"/>
                  <w:divBdr>
                    <w:top w:val="none" w:sz="0" w:space="0" w:color="auto"/>
                    <w:left w:val="none" w:sz="0" w:space="0" w:color="auto"/>
                    <w:bottom w:val="none" w:sz="0" w:space="0" w:color="auto"/>
                    <w:right w:val="none" w:sz="0" w:space="0" w:color="auto"/>
                  </w:divBdr>
                  <w:divsChild>
                    <w:div w:id="678583537">
                      <w:marLeft w:val="0"/>
                      <w:marRight w:val="0"/>
                      <w:marTop w:val="0"/>
                      <w:marBottom w:val="0"/>
                      <w:divBdr>
                        <w:top w:val="none" w:sz="0" w:space="0" w:color="auto"/>
                        <w:left w:val="none" w:sz="0" w:space="0" w:color="auto"/>
                        <w:bottom w:val="none" w:sz="0" w:space="0" w:color="auto"/>
                        <w:right w:val="none" w:sz="0" w:space="0" w:color="auto"/>
                      </w:divBdr>
                    </w:div>
                  </w:divsChild>
                </w:div>
                <w:div w:id="569078929">
                  <w:marLeft w:val="0"/>
                  <w:marRight w:val="0"/>
                  <w:marTop w:val="0"/>
                  <w:marBottom w:val="0"/>
                  <w:divBdr>
                    <w:top w:val="none" w:sz="0" w:space="0" w:color="auto"/>
                    <w:left w:val="none" w:sz="0" w:space="0" w:color="auto"/>
                    <w:bottom w:val="none" w:sz="0" w:space="0" w:color="auto"/>
                    <w:right w:val="none" w:sz="0" w:space="0" w:color="auto"/>
                  </w:divBdr>
                  <w:divsChild>
                    <w:div w:id="1062363464">
                      <w:marLeft w:val="0"/>
                      <w:marRight w:val="0"/>
                      <w:marTop w:val="0"/>
                      <w:marBottom w:val="0"/>
                      <w:divBdr>
                        <w:top w:val="none" w:sz="0" w:space="0" w:color="auto"/>
                        <w:left w:val="none" w:sz="0" w:space="0" w:color="auto"/>
                        <w:bottom w:val="none" w:sz="0" w:space="0" w:color="auto"/>
                        <w:right w:val="none" w:sz="0" w:space="0" w:color="auto"/>
                      </w:divBdr>
                    </w:div>
                  </w:divsChild>
                </w:div>
                <w:div w:id="573126906">
                  <w:marLeft w:val="0"/>
                  <w:marRight w:val="0"/>
                  <w:marTop w:val="0"/>
                  <w:marBottom w:val="0"/>
                  <w:divBdr>
                    <w:top w:val="none" w:sz="0" w:space="0" w:color="auto"/>
                    <w:left w:val="none" w:sz="0" w:space="0" w:color="auto"/>
                    <w:bottom w:val="none" w:sz="0" w:space="0" w:color="auto"/>
                    <w:right w:val="none" w:sz="0" w:space="0" w:color="auto"/>
                  </w:divBdr>
                  <w:divsChild>
                    <w:div w:id="887381309">
                      <w:marLeft w:val="0"/>
                      <w:marRight w:val="0"/>
                      <w:marTop w:val="0"/>
                      <w:marBottom w:val="0"/>
                      <w:divBdr>
                        <w:top w:val="none" w:sz="0" w:space="0" w:color="auto"/>
                        <w:left w:val="none" w:sz="0" w:space="0" w:color="auto"/>
                        <w:bottom w:val="none" w:sz="0" w:space="0" w:color="auto"/>
                        <w:right w:val="none" w:sz="0" w:space="0" w:color="auto"/>
                      </w:divBdr>
                    </w:div>
                  </w:divsChild>
                </w:div>
                <w:div w:id="579025541">
                  <w:marLeft w:val="0"/>
                  <w:marRight w:val="0"/>
                  <w:marTop w:val="0"/>
                  <w:marBottom w:val="0"/>
                  <w:divBdr>
                    <w:top w:val="none" w:sz="0" w:space="0" w:color="auto"/>
                    <w:left w:val="none" w:sz="0" w:space="0" w:color="auto"/>
                    <w:bottom w:val="none" w:sz="0" w:space="0" w:color="auto"/>
                    <w:right w:val="none" w:sz="0" w:space="0" w:color="auto"/>
                  </w:divBdr>
                  <w:divsChild>
                    <w:div w:id="220873550">
                      <w:marLeft w:val="0"/>
                      <w:marRight w:val="0"/>
                      <w:marTop w:val="0"/>
                      <w:marBottom w:val="0"/>
                      <w:divBdr>
                        <w:top w:val="none" w:sz="0" w:space="0" w:color="auto"/>
                        <w:left w:val="none" w:sz="0" w:space="0" w:color="auto"/>
                        <w:bottom w:val="none" w:sz="0" w:space="0" w:color="auto"/>
                        <w:right w:val="none" w:sz="0" w:space="0" w:color="auto"/>
                      </w:divBdr>
                    </w:div>
                  </w:divsChild>
                </w:div>
                <w:div w:id="583804185">
                  <w:marLeft w:val="0"/>
                  <w:marRight w:val="0"/>
                  <w:marTop w:val="0"/>
                  <w:marBottom w:val="0"/>
                  <w:divBdr>
                    <w:top w:val="none" w:sz="0" w:space="0" w:color="auto"/>
                    <w:left w:val="none" w:sz="0" w:space="0" w:color="auto"/>
                    <w:bottom w:val="none" w:sz="0" w:space="0" w:color="auto"/>
                    <w:right w:val="none" w:sz="0" w:space="0" w:color="auto"/>
                  </w:divBdr>
                  <w:divsChild>
                    <w:div w:id="825707876">
                      <w:marLeft w:val="0"/>
                      <w:marRight w:val="0"/>
                      <w:marTop w:val="0"/>
                      <w:marBottom w:val="0"/>
                      <w:divBdr>
                        <w:top w:val="none" w:sz="0" w:space="0" w:color="auto"/>
                        <w:left w:val="none" w:sz="0" w:space="0" w:color="auto"/>
                        <w:bottom w:val="none" w:sz="0" w:space="0" w:color="auto"/>
                        <w:right w:val="none" w:sz="0" w:space="0" w:color="auto"/>
                      </w:divBdr>
                    </w:div>
                  </w:divsChild>
                </w:div>
                <w:div w:id="584336653">
                  <w:marLeft w:val="0"/>
                  <w:marRight w:val="0"/>
                  <w:marTop w:val="0"/>
                  <w:marBottom w:val="0"/>
                  <w:divBdr>
                    <w:top w:val="none" w:sz="0" w:space="0" w:color="auto"/>
                    <w:left w:val="none" w:sz="0" w:space="0" w:color="auto"/>
                    <w:bottom w:val="none" w:sz="0" w:space="0" w:color="auto"/>
                    <w:right w:val="none" w:sz="0" w:space="0" w:color="auto"/>
                  </w:divBdr>
                  <w:divsChild>
                    <w:div w:id="704914889">
                      <w:marLeft w:val="0"/>
                      <w:marRight w:val="0"/>
                      <w:marTop w:val="0"/>
                      <w:marBottom w:val="0"/>
                      <w:divBdr>
                        <w:top w:val="none" w:sz="0" w:space="0" w:color="auto"/>
                        <w:left w:val="none" w:sz="0" w:space="0" w:color="auto"/>
                        <w:bottom w:val="none" w:sz="0" w:space="0" w:color="auto"/>
                        <w:right w:val="none" w:sz="0" w:space="0" w:color="auto"/>
                      </w:divBdr>
                    </w:div>
                  </w:divsChild>
                </w:div>
                <w:div w:id="588080421">
                  <w:marLeft w:val="0"/>
                  <w:marRight w:val="0"/>
                  <w:marTop w:val="0"/>
                  <w:marBottom w:val="0"/>
                  <w:divBdr>
                    <w:top w:val="none" w:sz="0" w:space="0" w:color="auto"/>
                    <w:left w:val="none" w:sz="0" w:space="0" w:color="auto"/>
                    <w:bottom w:val="none" w:sz="0" w:space="0" w:color="auto"/>
                    <w:right w:val="none" w:sz="0" w:space="0" w:color="auto"/>
                  </w:divBdr>
                  <w:divsChild>
                    <w:div w:id="618100545">
                      <w:marLeft w:val="0"/>
                      <w:marRight w:val="0"/>
                      <w:marTop w:val="0"/>
                      <w:marBottom w:val="0"/>
                      <w:divBdr>
                        <w:top w:val="none" w:sz="0" w:space="0" w:color="auto"/>
                        <w:left w:val="none" w:sz="0" w:space="0" w:color="auto"/>
                        <w:bottom w:val="none" w:sz="0" w:space="0" w:color="auto"/>
                        <w:right w:val="none" w:sz="0" w:space="0" w:color="auto"/>
                      </w:divBdr>
                    </w:div>
                  </w:divsChild>
                </w:div>
                <w:div w:id="596330815">
                  <w:marLeft w:val="0"/>
                  <w:marRight w:val="0"/>
                  <w:marTop w:val="0"/>
                  <w:marBottom w:val="0"/>
                  <w:divBdr>
                    <w:top w:val="none" w:sz="0" w:space="0" w:color="auto"/>
                    <w:left w:val="none" w:sz="0" w:space="0" w:color="auto"/>
                    <w:bottom w:val="none" w:sz="0" w:space="0" w:color="auto"/>
                    <w:right w:val="none" w:sz="0" w:space="0" w:color="auto"/>
                  </w:divBdr>
                  <w:divsChild>
                    <w:div w:id="78797995">
                      <w:marLeft w:val="0"/>
                      <w:marRight w:val="0"/>
                      <w:marTop w:val="0"/>
                      <w:marBottom w:val="0"/>
                      <w:divBdr>
                        <w:top w:val="none" w:sz="0" w:space="0" w:color="auto"/>
                        <w:left w:val="none" w:sz="0" w:space="0" w:color="auto"/>
                        <w:bottom w:val="none" w:sz="0" w:space="0" w:color="auto"/>
                        <w:right w:val="none" w:sz="0" w:space="0" w:color="auto"/>
                      </w:divBdr>
                    </w:div>
                  </w:divsChild>
                </w:div>
                <w:div w:id="598027504">
                  <w:marLeft w:val="0"/>
                  <w:marRight w:val="0"/>
                  <w:marTop w:val="0"/>
                  <w:marBottom w:val="0"/>
                  <w:divBdr>
                    <w:top w:val="none" w:sz="0" w:space="0" w:color="auto"/>
                    <w:left w:val="none" w:sz="0" w:space="0" w:color="auto"/>
                    <w:bottom w:val="none" w:sz="0" w:space="0" w:color="auto"/>
                    <w:right w:val="none" w:sz="0" w:space="0" w:color="auto"/>
                  </w:divBdr>
                  <w:divsChild>
                    <w:div w:id="339504337">
                      <w:marLeft w:val="0"/>
                      <w:marRight w:val="0"/>
                      <w:marTop w:val="0"/>
                      <w:marBottom w:val="0"/>
                      <w:divBdr>
                        <w:top w:val="none" w:sz="0" w:space="0" w:color="auto"/>
                        <w:left w:val="none" w:sz="0" w:space="0" w:color="auto"/>
                        <w:bottom w:val="none" w:sz="0" w:space="0" w:color="auto"/>
                        <w:right w:val="none" w:sz="0" w:space="0" w:color="auto"/>
                      </w:divBdr>
                    </w:div>
                  </w:divsChild>
                </w:div>
                <w:div w:id="600534409">
                  <w:marLeft w:val="0"/>
                  <w:marRight w:val="0"/>
                  <w:marTop w:val="0"/>
                  <w:marBottom w:val="0"/>
                  <w:divBdr>
                    <w:top w:val="none" w:sz="0" w:space="0" w:color="auto"/>
                    <w:left w:val="none" w:sz="0" w:space="0" w:color="auto"/>
                    <w:bottom w:val="none" w:sz="0" w:space="0" w:color="auto"/>
                    <w:right w:val="none" w:sz="0" w:space="0" w:color="auto"/>
                  </w:divBdr>
                  <w:divsChild>
                    <w:div w:id="276062726">
                      <w:marLeft w:val="0"/>
                      <w:marRight w:val="0"/>
                      <w:marTop w:val="0"/>
                      <w:marBottom w:val="0"/>
                      <w:divBdr>
                        <w:top w:val="none" w:sz="0" w:space="0" w:color="auto"/>
                        <w:left w:val="none" w:sz="0" w:space="0" w:color="auto"/>
                        <w:bottom w:val="none" w:sz="0" w:space="0" w:color="auto"/>
                        <w:right w:val="none" w:sz="0" w:space="0" w:color="auto"/>
                      </w:divBdr>
                    </w:div>
                  </w:divsChild>
                </w:div>
                <w:div w:id="612173042">
                  <w:marLeft w:val="0"/>
                  <w:marRight w:val="0"/>
                  <w:marTop w:val="0"/>
                  <w:marBottom w:val="0"/>
                  <w:divBdr>
                    <w:top w:val="none" w:sz="0" w:space="0" w:color="auto"/>
                    <w:left w:val="none" w:sz="0" w:space="0" w:color="auto"/>
                    <w:bottom w:val="none" w:sz="0" w:space="0" w:color="auto"/>
                    <w:right w:val="none" w:sz="0" w:space="0" w:color="auto"/>
                  </w:divBdr>
                  <w:divsChild>
                    <w:div w:id="1121458155">
                      <w:marLeft w:val="0"/>
                      <w:marRight w:val="0"/>
                      <w:marTop w:val="0"/>
                      <w:marBottom w:val="0"/>
                      <w:divBdr>
                        <w:top w:val="none" w:sz="0" w:space="0" w:color="auto"/>
                        <w:left w:val="none" w:sz="0" w:space="0" w:color="auto"/>
                        <w:bottom w:val="none" w:sz="0" w:space="0" w:color="auto"/>
                        <w:right w:val="none" w:sz="0" w:space="0" w:color="auto"/>
                      </w:divBdr>
                    </w:div>
                  </w:divsChild>
                </w:div>
                <w:div w:id="615214383">
                  <w:marLeft w:val="0"/>
                  <w:marRight w:val="0"/>
                  <w:marTop w:val="0"/>
                  <w:marBottom w:val="0"/>
                  <w:divBdr>
                    <w:top w:val="none" w:sz="0" w:space="0" w:color="auto"/>
                    <w:left w:val="none" w:sz="0" w:space="0" w:color="auto"/>
                    <w:bottom w:val="none" w:sz="0" w:space="0" w:color="auto"/>
                    <w:right w:val="none" w:sz="0" w:space="0" w:color="auto"/>
                  </w:divBdr>
                  <w:divsChild>
                    <w:div w:id="894587333">
                      <w:marLeft w:val="0"/>
                      <w:marRight w:val="0"/>
                      <w:marTop w:val="0"/>
                      <w:marBottom w:val="0"/>
                      <w:divBdr>
                        <w:top w:val="none" w:sz="0" w:space="0" w:color="auto"/>
                        <w:left w:val="none" w:sz="0" w:space="0" w:color="auto"/>
                        <w:bottom w:val="none" w:sz="0" w:space="0" w:color="auto"/>
                        <w:right w:val="none" w:sz="0" w:space="0" w:color="auto"/>
                      </w:divBdr>
                    </w:div>
                  </w:divsChild>
                </w:div>
                <w:div w:id="621615847">
                  <w:marLeft w:val="0"/>
                  <w:marRight w:val="0"/>
                  <w:marTop w:val="0"/>
                  <w:marBottom w:val="0"/>
                  <w:divBdr>
                    <w:top w:val="none" w:sz="0" w:space="0" w:color="auto"/>
                    <w:left w:val="none" w:sz="0" w:space="0" w:color="auto"/>
                    <w:bottom w:val="none" w:sz="0" w:space="0" w:color="auto"/>
                    <w:right w:val="none" w:sz="0" w:space="0" w:color="auto"/>
                  </w:divBdr>
                  <w:divsChild>
                    <w:div w:id="329217754">
                      <w:marLeft w:val="0"/>
                      <w:marRight w:val="0"/>
                      <w:marTop w:val="0"/>
                      <w:marBottom w:val="0"/>
                      <w:divBdr>
                        <w:top w:val="none" w:sz="0" w:space="0" w:color="auto"/>
                        <w:left w:val="none" w:sz="0" w:space="0" w:color="auto"/>
                        <w:bottom w:val="none" w:sz="0" w:space="0" w:color="auto"/>
                        <w:right w:val="none" w:sz="0" w:space="0" w:color="auto"/>
                      </w:divBdr>
                    </w:div>
                  </w:divsChild>
                </w:div>
                <w:div w:id="630789719">
                  <w:marLeft w:val="0"/>
                  <w:marRight w:val="0"/>
                  <w:marTop w:val="0"/>
                  <w:marBottom w:val="0"/>
                  <w:divBdr>
                    <w:top w:val="none" w:sz="0" w:space="0" w:color="auto"/>
                    <w:left w:val="none" w:sz="0" w:space="0" w:color="auto"/>
                    <w:bottom w:val="none" w:sz="0" w:space="0" w:color="auto"/>
                    <w:right w:val="none" w:sz="0" w:space="0" w:color="auto"/>
                  </w:divBdr>
                  <w:divsChild>
                    <w:div w:id="25525765">
                      <w:marLeft w:val="0"/>
                      <w:marRight w:val="0"/>
                      <w:marTop w:val="0"/>
                      <w:marBottom w:val="0"/>
                      <w:divBdr>
                        <w:top w:val="none" w:sz="0" w:space="0" w:color="auto"/>
                        <w:left w:val="none" w:sz="0" w:space="0" w:color="auto"/>
                        <w:bottom w:val="none" w:sz="0" w:space="0" w:color="auto"/>
                        <w:right w:val="none" w:sz="0" w:space="0" w:color="auto"/>
                      </w:divBdr>
                    </w:div>
                  </w:divsChild>
                </w:div>
                <w:div w:id="641733649">
                  <w:marLeft w:val="0"/>
                  <w:marRight w:val="0"/>
                  <w:marTop w:val="0"/>
                  <w:marBottom w:val="0"/>
                  <w:divBdr>
                    <w:top w:val="none" w:sz="0" w:space="0" w:color="auto"/>
                    <w:left w:val="none" w:sz="0" w:space="0" w:color="auto"/>
                    <w:bottom w:val="none" w:sz="0" w:space="0" w:color="auto"/>
                    <w:right w:val="none" w:sz="0" w:space="0" w:color="auto"/>
                  </w:divBdr>
                  <w:divsChild>
                    <w:div w:id="1809206288">
                      <w:marLeft w:val="0"/>
                      <w:marRight w:val="0"/>
                      <w:marTop w:val="0"/>
                      <w:marBottom w:val="0"/>
                      <w:divBdr>
                        <w:top w:val="none" w:sz="0" w:space="0" w:color="auto"/>
                        <w:left w:val="none" w:sz="0" w:space="0" w:color="auto"/>
                        <w:bottom w:val="none" w:sz="0" w:space="0" w:color="auto"/>
                        <w:right w:val="none" w:sz="0" w:space="0" w:color="auto"/>
                      </w:divBdr>
                    </w:div>
                  </w:divsChild>
                </w:div>
                <w:div w:id="663584649">
                  <w:marLeft w:val="0"/>
                  <w:marRight w:val="0"/>
                  <w:marTop w:val="0"/>
                  <w:marBottom w:val="0"/>
                  <w:divBdr>
                    <w:top w:val="none" w:sz="0" w:space="0" w:color="auto"/>
                    <w:left w:val="none" w:sz="0" w:space="0" w:color="auto"/>
                    <w:bottom w:val="none" w:sz="0" w:space="0" w:color="auto"/>
                    <w:right w:val="none" w:sz="0" w:space="0" w:color="auto"/>
                  </w:divBdr>
                  <w:divsChild>
                    <w:div w:id="1690790957">
                      <w:marLeft w:val="0"/>
                      <w:marRight w:val="0"/>
                      <w:marTop w:val="0"/>
                      <w:marBottom w:val="0"/>
                      <w:divBdr>
                        <w:top w:val="none" w:sz="0" w:space="0" w:color="auto"/>
                        <w:left w:val="none" w:sz="0" w:space="0" w:color="auto"/>
                        <w:bottom w:val="none" w:sz="0" w:space="0" w:color="auto"/>
                        <w:right w:val="none" w:sz="0" w:space="0" w:color="auto"/>
                      </w:divBdr>
                    </w:div>
                  </w:divsChild>
                </w:div>
                <w:div w:id="670570501">
                  <w:marLeft w:val="0"/>
                  <w:marRight w:val="0"/>
                  <w:marTop w:val="0"/>
                  <w:marBottom w:val="0"/>
                  <w:divBdr>
                    <w:top w:val="none" w:sz="0" w:space="0" w:color="auto"/>
                    <w:left w:val="none" w:sz="0" w:space="0" w:color="auto"/>
                    <w:bottom w:val="none" w:sz="0" w:space="0" w:color="auto"/>
                    <w:right w:val="none" w:sz="0" w:space="0" w:color="auto"/>
                  </w:divBdr>
                  <w:divsChild>
                    <w:div w:id="1356344728">
                      <w:marLeft w:val="0"/>
                      <w:marRight w:val="0"/>
                      <w:marTop w:val="0"/>
                      <w:marBottom w:val="0"/>
                      <w:divBdr>
                        <w:top w:val="none" w:sz="0" w:space="0" w:color="auto"/>
                        <w:left w:val="none" w:sz="0" w:space="0" w:color="auto"/>
                        <w:bottom w:val="none" w:sz="0" w:space="0" w:color="auto"/>
                        <w:right w:val="none" w:sz="0" w:space="0" w:color="auto"/>
                      </w:divBdr>
                    </w:div>
                  </w:divsChild>
                </w:div>
                <w:div w:id="672227476">
                  <w:marLeft w:val="0"/>
                  <w:marRight w:val="0"/>
                  <w:marTop w:val="0"/>
                  <w:marBottom w:val="0"/>
                  <w:divBdr>
                    <w:top w:val="none" w:sz="0" w:space="0" w:color="auto"/>
                    <w:left w:val="none" w:sz="0" w:space="0" w:color="auto"/>
                    <w:bottom w:val="none" w:sz="0" w:space="0" w:color="auto"/>
                    <w:right w:val="none" w:sz="0" w:space="0" w:color="auto"/>
                  </w:divBdr>
                  <w:divsChild>
                    <w:div w:id="625811829">
                      <w:marLeft w:val="0"/>
                      <w:marRight w:val="0"/>
                      <w:marTop w:val="0"/>
                      <w:marBottom w:val="0"/>
                      <w:divBdr>
                        <w:top w:val="none" w:sz="0" w:space="0" w:color="auto"/>
                        <w:left w:val="none" w:sz="0" w:space="0" w:color="auto"/>
                        <w:bottom w:val="none" w:sz="0" w:space="0" w:color="auto"/>
                        <w:right w:val="none" w:sz="0" w:space="0" w:color="auto"/>
                      </w:divBdr>
                    </w:div>
                  </w:divsChild>
                </w:div>
                <w:div w:id="672611512">
                  <w:marLeft w:val="0"/>
                  <w:marRight w:val="0"/>
                  <w:marTop w:val="0"/>
                  <w:marBottom w:val="0"/>
                  <w:divBdr>
                    <w:top w:val="none" w:sz="0" w:space="0" w:color="auto"/>
                    <w:left w:val="none" w:sz="0" w:space="0" w:color="auto"/>
                    <w:bottom w:val="none" w:sz="0" w:space="0" w:color="auto"/>
                    <w:right w:val="none" w:sz="0" w:space="0" w:color="auto"/>
                  </w:divBdr>
                  <w:divsChild>
                    <w:div w:id="2125421982">
                      <w:marLeft w:val="0"/>
                      <w:marRight w:val="0"/>
                      <w:marTop w:val="0"/>
                      <w:marBottom w:val="0"/>
                      <w:divBdr>
                        <w:top w:val="none" w:sz="0" w:space="0" w:color="auto"/>
                        <w:left w:val="none" w:sz="0" w:space="0" w:color="auto"/>
                        <w:bottom w:val="none" w:sz="0" w:space="0" w:color="auto"/>
                        <w:right w:val="none" w:sz="0" w:space="0" w:color="auto"/>
                      </w:divBdr>
                    </w:div>
                  </w:divsChild>
                </w:div>
                <w:div w:id="674458761">
                  <w:marLeft w:val="0"/>
                  <w:marRight w:val="0"/>
                  <w:marTop w:val="0"/>
                  <w:marBottom w:val="0"/>
                  <w:divBdr>
                    <w:top w:val="none" w:sz="0" w:space="0" w:color="auto"/>
                    <w:left w:val="none" w:sz="0" w:space="0" w:color="auto"/>
                    <w:bottom w:val="none" w:sz="0" w:space="0" w:color="auto"/>
                    <w:right w:val="none" w:sz="0" w:space="0" w:color="auto"/>
                  </w:divBdr>
                  <w:divsChild>
                    <w:div w:id="24529426">
                      <w:marLeft w:val="0"/>
                      <w:marRight w:val="0"/>
                      <w:marTop w:val="0"/>
                      <w:marBottom w:val="0"/>
                      <w:divBdr>
                        <w:top w:val="none" w:sz="0" w:space="0" w:color="auto"/>
                        <w:left w:val="none" w:sz="0" w:space="0" w:color="auto"/>
                        <w:bottom w:val="none" w:sz="0" w:space="0" w:color="auto"/>
                        <w:right w:val="none" w:sz="0" w:space="0" w:color="auto"/>
                      </w:divBdr>
                    </w:div>
                  </w:divsChild>
                </w:div>
                <w:div w:id="680162741">
                  <w:marLeft w:val="0"/>
                  <w:marRight w:val="0"/>
                  <w:marTop w:val="0"/>
                  <w:marBottom w:val="0"/>
                  <w:divBdr>
                    <w:top w:val="none" w:sz="0" w:space="0" w:color="auto"/>
                    <w:left w:val="none" w:sz="0" w:space="0" w:color="auto"/>
                    <w:bottom w:val="none" w:sz="0" w:space="0" w:color="auto"/>
                    <w:right w:val="none" w:sz="0" w:space="0" w:color="auto"/>
                  </w:divBdr>
                  <w:divsChild>
                    <w:div w:id="1179077405">
                      <w:marLeft w:val="0"/>
                      <w:marRight w:val="0"/>
                      <w:marTop w:val="0"/>
                      <w:marBottom w:val="0"/>
                      <w:divBdr>
                        <w:top w:val="none" w:sz="0" w:space="0" w:color="auto"/>
                        <w:left w:val="none" w:sz="0" w:space="0" w:color="auto"/>
                        <w:bottom w:val="none" w:sz="0" w:space="0" w:color="auto"/>
                        <w:right w:val="none" w:sz="0" w:space="0" w:color="auto"/>
                      </w:divBdr>
                    </w:div>
                  </w:divsChild>
                </w:div>
                <w:div w:id="684214252">
                  <w:marLeft w:val="0"/>
                  <w:marRight w:val="0"/>
                  <w:marTop w:val="0"/>
                  <w:marBottom w:val="0"/>
                  <w:divBdr>
                    <w:top w:val="none" w:sz="0" w:space="0" w:color="auto"/>
                    <w:left w:val="none" w:sz="0" w:space="0" w:color="auto"/>
                    <w:bottom w:val="none" w:sz="0" w:space="0" w:color="auto"/>
                    <w:right w:val="none" w:sz="0" w:space="0" w:color="auto"/>
                  </w:divBdr>
                  <w:divsChild>
                    <w:div w:id="937710392">
                      <w:marLeft w:val="0"/>
                      <w:marRight w:val="0"/>
                      <w:marTop w:val="0"/>
                      <w:marBottom w:val="0"/>
                      <w:divBdr>
                        <w:top w:val="none" w:sz="0" w:space="0" w:color="auto"/>
                        <w:left w:val="none" w:sz="0" w:space="0" w:color="auto"/>
                        <w:bottom w:val="none" w:sz="0" w:space="0" w:color="auto"/>
                        <w:right w:val="none" w:sz="0" w:space="0" w:color="auto"/>
                      </w:divBdr>
                    </w:div>
                  </w:divsChild>
                </w:div>
                <w:div w:id="692152919">
                  <w:marLeft w:val="0"/>
                  <w:marRight w:val="0"/>
                  <w:marTop w:val="0"/>
                  <w:marBottom w:val="0"/>
                  <w:divBdr>
                    <w:top w:val="none" w:sz="0" w:space="0" w:color="auto"/>
                    <w:left w:val="none" w:sz="0" w:space="0" w:color="auto"/>
                    <w:bottom w:val="none" w:sz="0" w:space="0" w:color="auto"/>
                    <w:right w:val="none" w:sz="0" w:space="0" w:color="auto"/>
                  </w:divBdr>
                  <w:divsChild>
                    <w:div w:id="1406219535">
                      <w:marLeft w:val="0"/>
                      <w:marRight w:val="0"/>
                      <w:marTop w:val="0"/>
                      <w:marBottom w:val="0"/>
                      <w:divBdr>
                        <w:top w:val="none" w:sz="0" w:space="0" w:color="auto"/>
                        <w:left w:val="none" w:sz="0" w:space="0" w:color="auto"/>
                        <w:bottom w:val="none" w:sz="0" w:space="0" w:color="auto"/>
                        <w:right w:val="none" w:sz="0" w:space="0" w:color="auto"/>
                      </w:divBdr>
                    </w:div>
                  </w:divsChild>
                </w:div>
                <w:div w:id="692920533">
                  <w:marLeft w:val="0"/>
                  <w:marRight w:val="0"/>
                  <w:marTop w:val="0"/>
                  <w:marBottom w:val="0"/>
                  <w:divBdr>
                    <w:top w:val="none" w:sz="0" w:space="0" w:color="auto"/>
                    <w:left w:val="none" w:sz="0" w:space="0" w:color="auto"/>
                    <w:bottom w:val="none" w:sz="0" w:space="0" w:color="auto"/>
                    <w:right w:val="none" w:sz="0" w:space="0" w:color="auto"/>
                  </w:divBdr>
                  <w:divsChild>
                    <w:div w:id="443383287">
                      <w:marLeft w:val="0"/>
                      <w:marRight w:val="0"/>
                      <w:marTop w:val="0"/>
                      <w:marBottom w:val="0"/>
                      <w:divBdr>
                        <w:top w:val="none" w:sz="0" w:space="0" w:color="auto"/>
                        <w:left w:val="none" w:sz="0" w:space="0" w:color="auto"/>
                        <w:bottom w:val="none" w:sz="0" w:space="0" w:color="auto"/>
                        <w:right w:val="none" w:sz="0" w:space="0" w:color="auto"/>
                      </w:divBdr>
                    </w:div>
                  </w:divsChild>
                </w:div>
                <w:div w:id="704984761">
                  <w:marLeft w:val="0"/>
                  <w:marRight w:val="0"/>
                  <w:marTop w:val="0"/>
                  <w:marBottom w:val="0"/>
                  <w:divBdr>
                    <w:top w:val="none" w:sz="0" w:space="0" w:color="auto"/>
                    <w:left w:val="none" w:sz="0" w:space="0" w:color="auto"/>
                    <w:bottom w:val="none" w:sz="0" w:space="0" w:color="auto"/>
                    <w:right w:val="none" w:sz="0" w:space="0" w:color="auto"/>
                  </w:divBdr>
                  <w:divsChild>
                    <w:div w:id="207883813">
                      <w:marLeft w:val="0"/>
                      <w:marRight w:val="0"/>
                      <w:marTop w:val="0"/>
                      <w:marBottom w:val="0"/>
                      <w:divBdr>
                        <w:top w:val="none" w:sz="0" w:space="0" w:color="auto"/>
                        <w:left w:val="none" w:sz="0" w:space="0" w:color="auto"/>
                        <w:bottom w:val="none" w:sz="0" w:space="0" w:color="auto"/>
                        <w:right w:val="none" w:sz="0" w:space="0" w:color="auto"/>
                      </w:divBdr>
                    </w:div>
                  </w:divsChild>
                </w:div>
                <w:div w:id="708648782">
                  <w:marLeft w:val="0"/>
                  <w:marRight w:val="0"/>
                  <w:marTop w:val="0"/>
                  <w:marBottom w:val="0"/>
                  <w:divBdr>
                    <w:top w:val="none" w:sz="0" w:space="0" w:color="auto"/>
                    <w:left w:val="none" w:sz="0" w:space="0" w:color="auto"/>
                    <w:bottom w:val="none" w:sz="0" w:space="0" w:color="auto"/>
                    <w:right w:val="none" w:sz="0" w:space="0" w:color="auto"/>
                  </w:divBdr>
                  <w:divsChild>
                    <w:div w:id="1883051728">
                      <w:marLeft w:val="0"/>
                      <w:marRight w:val="0"/>
                      <w:marTop w:val="0"/>
                      <w:marBottom w:val="0"/>
                      <w:divBdr>
                        <w:top w:val="none" w:sz="0" w:space="0" w:color="auto"/>
                        <w:left w:val="none" w:sz="0" w:space="0" w:color="auto"/>
                        <w:bottom w:val="none" w:sz="0" w:space="0" w:color="auto"/>
                        <w:right w:val="none" w:sz="0" w:space="0" w:color="auto"/>
                      </w:divBdr>
                    </w:div>
                  </w:divsChild>
                </w:div>
                <w:div w:id="713502053">
                  <w:marLeft w:val="0"/>
                  <w:marRight w:val="0"/>
                  <w:marTop w:val="0"/>
                  <w:marBottom w:val="0"/>
                  <w:divBdr>
                    <w:top w:val="none" w:sz="0" w:space="0" w:color="auto"/>
                    <w:left w:val="none" w:sz="0" w:space="0" w:color="auto"/>
                    <w:bottom w:val="none" w:sz="0" w:space="0" w:color="auto"/>
                    <w:right w:val="none" w:sz="0" w:space="0" w:color="auto"/>
                  </w:divBdr>
                  <w:divsChild>
                    <w:div w:id="1323511115">
                      <w:marLeft w:val="0"/>
                      <w:marRight w:val="0"/>
                      <w:marTop w:val="0"/>
                      <w:marBottom w:val="0"/>
                      <w:divBdr>
                        <w:top w:val="none" w:sz="0" w:space="0" w:color="auto"/>
                        <w:left w:val="none" w:sz="0" w:space="0" w:color="auto"/>
                        <w:bottom w:val="none" w:sz="0" w:space="0" w:color="auto"/>
                        <w:right w:val="none" w:sz="0" w:space="0" w:color="auto"/>
                      </w:divBdr>
                    </w:div>
                  </w:divsChild>
                </w:div>
                <w:div w:id="714084138">
                  <w:marLeft w:val="0"/>
                  <w:marRight w:val="0"/>
                  <w:marTop w:val="0"/>
                  <w:marBottom w:val="0"/>
                  <w:divBdr>
                    <w:top w:val="none" w:sz="0" w:space="0" w:color="auto"/>
                    <w:left w:val="none" w:sz="0" w:space="0" w:color="auto"/>
                    <w:bottom w:val="none" w:sz="0" w:space="0" w:color="auto"/>
                    <w:right w:val="none" w:sz="0" w:space="0" w:color="auto"/>
                  </w:divBdr>
                  <w:divsChild>
                    <w:div w:id="389303075">
                      <w:marLeft w:val="0"/>
                      <w:marRight w:val="0"/>
                      <w:marTop w:val="0"/>
                      <w:marBottom w:val="0"/>
                      <w:divBdr>
                        <w:top w:val="none" w:sz="0" w:space="0" w:color="auto"/>
                        <w:left w:val="none" w:sz="0" w:space="0" w:color="auto"/>
                        <w:bottom w:val="none" w:sz="0" w:space="0" w:color="auto"/>
                        <w:right w:val="none" w:sz="0" w:space="0" w:color="auto"/>
                      </w:divBdr>
                    </w:div>
                  </w:divsChild>
                </w:div>
                <w:div w:id="715274333">
                  <w:marLeft w:val="0"/>
                  <w:marRight w:val="0"/>
                  <w:marTop w:val="0"/>
                  <w:marBottom w:val="0"/>
                  <w:divBdr>
                    <w:top w:val="none" w:sz="0" w:space="0" w:color="auto"/>
                    <w:left w:val="none" w:sz="0" w:space="0" w:color="auto"/>
                    <w:bottom w:val="none" w:sz="0" w:space="0" w:color="auto"/>
                    <w:right w:val="none" w:sz="0" w:space="0" w:color="auto"/>
                  </w:divBdr>
                  <w:divsChild>
                    <w:div w:id="1307588146">
                      <w:marLeft w:val="0"/>
                      <w:marRight w:val="0"/>
                      <w:marTop w:val="0"/>
                      <w:marBottom w:val="0"/>
                      <w:divBdr>
                        <w:top w:val="none" w:sz="0" w:space="0" w:color="auto"/>
                        <w:left w:val="none" w:sz="0" w:space="0" w:color="auto"/>
                        <w:bottom w:val="none" w:sz="0" w:space="0" w:color="auto"/>
                        <w:right w:val="none" w:sz="0" w:space="0" w:color="auto"/>
                      </w:divBdr>
                    </w:div>
                  </w:divsChild>
                </w:div>
                <w:div w:id="722369742">
                  <w:marLeft w:val="0"/>
                  <w:marRight w:val="0"/>
                  <w:marTop w:val="0"/>
                  <w:marBottom w:val="0"/>
                  <w:divBdr>
                    <w:top w:val="none" w:sz="0" w:space="0" w:color="auto"/>
                    <w:left w:val="none" w:sz="0" w:space="0" w:color="auto"/>
                    <w:bottom w:val="none" w:sz="0" w:space="0" w:color="auto"/>
                    <w:right w:val="none" w:sz="0" w:space="0" w:color="auto"/>
                  </w:divBdr>
                  <w:divsChild>
                    <w:div w:id="1326007725">
                      <w:marLeft w:val="0"/>
                      <w:marRight w:val="0"/>
                      <w:marTop w:val="0"/>
                      <w:marBottom w:val="0"/>
                      <w:divBdr>
                        <w:top w:val="none" w:sz="0" w:space="0" w:color="auto"/>
                        <w:left w:val="none" w:sz="0" w:space="0" w:color="auto"/>
                        <w:bottom w:val="none" w:sz="0" w:space="0" w:color="auto"/>
                        <w:right w:val="none" w:sz="0" w:space="0" w:color="auto"/>
                      </w:divBdr>
                    </w:div>
                  </w:divsChild>
                </w:div>
                <w:div w:id="732896565">
                  <w:marLeft w:val="0"/>
                  <w:marRight w:val="0"/>
                  <w:marTop w:val="0"/>
                  <w:marBottom w:val="0"/>
                  <w:divBdr>
                    <w:top w:val="none" w:sz="0" w:space="0" w:color="auto"/>
                    <w:left w:val="none" w:sz="0" w:space="0" w:color="auto"/>
                    <w:bottom w:val="none" w:sz="0" w:space="0" w:color="auto"/>
                    <w:right w:val="none" w:sz="0" w:space="0" w:color="auto"/>
                  </w:divBdr>
                  <w:divsChild>
                    <w:div w:id="1256327046">
                      <w:marLeft w:val="0"/>
                      <w:marRight w:val="0"/>
                      <w:marTop w:val="0"/>
                      <w:marBottom w:val="0"/>
                      <w:divBdr>
                        <w:top w:val="none" w:sz="0" w:space="0" w:color="auto"/>
                        <w:left w:val="none" w:sz="0" w:space="0" w:color="auto"/>
                        <w:bottom w:val="none" w:sz="0" w:space="0" w:color="auto"/>
                        <w:right w:val="none" w:sz="0" w:space="0" w:color="auto"/>
                      </w:divBdr>
                    </w:div>
                  </w:divsChild>
                </w:div>
                <w:div w:id="736516814">
                  <w:marLeft w:val="0"/>
                  <w:marRight w:val="0"/>
                  <w:marTop w:val="0"/>
                  <w:marBottom w:val="0"/>
                  <w:divBdr>
                    <w:top w:val="none" w:sz="0" w:space="0" w:color="auto"/>
                    <w:left w:val="none" w:sz="0" w:space="0" w:color="auto"/>
                    <w:bottom w:val="none" w:sz="0" w:space="0" w:color="auto"/>
                    <w:right w:val="none" w:sz="0" w:space="0" w:color="auto"/>
                  </w:divBdr>
                  <w:divsChild>
                    <w:div w:id="1950160215">
                      <w:marLeft w:val="0"/>
                      <w:marRight w:val="0"/>
                      <w:marTop w:val="0"/>
                      <w:marBottom w:val="0"/>
                      <w:divBdr>
                        <w:top w:val="none" w:sz="0" w:space="0" w:color="auto"/>
                        <w:left w:val="none" w:sz="0" w:space="0" w:color="auto"/>
                        <w:bottom w:val="none" w:sz="0" w:space="0" w:color="auto"/>
                        <w:right w:val="none" w:sz="0" w:space="0" w:color="auto"/>
                      </w:divBdr>
                    </w:div>
                  </w:divsChild>
                </w:div>
                <w:div w:id="737556066">
                  <w:marLeft w:val="0"/>
                  <w:marRight w:val="0"/>
                  <w:marTop w:val="0"/>
                  <w:marBottom w:val="0"/>
                  <w:divBdr>
                    <w:top w:val="none" w:sz="0" w:space="0" w:color="auto"/>
                    <w:left w:val="none" w:sz="0" w:space="0" w:color="auto"/>
                    <w:bottom w:val="none" w:sz="0" w:space="0" w:color="auto"/>
                    <w:right w:val="none" w:sz="0" w:space="0" w:color="auto"/>
                  </w:divBdr>
                  <w:divsChild>
                    <w:div w:id="707486251">
                      <w:marLeft w:val="0"/>
                      <w:marRight w:val="0"/>
                      <w:marTop w:val="0"/>
                      <w:marBottom w:val="0"/>
                      <w:divBdr>
                        <w:top w:val="none" w:sz="0" w:space="0" w:color="auto"/>
                        <w:left w:val="none" w:sz="0" w:space="0" w:color="auto"/>
                        <w:bottom w:val="none" w:sz="0" w:space="0" w:color="auto"/>
                        <w:right w:val="none" w:sz="0" w:space="0" w:color="auto"/>
                      </w:divBdr>
                    </w:div>
                  </w:divsChild>
                </w:div>
                <w:div w:id="738672533">
                  <w:marLeft w:val="0"/>
                  <w:marRight w:val="0"/>
                  <w:marTop w:val="0"/>
                  <w:marBottom w:val="0"/>
                  <w:divBdr>
                    <w:top w:val="none" w:sz="0" w:space="0" w:color="auto"/>
                    <w:left w:val="none" w:sz="0" w:space="0" w:color="auto"/>
                    <w:bottom w:val="none" w:sz="0" w:space="0" w:color="auto"/>
                    <w:right w:val="none" w:sz="0" w:space="0" w:color="auto"/>
                  </w:divBdr>
                  <w:divsChild>
                    <w:div w:id="955716554">
                      <w:marLeft w:val="0"/>
                      <w:marRight w:val="0"/>
                      <w:marTop w:val="0"/>
                      <w:marBottom w:val="0"/>
                      <w:divBdr>
                        <w:top w:val="none" w:sz="0" w:space="0" w:color="auto"/>
                        <w:left w:val="none" w:sz="0" w:space="0" w:color="auto"/>
                        <w:bottom w:val="none" w:sz="0" w:space="0" w:color="auto"/>
                        <w:right w:val="none" w:sz="0" w:space="0" w:color="auto"/>
                      </w:divBdr>
                    </w:div>
                  </w:divsChild>
                </w:div>
                <w:div w:id="739138507">
                  <w:marLeft w:val="0"/>
                  <w:marRight w:val="0"/>
                  <w:marTop w:val="0"/>
                  <w:marBottom w:val="0"/>
                  <w:divBdr>
                    <w:top w:val="none" w:sz="0" w:space="0" w:color="auto"/>
                    <w:left w:val="none" w:sz="0" w:space="0" w:color="auto"/>
                    <w:bottom w:val="none" w:sz="0" w:space="0" w:color="auto"/>
                    <w:right w:val="none" w:sz="0" w:space="0" w:color="auto"/>
                  </w:divBdr>
                  <w:divsChild>
                    <w:div w:id="278033250">
                      <w:marLeft w:val="0"/>
                      <w:marRight w:val="0"/>
                      <w:marTop w:val="0"/>
                      <w:marBottom w:val="0"/>
                      <w:divBdr>
                        <w:top w:val="none" w:sz="0" w:space="0" w:color="auto"/>
                        <w:left w:val="none" w:sz="0" w:space="0" w:color="auto"/>
                        <w:bottom w:val="none" w:sz="0" w:space="0" w:color="auto"/>
                        <w:right w:val="none" w:sz="0" w:space="0" w:color="auto"/>
                      </w:divBdr>
                    </w:div>
                  </w:divsChild>
                </w:div>
                <w:div w:id="750126135">
                  <w:marLeft w:val="0"/>
                  <w:marRight w:val="0"/>
                  <w:marTop w:val="0"/>
                  <w:marBottom w:val="0"/>
                  <w:divBdr>
                    <w:top w:val="none" w:sz="0" w:space="0" w:color="auto"/>
                    <w:left w:val="none" w:sz="0" w:space="0" w:color="auto"/>
                    <w:bottom w:val="none" w:sz="0" w:space="0" w:color="auto"/>
                    <w:right w:val="none" w:sz="0" w:space="0" w:color="auto"/>
                  </w:divBdr>
                  <w:divsChild>
                    <w:div w:id="740642079">
                      <w:marLeft w:val="0"/>
                      <w:marRight w:val="0"/>
                      <w:marTop w:val="0"/>
                      <w:marBottom w:val="0"/>
                      <w:divBdr>
                        <w:top w:val="none" w:sz="0" w:space="0" w:color="auto"/>
                        <w:left w:val="none" w:sz="0" w:space="0" w:color="auto"/>
                        <w:bottom w:val="none" w:sz="0" w:space="0" w:color="auto"/>
                        <w:right w:val="none" w:sz="0" w:space="0" w:color="auto"/>
                      </w:divBdr>
                    </w:div>
                  </w:divsChild>
                </w:div>
                <w:div w:id="763264938">
                  <w:marLeft w:val="0"/>
                  <w:marRight w:val="0"/>
                  <w:marTop w:val="0"/>
                  <w:marBottom w:val="0"/>
                  <w:divBdr>
                    <w:top w:val="none" w:sz="0" w:space="0" w:color="auto"/>
                    <w:left w:val="none" w:sz="0" w:space="0" w:color="auto"/>
                    <w:bottom w:val="none" w:sz="0" w:space="0" w:color="auto"/>
                    <w:right w:val="none" w:sz="0" w:space="0" w:color="auto"/>
                  </w:divBdr>
                  <w:divsChild>
                    <w:div w:id="1406031122">
                      <w:marLeft w:val="0"/>
                      <w:marRight w:val="0"/>
                      <w:marTop w:val="0"/>
                      <w:marBottom w:val="0"/>
                      <w:divBdr>
                        <w:top w:val="none" w:sz="0" w:space="0" w:color="auto"/>
                        <w:left w:val="none" w:sz="0" w:space="0" w:color="auto"/>
                        <w:bottom w:val="none" w:sz="0" w:space="0" w:color="auto"/>
                        <w:right w:val="none" w:sz="0" w:space="0" w:color="auto"/>
                      </w:divBdr>
                    </w:div>
                  </w:divsChild>
                </w:div>
                <w:div w:id="763692218">
                  <w:marLeft w:val="0"/>
                  <w:marRight w:val="0"/>
                  <w:marTop w:val="0"/>
                  <w:marBottom w:val="0"/>
                  <w:divBdr>
                    <w:top w:val="none" w:sz="0" w:space="0" w:color="auto"/>
                    <w:left w:val="none" w:sz="0" w:space="0" w:color="auto"/>
                    <w:bottom w:val="none" w:sz="0" w:space="0" w:color="auto"/>
                    <w:right w:val="none" w:sz="0" w:space="0" w:color="auto"/>
                  </w:divBdr>
                  <w:divsChild>
                    <w:div w:id="876426685">
                      <w:marLeft w:val="0"/>
                      <w:marRight w:val="0"/>
                      <w:marTop w:val="0"/>
                      <w:marBottom w:val="0"/>
                      <w:divBdr>
                        <w:top w:val="none" w:sz="0" w:space="0" w:color="auto"/>
                        <w:left w:val="none" w:sz="0" w:space="0" w:color="auto"/>
                        <w:bottom w:val="none" w:sz="0" w:space="0" w:color="auto"/>
                        <w:right w:val="none" w:sz="0" w:space="0" w:color="auto"/>
                      </w:divBdr>
                    </w:div>
                  </w:divsChild>
                </w:div>
                <w:div w:id="767117826">
                  <w:marLeft w:val="0"/>
                  <w:marRight w:val="0"/>
                  <w:marTop w:val="0"/>
                  <w:marBottom w:val="0"/>
                  <w:divBdr>
                    <w:top w:val="none" w:sz="0" w:space="0" w:color="auto"/>
                    <w:left w:val="none" w:sz="0" w:space="0" w:color="auto"/>
                    <w:bottom w:val="none" w:sz="0" w:space="0" w:color="auto"/>
                    <w:right w:val="none" w:sz="0" w:space="0" w:color="auto"/>
                  </w:divBdr>
                  <w:divsChild>
                    <w:div w:id="1837918997">
                      <w:marLeft w:val="0"/>
                      <w:marRight w:val="0"/>
                      <w:marTop w:val="0"/>
                      <w:marBottom w:val="0"/>
                      <w:divBdr>
                        <w:top w:val="none" w:sz="0" w:space="0" w:color="auto"/>
                        <w:left w:val="none" w:sz="0" w:space="0" w:color="auto"/>
                        <w:bottom w:val="none" w:sz="0" w:space="0" w:color="auto"/>
                        <w:right w:val="none" w:sz="0" w:space="0" w:color="auto"/>
                      </w:divBdr>
                    </w:div>
                  </w:divsChild>
                </w:div>
                <w:div w:id="768045116">
                  <w:marLeft w:val="0"/>
                  <w:marRight w:val="0"/>
                  <w:marTop w:val="0"/>
                  <w:marBottom w:val="0"/>
                  <w:divBdr>
                    <w:top w:val="none" w:sz="0" w:space="0" w:color="auto"/>
                    <w:left w:val="none" w:sz="0" w:space="0" w:color="auto"/>
                    <w:bottom w:val="none" w:sz="0" w:space="0" w:color="auto"/>
                    <w:right w:val="none" w:sz="0" w:space="0" w:color="auto"/>
                  </w:divBdr>
                  <w:divsChild>
                    <w:div w:id="896284403">
                      <w:marLeft w:val="0"/>
                      <w:marRight w:val="0"/>
                      <w:marTop w:val="0"/>
                      <w:marBottom w:val="0"/>
                      <w:divBdr>
                        <w:top w:val="none" w:sz="0" w:space="0" w:color="auto"/>
                        <w:left w:val="none" w:sz="0" w:space="0" w:color="auto"/>
                        <w:bottom w:val="none" w:sz="0" w:space="0" w:color="auto"/>
                        <w:right w:val="none" w:sz="0" w:space="0" w:color="auto"/>
                      </w:divBdr>
                    </w:div>
                  </w:divsChild>
                </w:div>
                <w:div w:id="769665421">
                  <w:marLeft w:val="0"/>
                  <w:marRight w:val="0"/>
                  <w:marTop w:val="0"/>
                  <w:marBottom w:val="0"/>
                  <w:divBdr>
                    <w:top w:val="none" w:sz="0" w:space="0" w:color="auto"/>
                    <w:left w:val="none" w:sz="0" w:space="0" w:color="auto"/>
                    <w:bottom w:val="none" w:sz="0" w:space="0" w:color="auto"/>
                    <w:right w:val="none" w:sz="0" w:space="0" w:color="auto"/>
                  </w:divBdr>
                  <w:divsChild>
                    <w:div w:id="365104353">
                      <w:marLeft w:val="0"/>
                      <w:marRight w:val="0"/>
                      <w:marTop w:val="0"/>
                      <w:marBottom w:val="0"/>
                      <w:divBdr>
                        <w:top w:val="none" w:sz="0" w:space="0" w:color="auto"/>
                        <w:left w:val="none" w:sz="0" w:space="0" w:color="auto"/>
                        <w:bottom w:val="none" w:sz="0" w:space="0" w:color="auto"/>
                        <w:right w:val="none" w:sz="0" w:space="0" w:color="auto"/>
                      </w:divBdr>
                    </w:div>
                  </w:divsChild>
                </w:div>
                <w:div w:id="769786499">
                  <w:marLeft w:val="0"/>
                  <w:marRight w:val="0"/>
                  <w:marTop w:val="0"/>
                  <w:marBottom w:val="0"/>
                  <w:divBdr>
                    <w:top w:val="none" w:sz="0" w:space="0" w:color="auto"/>
                    <w:left w:val="none" w:sz="0" w:space="0" w:color="auto"/>
                    <w:bottom w:val="none" w:sz="0" w:space="0" w:color="auto"/>
                    <w:right w:val="none" w:sz="0" w:space="0" w:color="auto"/>
                  </w:divBdr>
                  <w:divsChild>
                    <w:div w:id="1314217468">
                      <w:marLeft w:val="0"/>
                      <w:marRight w:val="0"/>
                      <w:marTop w:val="0"/>
                      <w:marBottom w:val="0"/>
                      <w:divBdr>
                        <w:top w:val="none" w:sz="0" w:space="0" w:color="auto"/>
                        <w:left w:val="none" w:sz="0" w:space="0" w:color="auto"/>
                        <w:bottom w:val="none" w:sz="0" w:space="0" w:color="auto"/>
                        <w:right w:val="none" w:sz="0" w:space="0" w:color="auto"/>
                      </w:divBdr>
                    </w:div>
                  </w:divsChild>
                </w:div>
                <w:div w:id="769933811">
                  <w:marLeft w:val="0"/>
                  <w:marRight w:val="0"/>
                  <w:marTop w:val="0"/>
                  <w:marBottom w:val="0"/>
                  <w:divBdr>
                    <w:top w:val="none" w:sz="0" w:space="0" w:color="auto"/>
                    <w:left w:val="none" w:sz="0" w:space="0" w:color="auto"/>
                    <w:bottom w:val="none" w:sz="0" w:space="0" w:color="auto"/>
                    <w:right w:val="none" w:sz="0" w:space="0" w:color="auto"/>
                  </w:divBdr>
                  <w:divsChild>
                    <w:div w:id="701707252">
                      <w:marLeft w:val="0"/>
                      <w:marRight w:val="0"/>
                      <w:marTop w:val="0"/>
                      <w:marBottom w:val="0"/>
                      <w:divBdr>
                        <w:top w:val="none" w:sz="0" w:space="0" w:color="auto"/>
                        <w:left w:val="none" w:sz="0" w:space="0" w:color="auto"/>
                        <w:bottom w:val="none" w:sz="0" w:space="0" w:color="auto"/>
                        <w:right w:val="none" w:sz="0" w:space="0" w:color="auto"/>
                      </w:divBdr>
                    </w:div>
                  </w:divsChild>
                </w:div>
                <w:div w:id="771439589">
                  <w:marLeft w:val="0"/>
                  <w:marRight w:val="0"/>
                  <w:marTop w:val="0"/>
                  <w:marBottom w:val="0"/>
                  <w:divBdr>
                    <w:top w:val="none" w:sz="0" w:space="0" w:color="auto"/>
                    <w:left w:val="none" w:sz="0" w:space="0" w:color="auto"/>
                    <w:bottom w:val="none" w:sz="0" w:space="0" w:color="auto"/>
                    <w:right w:val="none" w:sz="0" w:space="0" w:color="auto"/>
                  </w:divBdr>
                  <w:divsChild>
                    <w:div w:id="840512860">
                      <w:marLeft w:val="0"/>
                      <w:marRight w:val="0"/>
                      <w:marTop w:val="0"/>
                      <w:marBottom w:val="0"/>
                      <w:divBdr>
                        <w:top w:val="none" w:sz="0" w:space="0" w:color="auto"/>
                        <w:left w:val="none" w:sz="0" w:space="0" w:color="auto"/>
                        <w:bottom w:val="none" w:sz="0" w:space="0" w:color="auto"/>
                        <w:right w:val="none" w:sz="0" w:space="0" w:color="auto"/>
                      </w:divBdr>
                    </w:div>
                  </w:divsChild>
                </w:div>
                <w:div w:id="773477587">
                  <w:marLeft w:val="0"/>
                  <w:marRight w:val="0"/>
                  <w:marTop w:val="0"/>
                  <w:marBottom w:val="0"/>
                  <w:divBdr>
                    <w:top w:val="none" w:sz="0" w:space="0" w:color="auto"/>
                    <w:left w:val="none" w:sz="0" w:space="0" w:color="auto"/>
                    <w:bottom w:val="none" w:sz="0" w:space="0" w:color="auto"/>
                    <w:right w:val="none" w:sz="0" w:space="0" w:color="auto"/>
                  </w:divBdr>
                  <w:divsChild>
                    <w:div w:id="687290787">
                      <w:marLeft w:val="0"/>
                      <w:marRight w:val="0"/>
                      <w:marTop w:val="0"/>
                      <w:marBottom w:val="0"/>
                      <w:divBdr>
                        <w:top w:val="none" w:sz="0" w:space="0" w:color="auto"/>
                        <w:left w:val="none" w:sz="0" w:space="0" w:color="auto"/>
                        <w:bottom w:val="none" w:sz="0" w:space="0" w:color="auto"/>
                        <w:right w:val="none" w:sz="0" w:space="0" w:color="auto"/>
                      </w:divBdr>
                    </w:div>
                  </w:divsChild>
                </w:div>
                <w:div w:id="780497310">
                  <w:marLeft w:val="0"/>
                  <w:marRight w:val="0"/>
                  <w:marTop w:val="0"/>
                  <w:marBottom w:val="0"/>
                  <w:divBdr>
                    <w:top w:val="none" w:sz="0" w:space="0" w:color="auto"/>
                    <w:left w:val="none" w:sz="0" w:space="0" w:color="auto"/>
                    <w:bottom w:val="none" w:sz="0" w:space="0" w:color="auto"/>
                    <w:right w:val="none" w:sz="0" w:space="0" w:color="auto"/>
                  </w:divBdr>
                  <w:divsChild>
                    <w:div w:id="1054349031">
                      <w:marLeft w:val="0"/>
                      <w:marRight w:val="0"/>
                      <w:marTop w:val="0"/>
                      <w:marBottom w:val="0"/>
                      <w:divBdr>
                        <w:top w:val="none" w:sz="0" w:space="0" w:color="auto"/>
                        <w:left w:val="none" w:sz="0" w:space="0" w:color="auto"/>
                        <w:bottom w:val="none" w:sz="0" w:space="0" w:color="auto"/>
                        <w:right w:val="none" w:sz="0" w:space="0" w:color="auto"/>
                      </w:divBdr>
                    </w:div>
                  </w:divsChild>
                </w:div>
                <w:div w:id="780539239">
                  <w:marLeft w:val="0"/>
                  <w:marRight w:val="0"/>
                  <w:marTop w:val="0"/>
                  <w:marBottom w:val="0"/>
                  <w:divBdr>
                    <w:top w:val="none" w:sz="0" w:space="0" w:color="auto"/>
                    <w:left w:val="none" w:sz="0" w:space="0" w:color="auto"/>
                    <w:bottom w:val="none" w:sz="0" w:space="0" w:color="auto"/>
                    <w:right w:val="none" w:sz="0" w:space="0" w:color="auto"/>
                  </w:divBdr>
                  <w:divsChild>
                    <w:div w:id="1802264213">
                      <w:marLeft w:val="0"/>
                      <w:marRight w:val="0"/>
                      <w:marTop w:val="0"/>
                      <w:marBottom w:val="0"/>
                      <w:divBdr>
                        <w:top w:val="none" w:sz="0" w:space="0" w:color="auto"/>
                        <w:left w:val="none" w:sz="0" w:space="0" w:color="auto"/>
                        <w:bottom w:val="none" w:sz="0" w:space="0" w:color="auto"/>
                        <w:right w:val="none" w:sz="0" w:space="0" w:color="auto"/>
                      </w:divBdr>
                    </w:div>
                  </w:divsChild>
                </w:div>
                <w:div w:id="784227413">
                  <w:marLeft w:val="0"/>
                  <w:marRight w:val="0"/>
                  <w:marTop w:val="0"/>
                  <w:marBottom w:val="0"/>
                  <w:divBdr>
                    <w:top w:val="none" w:sz="0" w:space="0" w:color="auto"/>
                    <w:left w:val="none" w:sz="0" w:space="0" w:color="auto"/>
                    <w:bottom w:val="none" w:sz="0" w:space="0" w:color="auto"/>
                    <w:right w:val="none" w:sz="0" w:space="0" w:color="auto"/>
                  </w:divBdr>
                  <w:divsChild>
                    <w:div w:id="369384015">
                      <w:marLeft w:val="0"/>
                      <w:marRight w:val="0"/>
                      <w:marTop w:val="0"/>
                      <w:marBottom w:val="0"/>
                      <w:divBdr>
                        <w:top w:val="none" w:sz="0" w:space="0" w:color="auto"/>
                        <w:left w:val="none" w:sz="0" w:space="0" w:color="auto"/>
                        <w:bottom w:val="none" w:sz="0" w:space="0" w:color="auto"/>
                        <w:right w:val="none" w:sz="0" w:space="0" w:color="auto"/>
                      </w:divBdr>
                    </w:div>
                  </w:divsChild>
                </w:div>
                <w:div w:id="788162500">
                  <w:marLeft w:val="0"/>
                  <w:marRight w:val="0"/>
                  <w:marTop w:val="0"/>
                  <w:marBottom w:val="0"/>
                  <w:divBdr>
                    <w:top w:val="none" w:sz="0" w:space="0" w:color="auto"/>
                    <w:left w:val="none" w:sz="0" w:space="0" w:color="auto"/>
                    <w:bottom w:val="none" w:sz="0" w:space="0" w:color="auto"/>
                    <w:right w:val="none" w:sz="0" w:space="0" w:color="auto"/>
                  </w:divBdr>
                  <w:divsChild>
                    <w:div w:id="1374890058">
                      <w:marLeft w:val="0"/>
                      <w:marRight w:val="0"/>
                      <w:marTop w:val="0"/>
                      <w:marBottom w:val="0"/>
                      <w:divBdr>
                        <w:top w:val="none" w:sz="0" w:space="0" w:color="auto"/>
                        <w:left w:val="none" w:sz="0" w:space="0" w:color="auto"/>
                        <w:bottom w:val="none" w:sz="0" w:space="0" w:color="auto"/>
                        <w:right w:val="none" w:sz="0" w:space="0" w:color="auto"/>
                      </w:divBdr>
                    </w:div>
                  </w:divsChild>
                </w:div>
                <w:div w:id="788474407">
                  <w:marLeft w:val="0"/>
                  <w:marRight w:val="0"/>
                  <w:marTop w:val="0"/>
                  <w:marBottom w:val="0"/>
                  <w:divBdr>
                    <w:top w:val="none" w:sz="0" w:space="0" w:color="auto"/>
                    <w:left w:val="none" w:sz="0" w:space="0" w:color="auto"/>
                    <w:bottom w:val="none" w:sz="0" w:space="0" w:color="auto"/>
                    <w:right w:val="none" w:sz="0" w:space="0" w:color="auto"/>
                  </w:divBdr>
                  <w:divsChild>
                    <w:div w:id="2088571876">
                      <w:marLeft w:val="0"/>
                      <w:marRight w:val="0"/>
                      <w:marTop w:val="0"/>
                      <w:marBottom w:val="0"/>
                      <w:divBdr>
                        <w:top w:val="none" w:sz="0" w:space="0" w:color="auto"/>
                        <w:left w:val="none" w:sz="0" w:space="0" w:color="auto"/>
                        <w:bottom w:val="none" w:sz="0" w:space="0" w:color="auto"/>
                        <w:right w:val="none" w:sz="0" w:space="0" w:color="auto"/>
                      </w:divBdr>
                    </w:div>
                  </w:divsChild>
                </w:div>
                <w:div w:id="789321815">
                  <w:marLeft w:val="0"/>
                  <w:marRight w:val="0"/>
                  <w:marTop w:val="0"/>
                  <w:marBottom w:val="0"/>
                  <w:divBdr>
                    <w:top w:val="none" w:sz="0" w:space="0" w:color="auto"/>
                    <w:left w:val="none" w:sz="0" w:space="0" w:color="auto"/>
                    <w:bottom w:val="none" w:sz="0" w:space="0" w:color="auto"/>
                    <w:right w:val="none" w:sz="0" w:space="0" w:color="auto"/>
                  </w:divBdr>
                  <w:divsChild>
                    <w:div w:id="270866191">
                      <w:marLeft w:val="0"/>
                      <w:marRight w:val="0"/>
                      <w:marTop w:val="0"/>
                      <w:marBottom w:val="0"/>
                      <w:divBdr>
                        <w:top w:val="none" w:sz="0" w:space="0" w:color="auto"/>
                        <w:left w:val="none" w:sz="0" w:space="0" w:color="auto"/>
                        <w:bottom w:val="none" w:sz="0" w:space="0" w:color="auto"/>
                        <w:right w:val="none" w:sz="0" w:space="0" w:color="auto"/>
                      </w:divBdr>
                    </w:div>
                  </w:divsChild>
                </w:div>
                <w:div w:id="792333663">
                  <w:marLeft w:val="0"/>
                  <w:marRight w:val="0"/>
                  <w:marTop w:val="0"/>
                  <w:marBottom w:val="0"/>
                  <w:divBdr>
                    <w:top w:val="none" w:sz="0" w:space="0" w:color="auto"/>
                    <w:left w:val="none" w:sz="0" w:space="0" w:color="auto"/>
                    <w:bottom w:val="none" w:sz="0" w:space="0" w:color="auto"/>
                    <w:right w:val="none" w:sz="0" w:space="0" w:color="auto"/>
                  </w:divBdr>
                  <w:divsChild>
                    <w:div w:id="1128860380">
                      <w:marLeft w:val="0"/>
                      <w:marRight w:val="0"/>
                      <w:marTop w:val="0"/>
                      <w:marBottom w:val="0"/>
                      <w:divBdr>
                        <w:top w:val="none" w:sz="0" w:space="0" w:color="auto"/>
                        <w:left w:val="none" w:sz="0" w:space="0" w:color="auto"/>
                        <w:bottom w:val="none" w:sz="0" w:space="0" w:color="auto"/>
                        <w:right w:val="none" w:sz="0" w:space="0" w:color="auto"/>
                      </w:divBdr>
                    </w:div>
                  </w:divsChild>
                </w:div>
                <w:div w:id="798567593">
                  <w:marLeft w:val="0"/>
                  <w:marRight w:val="0"/>
                  <w:marTop w:val="0"/>
                  <w:marBottom w:val="0"/>
                  <w:divBdr>
                    <w:top w:val="none" w:sz="0" w:space="0" w:color="auto"/>
                    <w:left w:val="none" w:sz="0" w:space="0" w:color="auto"/>
                    <w:bottom w:val="none" w:sz="0" w:space="0" w:color="auto"/>
                    <w:right w:val="none" w:sz="0" w:space="0" w:color="auto"/>
                  </w:divBdr>
                  <w:divsChild>
                    <w:div w:id="1309165864">
                      <w:marLeft w:val="0"/>
                      <w:marRight w:val="0"/>
                      <w:marTop w:val="0"/>
                      <w:marBottom w:val="0"/>
                      <w:divBdr>
                        <w:top w:val="none" w:sz="0" w:space="0" w:color="auto"/>
                        <w:left w:val="none" w:sz="0" w:space="0" w:color="auto"/>
                        <w:bottom w:val="none" w:sz="0" w:space="0" w:color="auto"/>
                        <w:right w:val="none" w:sz="0" w:space="0" w:color="auto"/>
                      </w:divBdr>
                    </w:div>
                  </w:divsChild>
                </w:div>
                <w:div w:id="805852502">
                  <w:marLeft w:val="0"/>
                  <w:marRight w:val="0"/>
                  <w:marTop w:val="0"/>
                  <w:marBottom w:val="0"/>
                  <w:divBdr>
                    <w:top w:val="none" w:sz="0" w:space="0" w:color="auto"/>
                    <w:left w:val="none" w:sz="0" w:space="0" w:color="auto"/>
                    <w:bottom w:val="none" w:sz="0" w:space="0" w:color="auto"/>
                    <w:right w:val="none" w:sz="0" w:space="0" w:color="auto"/>
                  </w:divBdr>
                  <w:divsChild>
                    <w:div w:id="1962960194">
                      <w:marLeft w:val="0"/>
                      <w:marRight w:val="0"/>
                      <w:marTop w:val="0"/>
                      <w:marBottom w:val="0"/>
                      <w:divBdr>
                        <w:top w:val="none" w:sz="0" w:space="0" w:color="auto"/>
                        <w:left w:val="none" w:sz="0" w:space="0" w:color="auto"/>
                        <w:bottom w:val="none" w:sz="0" w:space="0" w:color="auto"/>
                        <w:right w:val="none" w:sz="0" w:space="0" w:color="auto"/>
                      </w:divBdr>
                    </w:div>
                  </w:divsChild>
                </w:div>
                <w:div w:id="811411564">
                  <w:marLeft w:val="0"/>
                  <w:marRight w:val="0"/>
                  <w:marTop w:val="0"/>
                  <w:marBottom w:val="0"/>
                  <w:divBdr>
                    <w:top w:val="none" w:sz="0" w:space="0" w:color="auto"/>
                    <w:left w:val="none" w:sz="0" w:space="0" w:color="auto"/>
                    <w:bottom w:val="none" w:sz="0" w:space="0" w:color="auto"/>
                    <w:right w:val="none" w:sz="0" w:space="0" w:color="auto"/>
                  </w:divBdr>
                  <w:divsChild>
                    <w:div w:id="1151799281">
                      <w:marLeft w:val="0"/>
                      <w:marRight w:val="0"/>
                      <w:marTop w:val="0"/>
                      <w:marBottom w:val="0"/>
                      <w:divBdr>
                        <w:top w:val="none" w:sz="0" w:space="0" w:color="auto"/>
                        <w:left w:val="none" w:sz="0" w:space="0" w:color="auto"/>
                        <w:bottom w:val="none" w:sz="0" w:space="0" w:color="auto"/>
                        <w:right w:val="none" w:sz="0" w:space="0" w:color="auto"/>
                      </w:divBdr>
                    </w:div>
                  </w:divsChild>
                </w:div>
                <w:div w:id="814298717">
                  <w:marLeft w:val="0"/>
                  <w:marRight w:val="0"/>
                  <w:marTop w:val="0"/>
                  <w:marBottom w:val="0"/>
                  <w:divBdr>
                    <w:top w:val="none" w:sz="0" w:space="0" w:color="auto"/>
                    <w:left w:val="none" w:sz="0" w:space="0" w:color="auto"/>
                    <w:bottom w:val="none" w:sz="0" w:space="0" w:color="auto"/>
                    <w:right w:val="none" w:sz="0" w:space="0" w:color="auto"/>
                  </w:divBdr>
                  <w:divsChild>
                    <w:div w:id="9337666">
                      <w:marLeft w:val="0"/>
                      <w:marRight w:val="0"/>
                      <w:marTop w:val="0"/>
                      <w:marBottom w:val="0"/>
                      <w:divBdr>
                        <w:top w:val="none" w:sz="0" w:space="0" w:color="auto"/>
                        <w:left w:val="none" w:sz="0" w:space="0" w:color="auto"/>
                        <w:bottom w:val="none" w:sz="0" w:space="0" w:color="auto"/>
                        <w:right w:val="none" w:sz="0" w:space="0" w:color="auto"/>
                      </w:divBdr>
                    </w:div>
                  </w:divsChild>
                </w:div>
                <w:div w:id="814836204">
                  <w:marLeft w:val="0"/>
                  <w:marRight w:val="0"/>
                  <w:marTop w:val="0"/>
                  <w:marBottom w:val="0"/>
                  <w:divBdr>
                    <w:top w:val="none" w:sz="0" w:space="0" w:color="auto"/>
                    <w:left w:val="none" w:sz="0" w:space="0" w:color="auto"/>
                    <w:bottom w:val="none" w:sz="0" w:space="0" w:color="auto"/>
                    <w:right w:val="none" w:sz="0" w:space="0" w:color="auto"/>
                  </w:divBdr>
                  <w:divsChild>
                    <w:div w:id="1898316621">
                      <w:marLeft w:val="0"/>
                      <w:marRight w:val="0"/>
                      <w:marTop w:val="0"/>
                      <w:marBottom w:val="0"/>
                      <w:divBdr>
                        <w:top w:val="none" w:sz="0" w:space="0" w:color="auto"/>
                        <w:left w:val="none" w:sz="0" w:space="0" w:color="auto"/>
                        <w:bottom w:val="none" w:sz="0" w:space="0" w:color="auto"/>
                        <w:right w:val="none" w:sz="0" w:space="0" w:color="auto"/>
                      </w:divBdr>
                    </w:div>
                  </w:divsChild>
                </w:div>
                <w:div w:id="818884678">
                  <w:marLeft w:val="0"/>
                  <w:marRight w:val="0"/>
                  <w:marTop w:val="0"/>
                  <w:marBottom w:val="0"/>
                  <w:divBdr>
                    <w:top w:val="none" w:sz="0" w:space="0" w:color="auto"/>
                    <w:left w:val="none" w:sz="0" w:space="0" w:color="auto"/>
                    <w:bottom w:val="none" w:sz="0" w:space="0" w:color="auto"/>
                    <w:right w:val="none" w:sz="0" w:space="0" w:color="auto"/>
                  </w:divBdr>
                  <w:divsChild>
                    <w:div w:id="1545142473">
                      <w:marLeft w:val="0"/>
                      <w:marRight w:val="0"/>
                      <w:marTop w:val="0"/>
                      <w:marBottom w:val="0"/>
                      <w:divBdr>
                        <w:top w:val="none" w:sz="0" w:space="0" w:color="auto"/>
                        <w:left w:val="none" w:sz="0" w:space="0" w:color="auto"/>
                        <w:bottom w:val="none" w:sz="0" w:space="0" w:color="auto"/>
                        <w:right w:val="none" w:sz="0" w:space="0" w:color="auto"/>
                      </w:divBdr>
                    </w:div>
                  </w:divsChild>
                </w:div>
                <w:div w:id="820778991">
                  <w:marLeft w:val="0"/>
                  <w:marRight w:val="0"/>
                  <w:marTop w:val="0"/>
                  <w:marBottom w:val="0"/>
                  <w:divBdr>
                    <w:top w:val="none" w:sz="0" w:space="0" w:color="auto"/>
                    <w:left w:val="none" w:sz="0" w:space="0" w:color="auto"/>
                    <w:bottom w:val="none" w:sz="0" w:space="0" w:color="auto"/>
                    <w:right w:val="none" w:sz="0" w:space="0" w:color="auto"/>
                  </w:divBdr>
                  <w:divsChild>
                    <w:div w:id="1421683776">
                      <w:marLeft w:val="0"/>
                      <w:marRight w:val="0"/>
                      <w:marTop w:val="0"/>
                      <w:marBottom w:val="0"/>
                      <w:divBdr>
                        <w:top w:val="none" w:sz="0" w:space="0" w:color="auto"/>
                        <w:left w:val="none" w:sz="0" w:space="0" w:color="auto"/>
                        <w:bottom w:val="none" w:sz="0" w:space="0" w:color="auto"/>
                        <w:right w:val="none" w:sz="0" w:space="0" w:color="auto"/>
                      </w:divBdr>
                    </w:div>
                  </w:divsChild>
                </w:div>
                <w:div w:id="825630012">
                  <w:marLeft w:val="0"/>
                  <w:marRight w:val="0"/>
                  <w:marTop w:val="0"/>
                  <w:marBottom w:val="0"/>
                  <w:divBdr>
                    <w:top w:val="none" w:sz="0" w:space="0" w:color="auto"/>
                    <w:left w:val="none" w:sz="0" w:space="0" w:color="auto"/>
                    <w:bottom w:val="none" w:sz="0" w:space="0" w:color="auto"/>
                    <w:right w:val="none" w:sz="0" w:space="0" w:color="auto"/>
                  </w:divBdr>
                  <w:divsChild>
                    <w:div w:id="428816412">
                      <w:marLeft w:val="0"/>
                      <w:marRight w:val="0"/>
                      <w:marTop w:val="0"/>
                      <w:marBottom w:val="0"/>
                      <w:divBdr>
                        <w:top w:val="none" w:sz="0" w:space="0" w:color="auto"/>
                        <w:left w:val="none" w:sz="0" w:space="0" w:color="auto"/>
                        <w:bottom w:val="none" w:sz="0" w:space="0" w:color="auto"/>
                        <w:right w:val="none" w:sz="0" w:space="0" w:color="auto"/>
                      </w:divBdr>
                    </w:div>
                  </w:divsChild>
                </w:div>
                <w:div w:id="840124144">
                  <w:marLeft w:val="0"/>
                  <w:marRight w:val="0"/>
                  <w:marTop w:val="0"/>
                  <w:marBottom w:val="0"/>
                  <w:divBdr>
                    <w:top w:val="none" w:sz="0" w:space="0" w:color="auto"/>
                    <w:left w:val="none" w:sz="0" w:space="0" w:color="auto"/>
                    <w:bottom w:val="none" w:sz="0" w:space="0" w:color="auto"/>
                    <w:right w:val="none" w:sz="0" w:space="0" w:color="auto"/>
                  </w:divBdr>
                  <w:divsChild>
                    <w:div w:id="78140717">
                      <w:marLeft w:val="0"/>
                      <w:marRight w:val="0"/>
                      <w:marTop w:val="0"/>
                      <w:marBottom w:val="0"/>
                      <w:divBdr>
                        <w:top w:val="none" w:sz="0" w:space="0" w:color="auto"/>
                        <w:left w:val="none" w:sz="0" w:space="0" w:color="auto"/>
                        <w:bottom w:val="none" w:sz="0" w:space="0" w:color="auto"/>
                        <w:right w:val="none" w:sz="0" w:space="0" w:color="auto"/>
                      </w:divBdr>
                    </w:div>
                  </w:divsChild>
                </w:div>
                <w:div w:id="842014943">
                  <w:marLeft w:val="0"/>
                  <w:marRight w:val="0"/>
                  <w:marTop w:val="0"/>
                  <w:marBottom w:val="0"/>
                  <w:divBdr>
                    <w:top w:val="none" w:sz="0" w:space="0" w:color="auto"/>
                    <w:left w:val="none" w:sz="0" w:space="0" w:color="auto"/>
                    <w:bottom w:val="none" w:sz="0" w:space="0" w:color="auto"/>
                    <w:right w:val="none" w:sz="0" w:space="0" w:color="auto"/>
                  </w:divBdr>
                  <w:divsChild>
                    <w:div w:id="860510829">
                      <w:marLeft w:val="0"/>
                      <w:marRight w:val="0"/>
                      <w:marTop w:val="0"/>
                      <w:marBottom w:val="0"/>
                      <w:divBdr>
                        <w:top w:val="none" w:sz="0" w:space="0" w:color="auto"/>
                        <w:left w:val="none" w:sz="0" w:space="0" w:color="auto"/>
                        <w:bottom w:val="none" w:sz="0" w:space="0" w:color="auto"/>
                        <w:right w:val="none" w:sz="0" w:space="0" w:color="auto"/>
                      </w:divBdr>
                    </w:div>
                  </w:divsChild>
                </w:div>
                <w:div w:id="842206645">
                  <w:marLeft w:val="0"/>
                  <w:marRight w:val="0"/>
                  <w:marTop w:val="0"/>
                  <w:marBottom w:val="0"/>
                  <w:divBdr>
                    <w:top w:val="none" w:sz="0" w:space="0" w:color="auto"/>
                    <w:left w:val="none" w:sz="0" w:space="0" w:color="auto"/>
                    <w:bottom w:val="none" w:sz="0" w:space="0" w:color="auto"/>
                    <w:right w:val="none" w:sz="0" w:space="0" w:color="auto"/>
                  </w:divBdr>
                  <w:divsChild>
                    <w:div w:id="1099760321">
                      <w:marLeft w:val="0"/>
                      <w:marRight w:val="0"/>
                      <w:marTop w:val="0"/>
                      <w:marBottom w:val="0"/>
                      <w:divBdr>
                        <w:top w:val="none" w:sz="0" w:space="0" w:color="auto"/>
                        <w:left w:val="none" w:sz="0" w:space="0" w:color="auto"/>
                        <w:bottom w:val="none" w:sz="0" w:space="0" w:color="auto"/>
                        <w:right w:val="none" w:sz="0" w:space="0" w:color="auto"/>
                      </w:divBdr>
                    </w:div>
                  </w:divsChild>
                </w:div>
                <w:div w:id="844516383">
                  <w:marLeft w:val="0"/>
                  <w:marRight w:val="0"/>
                  <w:marTop w:val="0"/>
                  <w:marBottom w:val="0"/>
                  <w:divBdr>
                    <w:top w:val="none" w:sz="0" w:space="0" w:color="auto"/>
                    <w:left w:val="none" w:sz="0" w:space="0" w:color="auto"/>
                    <w:bottom w:val="none" w:sz="0" w:space="0" w:color="auto"/>
                    <w:right w:val="none" w:sz="0" w:space="0" w:color="auto"/>
                  </w:divBdr>
                  <w:divsChild>
                    <w:div w:id="1867131771">
                      <w:marLeft w:val="0"/>
                      <w:marRight w:val="0"/>
                      <w:marTop w:val="0"/>
                      <w:marBottom w:val="0"/>
                      <w:divBdr>
                        <w:top w:val="none" w:sz="0" w:space="0" w:color="auto"/>
                        <w:left w:val="none" w:sz="0" w:space="0" w:color="auto"/>
                        <w:bottom w:val="none" w:sz="0" w:space="0" w:color="auto"/>
                        <w:right w:val="none" w:sz="0" w:space="0" w:color="auto"/>
                      </w:divBdr>
                    </w:div>
                  </w:divsChild>
                </w:div>
                <w:div w:id="849754077">
                  <w:marLeft w:val="0"/>
                  <w:marRight w:val="0"/>
                  <w:marTop w:val="0"/>
                  <w:marBottom w:val="0"/>
                  <w:divBdr>
                    <w:top w:val="none" w:sz="0" w:space="0" w:color="auto"/>
                    <w:left w:val="none" w:sz="0" w:space="0" w:color="auto"/>
                    <w:bottom w:val="none" w:sz="0" w:space="0" w:color="auto"/>
                    <w:right w:val="none" w:sz="0" w:space="0" w:color="auto"/>
                  </w:divBdr>
                  <w:divsChild>
                    <w:div w:id="1059550377">
                      <w:marLeft w:val="0"/>
                      <w:marRight w:val="0"/>
                      <w:marTop w:val="0"/>
                      <w:marBottom w:val="0"/>
                      <w:divBdr>
                        <w:top w:val="none" w:sz="0" w:space="0" w:color="auto"/>
                        <w:left w:val="none" w:sz="0" w:space="0" w:color="auto"/>
                        <w:bottom w:val="none" w:sz="0" w:space="0" w:color="auto"/>
                        <w:right w:val="none" w:sz="0" w:space="0" w:color="auto"/>
                      </w:divBdr>
                    </w:div>
                  </w:divsChild>
                </w:div>
                <w:div w:id="851261189">
                  <w:marLeft w:val="0"/>
                  <w:marRight w:val="0"/>
                  <w:marTop w:val="0"/>
                  <w:marBottom w:val="0"/>
                  <w:divBdr>
                    <w:top w:val="none" w:sz="0" w:space="0" w:color="auto"/>
                    <w:left w:val="none" w:sz="0" w:space="0" w:color="auto"/>
                    <w:bottom w:val="none" w:sz="0" w:space="0" w:color="auto"/>
                    <w:right w:val="none" w:sz="0" w:space="0" w:color="auto"/>
                  </w:divBdr>
                  <w:divsChild>
                    <w:div w:id="1956643227">
                      <w:marLeft w:val="0"/>
                      <w:marRight w:val="0"/>
                      <w:marTop w:val="0"/>
                      <w:marBottom w:val="0"/>
                      <w:divBdr>
                        <w:top w:val="none" w:sz="0" w:space="0" w:color="auto"/>
                        <w:left w:val="none" w:sz="0" w:space="0" w:color="auto"/>
                        <w:bottom w:val="none" w:sz="0" w:space="0" w:color="auto"/>
                        <w:right w:val="none" w:sz="0" w:space="0" w:color="auto"/>
                      </w:divBdr>
                    </w:div>
                  </w:divsChild>
                </w:div>
                <w:div w:id="853225875">
                  <w:marLeft w:val="0"/>
                  <w:marRight w:val="0"/>
                  <w:marTop w:val="0"/>
                  <w:marBottom w:val="0"/>
                  <w:divBdr>
                    <w:top w:val="none" w:sz="0" w:space="0" w:color="auto"/>
                    <w:left w:val="none" w:sz="0" w:space="0" w:color="auto"/>
                    <w:bottom w:val="none" w:sz="0" w:space="0" w:color="auto"/>
                    <w:right w:val="none" w:sz="0" w:space="0" w:color="auto"/>
                  </w:divBdr>
                  <w:divsChild>
                    <w:div w:id="1953171281">
                      <w:marLeft w:val="0"/>
                      <w:marRight w:val="0"/>
                      <w:marTop w:val="0"/>
                      <w:marBottom w:val="0"/>
                      <w:divBdr>
                        <w:top w:val="none" w:sz="0" w:space="0" w:color="auto"/>
                        <w:left w:val="none" w:sz="0" w:space="0" w:color="auto"/>
                        <w:bottom w:val="none" w:sz="0" w:space="0" w:color="auto"/>
                        <w:right w:val="none" w:sz="0" w:space="0" w:color="auto"/>
                      </w:divBdr>
                    </w:div>
                  </w:divsChild>
                </w:div>
                <w:div w:id="853958656">
                  <w:marLeft w:val="0"/>
                  <w:marRight w:val="0"/>
                  <w:marTop w:val="0"/>
                  <w:marBottom w:val="0"/>
                  <w:divBdr>
                    <w:top w:val="none" w:sz="0" w:space="0" w:color="auto"/>
                    <w:left w:val="none" w:sz="0" w:space="0" w:color="auto"/>
                    <w:bottom w:val="none" w:sz="0" w:space="0" w:color="auto"/>
                    <w:right w:val="none" w:sz="0" w:space="0" w:color="auto"/>
                  </w:divBdr>
                  <w:divsChild>
                    <w:div w:id="1171993875">
                      <w:marLeft w:val="0"/>
                      <w:marRight w:val="0"/>
                      <w:marTop w:val="0"/>
                      <w:marBottom w:val="0"/>
                      <w:divBdr>
                        <w:top w:val="none" w:sz="0" w:space="0" w:color="auto"/>
                        <w:left w:val="none" w:sz="0" w:space="0" w:color="auto"/>
                        <w:bottom w:val="none" w:sz="0" w:space="0" w:color="auto"/>
                        <w:right w:val="none" w:sz="0" w:space="0" w:color="auto"/>
                      </w:divBdr>
                    </w:div>
                  </w:divsChild>
                </w:div>
                <w:div w:id="855652728">
                  <w:marLeft w:val="0"/>
                  <w:marRight w:val="0"/>
                  <w:marTop w:val="0"/>
                  <w:marBottom w:val="0"/>
                  <w:divBdr>
                    <w:top w:val="none" w:sz="0" w:space="0" w:color="auto"/>
                    <w:left w:val="none" w:sz="0" w:space="0" w:color="auto"/>
                    <w:bottom w:val="none" w:sz="0" w:space="0" w:color="auto"/>
                    <w:right w:val="none" w:sz="0" w:space="0" w:color="auto"/>
                  </w:divBdr>
                  <w:divsChild>
                    <w:div w:id="1553269992">
                      <w:marLeft w:val="0"/>
                      <w:marRight w:val="0"/>
                      <w:marTop w:val="0"/>
                      <w:marBottom w:val="0"/>
                      <w:divBdr>
                        <w:top w:val="none" w:sz="0" w:space="0" w:color="auto"/>
                        <w:left w:val="none" w:sz="0" w:space="0" w:color="auto"/>
                        <w:bottom w:val="none" w:sz="0" w:space="0" w:color="auto"/>
                        <w:right w:val="none" w:sz="0" w:space="0" w:color="auto"/>
                      </w:divBdr>
                    </w:div>
                  </w:divsChild>
                </w:div>
                <w:div w:id="863597863">
                  <w:marLeft w:val="0"/>
                  <w:marRight w:val="0"/>
                  <w:marTop w:val="0"/>
                  <w:marBottom w:val="0"/>
                  <w:divBdr>
                    <w:top w:val="none" w:sz="0" w:space="0" w:color="auto"/>
                    <w:left w:val="none" w:sz="0" w:space="0" w:color="auto"/>
                    <w:bottom w:val="none" w:sz="0" w:space="0" w:color="auto"/>
                    <w:right w:val="none" w:sz="0" w:space="0" w:color="auto"/>
                  </w:divBdr>
                  <w:divsChild>
                    <w:div w:id="687757219">
                      <w:marLeft w:val="0"/>
                      <w:marRight w:val="0"/>
                      <w:marTop w:val="0"/>
                      <w:marBottom w:val="0"/>
                      <w:divBdr>
                        <w:top w:val="none" w:sz="0" w:space="0" w:color="auto"/>
                        <w:left w:val="none" w:sz="0" w:space="0" w:color="auto"/>
                        <w:bottom w:val="none" w:sz="0" w:space="0" w:color="auto"/>
                        <w:right w:val="none" w:sz="0" w:space="0" w:color="auto"/>
                      </w:divBdr>
                    </w:div>
                  </w:divsChild>
                </w:div>
                <w:div w:id="865408822">
                  <w:marLeft w:val="0"/>
                  <w:marRight w:val="0"/>
                  <w:marTop w:val="0"/>
                  <w:marBottom w:val="0"/>
                  <w:divBdr>
                    <w:top w:val="none" w:sz="0" w:space="0" w:color="auto"/>
                    <w:left w:val="none" w:sz="0" w:space="0" w:color="auto"/>
                    <w:bottom w:val="none" w:sz="0" w:space="0" w:color="auto"/>
                    <w:right w:val="none" w:sz="0" w:space="0" w:color="auto"/>
                  </w:divBdr>
                  <w:divsChild>
                    <w:div w:id="309020748">
                      <w:marLeft w:val="0"/>
                      <w:marRight w:val="0"/>
                      <w:marTop w:val="0"/>
                      <w:marBottom w:val="0"/>
                      <w:divBdr>
                        <w:top w:val="none" w:sz="0" w:space="0" w:color="auto"/>
                        <w:left w:val="none" w:sz="0" w:space="0" w:color="auto"/>
                        <w:bottom w:val="none" w:sz="0" w:space="0" w:color="auto"/>
                        <w:right w:val="none" w:sz="0" w:space="0" w:color="auto"/>
                      </w:divBdr>
                    </w:div>
                  </w:divsChild>
                </w:div>
                <w:div w:id="865600221">
                  <w:marLeft w:val="0"/>
                  <w:marRight w:val="0"/>
                  <w:marTop w:val="0"/>
                  <w:marBottom w:val="0"/>
                  <w:divBdr>
                    <w:top w:val="none" w:sz="0" w:space="0" w:color="auto"/>
                    <w:left w:val="none" w:sz="0" w:space="0" w:color="auto"/>
                    <w:bottom w:val="none" w:sz="0" w:space="0" w:color="auto"/>
                    <w:right w:val="none" w:sz="0" w:space="0" w:color="auto"/>
                  </w:divBdr>
                  <w:divsChild>
                    <w:div w:id="554631206">
                      <w:marLeft w:val="0"/>
                      <w:marRight w:val="0"/>
                      <w:marTop w:val="0"/>
                      <w:marBottom w:val="0"/>
                      <w:divBdr>
                        <w:top w:val="none" w:sz="0" w:space="0" w:color="auto"/>
                        <w:left w:val="none" w:sz="0" w:space="0" w:color="auto"/>
                        <w:bottom w:val="none" w:sz="0" w:space="0" w:color="auto"/>
                        <w:right w:val="none" w:sz="0" w:space="0" w:color="auto"/>
                      </w:divBdr>
                    </w:div>
                  </w:divsChild>
                </w:div>
                <w:div w:id="869297627">
                  <w:marLeft w:val="0"/>
                  <w:marRight w:val="0"/>
                  <w:marTop w:val="0"/>
                  <w:marBottom w:val="0"/>
                  <w:divBdr>
                    <w:top w:val="none" w:sz="0" w:space="0" w:color="auto"/>
                    <w:left w:val="none" w:sz="0" w:space="0" w:color="auto"/>
                    <w:bottom w:val="none" w:sz="0" w:space="0" w:color="auto"/>
                    <w:right w:val="none" w:sz="0" w:space="0" w:color="auto"/>
                  </w:divBdr>
                  <w:divsChild>
                    <w:div w:id="2146660731">
                      <w:marLeft w:val="0"/>
                      <w:marRight w:val="0"/>
                      <w:marTop w:val="0"/>
                      <w:marBottom w:val="0"/>
                      <w:divBdr>
                        <w:top w:val="none" w:sz="0" w:space="0" w:color="auto"/>
                        <w:left w:val="none" w:sz="0" w:space="0" w:color="auto"/>
                        <w:bottom w:val="none" w:sz="0" w:space="0" w:color="auto"/>
                        <w:right w:val="none" w:sz="0" w:space="0" w:color="auto"/>
                      </w:divBdr>
                    </w:div>
                  </w:divsChild>
                </w:div>
                <w:div w:id="871452789">
                  <w:marLeft w:val="0"/>
                  <w:marRight w:val="0"/>
                  <w:marTop w:val="0"/>
                  <w:marBottom w:val="0"/>
                  <w:divBdr>
                    <w:top w:val="none" w:sz="0" w:space="0" w:color="auto"/>
                    <w:left w:val="none" w:sz="0" w:space="0" w:color="auto"/>
                    <w:bottom w:val="none" w:sz="0" w:space="0" w:color="auto"/>
                    <w:right w:val="none" w:sz="0" w:space="0" w:color="auto"/>
                  </w:divBdr>
                  <w:divsChild>
                    <w:div w:id="90246523">
                      <w:marLeft w:val="0"/>
                      <w:marRight w:val="0"/>
                      <w:marTop w:val="0"/>
                      <w:marBottom w:val="0"/>
                      <w:divBdr>
                        <w:top w:val="none" w:sz="0" w:space="0" w:color="auto"/>
                        <w:left w:val="none" w:sz="0" w:space="0" w:color="auto"/>
                        <w:bottom w:val="none" w:sz="0" w:space="0" w:color="auto"/>
                        <w:right w:val="none" w:sz="0" w:space="0" w:color="auto"/>
                      </w:divBdr>
                    </w:div>
                    <w:div w:id="151144726">
                      <w:marLeft w:val="0"/>
                      <w:marRight w:val="0"/>
                      <w:marTop w:val="0"/>
                      <w:marBottom w:val="0"/>
                      <w:divBdr>
                        <w:top w:val="none" w:sz="0" w:space="0" w:color="auto"/>
                        <w:left w:val="none" w:sz="0" w:space="0" w:color="auto"/>
                        <w:bottom w:val="none" w:sz="0" w:space="0" w:color="auto"/>
                        <w:right w:val="none" w:sz="0" w:space="0" w:color="auto"/>
                      </w:divBdr>
                    </w:div>
                    <w:div w:id="521213027">
                      <w:marLeft w:val="0"/>
                      <w:marRight w:val="0"/>
                      <w:marTop w:val="0"/>
                      <w:marBottom w:val="0"/>
                      <w:divBdr>
                        <w:top w:val="none" w:sz="0" w:space="0" w:color="auto"/>
                        <w:left w:val="none" w:sz="0" w:space="0" w:color="auto"/>
                        <w:bottom w:val="none" w:sz="0" w:space="0" w:color="auto"/>
                        <w:right w:val="none" w:sz="0" w:space="0" w:color="auto"/>
                      </w:divBdr>
                    </w:div>
                    <w:div w:id="528572816">
                      <w:marLeft w:val="0"/>
                      <w:marRight w:val="0"/>
                      <w:marTop w:val="0"/>
                      <w:marBottom w:val="0"/>
                      <w:divBdr>
                        <w:top w:val="none" w:sz="0" w:space="0" w:color="auto"/>
                        <w:left w:val="none" w:sz="0" w:space="0" w:color="auto"/>
                        <w:bottom w:val="none" w:sz="0" w:space="0" w:color="auto"/>
                        <w:right w:val="none" w:sz="0" w:space="0" w:color="auto"/>
                      </w:divBdr>
                    </w:div>
                    <w:div w:id="683166789">
                      <w:marLeft w:val="0"/>
                      <w:marRight w:val="0"/>
                      <w:marTop w:val="0"/>
                      <w:marBottom w:val="0"/>
                      <w:divBdr>
                        <w:top w:val="none" w:sz="0" w:space="0" w:color="auto"/>
                        <w:left w:val="none" w:sz="0" w:space="0" w:color="auto"/>
                        <w:bottom w:val="none" w:sz="0" w:space="0" w:color="auto"/>
                        <w:right w:val="none" w:sz="0" w:space="0" w:color="auto"/>
                      </w:divBdr>
                    </w:div>
                    <w:div w:id="887759186">
                      <w:marLeft w:val="0"/>
                      <w:marRight w:val="0"/>
                      <w:marTop w:val="0"/>
                      <w:marBottom w:val="0"/>
                      <w:divBdr>
                        <w:top w:val="none" w:sz="0" w:space="0" w:color="auto"/>
                        <w:left w:val="none" w:sz="0" w:space="0" w:color="auto"/>
                        <w:bottom w:val="none" w:sz="0" w:space="0" w:color="auto"/>
                        <w:right w:val="none" w:sz="0" w:space="0" w:color="auto"/>
                      </w:divBdr>
                    </w:div>
                    <w:div w:id="1068186121">
                      <w:marLeft w:val="0"/>
                      <w:marRight w:val="0"/>
                      <w:marTop w:val="0"/>
                      <w:marBottom w:val="0"/>
                      <w:divBdr>
                        <w:top w:val="none" w:sz="0" w:space="0" w:color="auto"/>
                        <w:left w:val="none" w:sz="0" w:space="0" w:color="auto"/>
                        <w:bottom w:val="none" w:sz="0" w:space="0" w:color="auto"/>
                        <w:right w:val="none" w:sz="0" w:space="0" w:color="auto"/>
                      </w:divBdr>
                    </w:div>
                    <w:div w:id="1536651300">
                      <w:marLeft w:val="0"/>
                      <w:marRight w:val="0"/>
                      <w:marTop w:val="0"/>
                      <w:marBottom w:val="0"/>
                      <w:divBdr>
                        <w:top w:val="none" w:sz="0" w:space="0" w:color="auto"/>
                        <w:left w:val="none" w:sz="0" w:space="0" w:color="auto"/>
                        <w:bottom w:val="none" w:sz="0" w:space="0" w:color="auto"/>
                        <w:right w:val="none" w:sz="0" w:space="0" w:color="auto"/>
                      </w:divBdr>
                    </w:div>
                    <w:div w:id="2128309073">
                      <w:marLeft w:val="0"/>
                      <w:marRight w:val="0"/>
                      <w:marTop w:val="0"/>
                      <w:marBottom w:val="0"/>
                      <w:divBdr>
                        <w:top w:val="none" w:sz="0" w:space="0" w:color="auto"/>
                        <w:left w:val="none" w:sz="0" w:space="0" w:color="auto"/>
                        <w:bottom w:val="none" w:sz="0" w:space="0" w:color="auto"/>
                        <w:right w:val="none" w:sz="0" w:space="0" w:color="auto"/>
                      </w:divBdr>
                    </w:div>
                  </w:divsChild>
                </w:div>
                <w:div w:id="885799970">
                  <w:marLeft w:val="0"/>
                  <w:marRight w:val="0"/>
                  <w:marTop w:val="0"/>
                  <w:marBottom w:val="0"/>
                  <w:divBdr>
                    <w:top w:val="none" w:sz="0" w:space="0" w:color="auto"/>
                    <w:left w:val="none" w:sz="0" w:space="0" w:color="auto"/>
                    <w:bottom w:val="none" w:sz="0" w:space="0" w:color="auto"/>
                    <w:right w:val="none" w:sz="0" w:space="0" w:color="auto"/>
                  </w:divBdr>
                  <w:divsChild>
                    <w:div w:id="2102413689">
                      <w:marLeft w:val="0"/>
                      <w:marRight w:val="0"/>
                      <w:marTop w:val="0"/>
                      <w:marBottom w:val="0"/>
                      <w:divBdr>
                        <w:top w:val="none" w:sz="0" w:space="0" w:color="auto"/>
                        <w:left w:val="none" w:sz="0" w:space="0" w:color="auto"/>
                        <w:bottom w:val="none" w:sz="0" w:space="0" w:color="auto"/>
                        <w:right w:val="none" w:sz="0" w:space="0" w:color="auto"/>
                      </w:divBdr>
                    </w:div>
                  </w:divsChild>
                </w:div>
                <w:div w:id="890193925">
                  <w:marLeft w:val="0"/>
                  <w:marRight w:val="0"/>
                  <w:marTop w:val="0"/>
                  <w:marBottom w:val="0"/>
                  <w:divBdr>
                    <w:top w:val="none" w:sz="0" w:space="0" w:color="auto"/>
                    <w:left w:val="none" w:sz="0" w:space="0" w:color="auto"/>
                    <w:bottom w:val="none" w:sz="0" w:space="0" w:color="auto"/>
                    <w:right w:val="none" w:sz="0" w:space="0" w:color="auto"/>
                  </w:divBdr>
                  <w:divsChild>
                    <w:div w:id="639306751">
                      <w:marLeft w:val="0"/>
                      <w:marRight w:val="0"/>
                      <w:marTop w:val="0"/>
                      <w:marBottom w:val="0"/>
                      <w:divBdr>
                        <w:top w:val="none" w:sz="0" w:space="0" w:color="auto"/>
                        <w:left w:val="none" w:sz="0" w:space="0" w:color="auto"/>
                        <w:bottom w:val="none" w:sz="0" w:space="0" w:color="auto"/>
                        <w:right w:val="none" w:sz="0" w:space="0" w:color="auto"/>
                      </w:divBdr>
                    </w:div>
                  </w:divsChild>
                </w:div>
                <w:div w:id="894509577">
                  <w:marLeft w:val="0"/>
                  <w:marRight w:val="0"/>
                  <w:marTop w:val="0"/>
                  <w:marBottom w:val="0"/>
                  <w:divBdr>
                    <w:top w:val="none" w:sz="0" w:space="0" w:color="auto"/>
                    <w:left w:val="none" w:sz="0" w:space="0" w:color="auto"/>
                    <w:bottom w:val="none" w:sz="0" w:space="0" w:color="auto"/>
                    <w:right w:val="none" w:sz="0" w:space="0" w:color="auto"/>
                  </w:divBdr>
                  <w:divsChild>
                    <w:div w:id="1956594597">
                      <w:marLeft w:val="0"/>
                      <w:marRight w:val="0"/>
                      <w:marTop w:val="0"/>
                      <w:marBottom w:val="0"/>
                      <w:divBdr>
                        <w:top w:val="none" w:sz="0" w:space="0" w:color="auto"/>
                        <w:left w:val="none" w:sz="0" w:space="0" w:color="auto"/>
                        <w:bottom w:val="none" w:sz="0" w:space="0" w:color="auto"/>
                        <w:right w:val="none" w:sz="0" w:space="0" w:color="auto"/>
                      </w:divBdr>
                    </w:div>
                  </w:divsChild>
                </w:div>
                <w:div w:id="903419476">
                  <w:marLeft w:val="0"/>
                  <w:marRight w:val="0"/>
                  <w:marTop w:val="0"/>
                  <w:marBottom w:val="0"/>
                  <w:divBdr>
                    <w:top w:val="none" w:sz="0" w:space="0" w:color="auto"/>
                    <w:left w:val="none" w:sz="0" w:space="0" w:color="auto"/>
                    <w:bottom w:val="none" w:sz="0" w:space="0" w:color="auto"/>
                    <w:right w:val="none" w:sz="0" w:space="0" w:color="auto"/>
                  </w:divBdr>
                  <w:divsChild>
                    <w:div w:id="1103575479">
                      <w:marLeft w:val="0"/>
                      <w:marRight w:val="0"/>
                      <w:marTop w:val="0"/>
                      <w:marBottom w:val="0"/>
                      <w:divBdr>
                        <w:top w:val="none" w:sz="0" w:space="0" w:color="auto"/>
                        <w:left w:val="none" w:sz="0" w:space="0" w:color="auto"/>
                        <w:bottom w:val="none" w:sz="0" w:space="0" w:color="auto"/>
                        <w:right w:val="none" w:sz="0" w:space="0" w:color="auto"/>
                      </w:divBdr>
                    </w:div>
                  </w:divsChild>
                </w:div>
                <w:div w:id="903490955">
                  <w:marLeft w:val="0"/>
                  <w:marRight w:val="0"/>
                  <w:marTop w:val="0"/>
                  <w:marBottom w:val="0"/>
                  <w:divBdr>
                    <w:top w:val="none" w:sz="0" w:space="0" w:color="auto"/>
                    <w:left w:val="none" w:sz="0" w:space="0" w:color="auto"/>
                    <w:bottom w:val="none" w:sz="0" w:space="0" w:color="auto"/>
                    <w:right w:val="none" w:sz="0" w:space="0" w:color="auto"/>
                  </w:divBdr>
                  <w:divsChild>
                    <w:div w:id="331374613">
                      <w:marLeft w:val="0"/>
                      <w:marRight w:val="0"/>
                      <w:marTop w:val="0"/>
                      <w:marBottom w:val="0"/>
                      <w:divBdr>
                        <w:top w:val="none" w:sz="0" w:space="0" w:color="auto"/>
                        <w:left w:val="none" w:sz="0" w:space="0" w:color="auto"/>
                        <w:bottom w:val="none" w:sz="0" w:space="0" w:color="auto"/>
                        <w:right w:val="none" w:sz="0" w:space="0" w:color="auto"/>
                      </w:divBdr>
                    </w:div>
                  </w:divsChild>
                </w:div>
                <w:div w:id="907543439">
                  <w:marLeft w:val="0"/>
                  <w:marRight w:val="0"/>
                  <w:marTop w:val="0"/>
                  <w:marBottom w:val="0"/>
                  <w:divBdr>
                    <w:top w:val="none" w:sz="0" w:space="0" w:color="auto"/>
                    <w:left w:val="none" w:sz="0" w:space="0" w:color="auto"/>
                    <w:bottom w:val="none" w:sz="0" w:space="0" w:color="auto"/>
                    <w:right w:val="none" w:sz="0" w:space="0" w:color="auto"/>
                  </w:divBdr>
                  <w:divsChild>
                    <w:div w:id="1522276628">
                      <w:marLeft w:val="0"/>
                      <w:marRight w:val="0"/>
                      <w:marTop w:val="0"/>
                      <w:marBottom w:val="0"/>
                      <w:divBdr>
                        <w:top w:val="none" w:sz="0" w:space="0" w:color="auto"/>
                        <w:left w:val="none" w:sz="0" w:space="0" w:color="auto"/>
                        <w:bottom w:val="none" w:sz="0" w:space="0" w:color="auto"/>
                        <w:right w:val="none" w:sz="0" w:space="0" w:color="auto"/>
                      </w:divBdr>
                    </w:div>
                  </w:divsChild>
                </w:div>
                <w:div w:id="919169890">
                  <w:marLeft w:val="0"/>
                  <w:marRight w:val="0"/>
                  <w:marTop w:val="0"/>
                  <w:marBottom w:val="0"/>
                  <w:divBdr>
                    <w:top w:val="none" w:sz="0" w:space="0" w:color="auto"/>
                    <w:left w:val="none" w:sz="0" w:space="0" w:color="auto"/>
                    <w:bottom w:val="none" w:sz="0" w:space="0" w:color="auto"/>
                    <w:right w:val="none" w:sz="0" w:space="0" w:color="auto"/>
                  </w:divBdr>
                  <w:divsChild>
                    <w:div w:id="2089955172">
                      <w:marLeft w:val="0"/>
                      <w:marRight w:val="0"/>
                      <w:marTop w:val="0"/>
                      <w:marBottom w:val="0"/>
                      <w:divBdr>
                        <w:top w:val="none" w:sz="0" w:space="0" w:color="auto"/>
                        <w:left w:val="none" w:sz="0" w:space="0" w:color="auto"/>
                        <w:bottom w:val="none" w:sz="0" w:space="0" w:color="auto"/>
                        <w:right w:val="none" w:sz="0" w:space="0" w:color="auto"/>
                      </w:divBdr>
                    </w:div>
                  </w:divsChild>
                </w:div>
                <w:div w:id="920068106">
                  <w:marLeft w:val="0"/>
                  <w:marRight w:val="0"/>
                  <w:marTop w:val="0"/>
                  <w:marBottom w:val="0"/>
                  <w:divBdr>
                    <w:top w:val="none" w:sz="0" w:space="0" w:color="auto"/>
                    <w:left w:val="none" w:sz="0" w:space="0" w:color="auto"/>
                    <w:bottom w:val="none" w:sz="0" w:space="0" w:color="auto"/>
                    <w:right w:val="none" w:sz="0" w:space="0" w:color="auto"/>
                  </w:divBdr>
                  <w:divsChild>
                    <w:div w:id="581450167">
                      <w:marLeft w:val="0"/>
                      <w:marRight w:val="0"/>
                      <w:marTop w:val="0"/>
                      <w:marBottom w:val="0"/>
                      <w:divBdr>
                        <w:top w:val="none" w:sz="0" w:space="0" w:color="auto"/>
                        <w:left w:val="none" w:sz="0" w:space="0" w:color="auto"/>
                        <w:bottom w:val="none" w:sz="0" w:space="0" w:color="auto"/>
                        <w:right w:val="none" w:sz="0" w:space="0" w:color="auto"/>
                      </w:divBdr>
                    </w:div>
                  </w:divsChild>
                </w:div>
                <w:div w:id="921178218">
                  <w:marLeft w:val="0"/>
                  <w:marRight w:val="0"/>
                  <w:marTop w:val="0"/>
                  <w:marBottom w:val="0"/>
                  <w:divBdr>
                    <w:top w:val="none" w:sz="0" w:space="0" w:color="auto"/>
                    <w:left w:val="none" w:sz="0" w:space="0" w:color="auto"/>
                    <w:bottom w:val="none" w:sz="0" w:space="0" w:color="auto"/>
                    <w:right w:val="none" w:sz="0" w:space="0" w:color="auto"/>
                  </w:divBdr>
                  <w:divsChild>
                    <w:div w:id="1569488880">
                      <w:marLeft w:val="0"/>
                      <w:marRight w:val="0"/>
                      <w:marTop w:val="0"/>
                      <w:marBottom w:val="0"/>
                      <w:divBdr>
                        <w:top w:val="none" w:sz="0" w:space="0" w:color="auto"/>
                        <w:left w:val="none" w:sz="0" w:space="0" w:color="auto"/>
                        <w:bottom w:val="none" w:sz="0" w:space="0" w:color="auto"/>
                        <w:right w:val="none" w:sz="0" w:space="0" w:color="auto"/>
                      </w:divBdr>
                    </w:div>
                  </w:divsChild>
                </w:div>
                <w:div w:id="926382412">
                  <w:marLeft w:val="0"/>
                  <w:marRight w:val="0"/>
                  <w:marTop w:val="0"/>
                  <w:marBottom w:val="0"/>
                  <w:divBdr>
                    <w:top w:val="none" w:sz="0" w:space="0" w:color="auto"/>
                    <w:left w:val="none" w:sz="0" w:space="0" w:color="auto"/>
                    <w:bottom w:val="none" w:sz="0" w:space="0" w:color="auto"/>
                    <w:right w:val="none" w:sz="0" w:space="0" w:color="auto"/>
                  </w:divBdr>
                  <w:divsChild>
                    <w:div w:id="1846552223">
                      <w:marLeft w:val="0"/>
                      <w:marRight w:val="0"/>
                      <w:marTop w:val="0"/>
                      <w:marBottom w:val="0"/>
                      <w:divBdr>
                        <w:top w:val="none" w:sz="0" w:space="0" w:color="auto"/>
                        <w:left w:val="none" w:sz="0" w:space="0" w:color="auto"/>
                        <w:bottom w:val="none" w:sz="0" w:space="0" w:color="auto"/>
                        <w:right w:val="none" w:sz="0" w:space="0" w:color="auto"/>
                      </w:divBdr>
                    </w:div>
                  </w:divsChild>
                </w:div>
                <w:div w:id="927423147">
                  <w:marLeft w:val="0"/>
                  <w:marRight w:val="0"/>
                  <w:marTop w:val="0"/>
                  <w:marBottom w:val="0"/>
                  <w:divBdr>
                    <w:top w:val="none" w:sz="0" w:space="0" w:color="auto"/>
                    <w:left w:val="none" w:sz="0" w:space="0" w:color="auto"/>
                    <w:bottom w:val="none" w:sz="0" w:space="0" w:color="auto"/>
                    <w:right w:val="none" w:sz="0" w:space="0" w:color="auto"/>
                  </w:divBdr>
                  <w:divsChild>
                    <w:div w:id="1653947611">
                      <w:marLeft w:val="0"/>
                      <w:marRight w:val="0"/>
                      <w:marTop w:val="0"/>
                      <w:marBottom w:val="0"/>
                      <w:divBdr>
                        <w:top w:val="none" w:sz="0" w:space="0" w:color="auto"/>
                        <w:left w:val="none" w:sz="0" w:space="0" w:color="auto"/>
                        <w:bottom w:val="none" w:sz="0" w:space="0" w:color="auto"/>
                        <w:right w:val="none" w:sz="0" w:space="0" w:color="auto"/>
                      </w:divBdr>
                    </w:div>
                  </w:divsChild>
                </w:div>
                <w:div w:id="930577874">
                  <w:marLeft w:val="0"/>
                  <w:marRight w:val="0"/>
                  <w:marTop w:val="0"/>
                  <w:marBottom w:val="0"/>
                  <w:divBdr>
                    <w:top w:val="none" w:sz="0" w:space="0" w:color="auto"/>
                    <w:left w:val="none" w:sz="0" w:space="0" w:color="auto"/>
                    <w:bottom w:val="none" w:sz="0" w:space="0" w:color="auto"/>
                    <w:right w:val="none" w:sz="0" w:space="0" w:color="auto"/>
                  </w:divBdr>
                  <w:divsChild>
                    <w:div w:id="170948658">
                      <w:marLeft w:val="0"/>
                      <w:marRight w:val="0"/>
                      <w:marTop w:val="0"/>
                      <w:marBottom w:val="0"/>
                      <w:divBdr>
                        <w:top w:val="none" w:sz="0" w:space="0" w:color="auto"/>
                        <w:left w:val="none" w:sz="0" w:space="0" w:color="auto"/>
                        <w:bottom w:val="none" w:sz="0" w:space="0" w:color="auto"/>
                        <w:right w:val="none" w:sz="0" w:space="0" w:color="auto"/>
                      </w:divBdr>
                    </w:div>
                  </w:divsChild>
                </w:div>
                <w:div w:id="953511944">
                  <w:marLeft w:val="0"/>
                  <w:marRight w:val="0"/>
                  <w:marTop w:val="0"/>
                  <w:marBottom w:val="0"/>
                  <w:divBdr>
                    <w:top w:val="none" w:sz="0" w:space="0" w:color="auto"/>
                    <w:left w:val="none" w:sz="0" w:space="0" w:color="auto"/>
                    <w:bottom w:val="none" w:sz="0" w:space="0" w:color="auto"/>
                    <w:right w:val="none" w:sz="0" w:space="0" w:color="auto"/>
                  </w:divBdr>
                  <w:divsChild>
                    <w:div w:id="1846742602">
                      <w:marLeft w:val="0"/>
                      <w:marRight w:val="0"/>
                      <w:marTop w:val="0"/>
                      <w:marBottom w:val="0"/>
                      <w:divBdr>
                        <w:top w:val="none" w:sz="0" w:space="0" w:color="auto"/>
                        <w:left w:val="none" w:sz="0" w:space="0" w:color="auto"/>
                        <w:bottom w:val="none" w:sz="0" w:space="0" w:color="auto"/>
                        <w:right w:val="none" w:sz="0" w:space="0" w:color="auto"/>
                      </w:divBdr>
                    </w:div>
                  </w:divsChild>
                </w:div>
                <w:div w:id="953638901">
                  <w:marLeft w:val="0"/>
                  <w:marRight w:val="0"/>
                  <w:marTop w:val="0"/>
                  <w:marBottom w:val="0"/>
                  <w:divBdr>
                    <w:top w:val="none" w:sz="0" w:space="0" w:color="auto"/>
                    <w:left w:val="none" w:sz="0" w:space="0" w:color="auto"/>
                    <w:bottom w:val="none" w:sz="0" w:space="0" w:color="auto"/>
                    <w:right w:val="none" w:sz="0" w:space="0" w:color="auto"/>
                  </w:divBdr>
                  <w:divsChild>
                    <w:div w:id="643895182">
                      <w:marLeft w:val="0"/>
                      <w:marRight w:val="0"/>
                      <w:marTop w:val="0"/>
                      <w:marBottom w:val="0"/>
                      <w:divBdr>
                        <w:top w:val="none" w:sz="0" w:space="0" w:color="auto"/>
                        <w:left w:val="none" w:sz="0" w:space="0" w:color="auto"/>
                        <w:bottom w:val="none" w:sz="0" w:space="0" w:color="auto"/>
                        <w:right w:val="none" w:sz="0" w:space="0" w:color="auto"/>
                      </w:divBdr>
                    </w:div>
                  </w:divsChild>
                </w:div>
                <w:div w:id="955599692">
                  <w:marLeft w:val="0"/>
                  <w:marRight w:val="0"/>
                  <w:marTop w:val="0"/>
                  <w:marBottom w:val="0"/>
                  <w:divBdr>
                    <w:top w:val="none" w:sz="0" w:space="0" w:color="auto"/>
                    <w:left w:val="none" w:sz="0" w:space="0" w:color="auto"/>
                    <w:bottom w:val="none" w:sz="0" w:space="0" w:color="auto"/>
                    <w:right w:val="none" w:sz="0" w:space="0" w:color="auto"/>
                  </w:divBdr>
                  <w:divsChild>
                    <w:div w:id="312104277">
                      <w:marLeft w:val="0"/>
                      <w:marRight w:val="0"/>
                      <w:marTop w:val="0"/>
                      <w:marBottom w:val="0"/>
                      <w:divBdr>
                        <w:top w:val="none" w:sz="0" w:space="0" w:color="auto"/>
                        <w:left w:val="none" w:sz="0" w:space="0" w:color="auto"/>
                        <w:bottom w:val="none" w:sz="0" w:space="0" w:color="auto"/>
                        <w:right w:val="none" w:sz="0" w:space="0" w:color="auto"/>
                      </w:divBdr>
                    </w:div>
                  </w:divsChild>
                </w:div>
                <w:div w:id="956449601">
                  <w:marLeft w:val="0"/>
                  <w:marRight w:val="0"/>
                  <w:marTop w:val="0"/>
                  <w:marBottom w:val="0"/>
                  <w:divBdr>
                    <w:top w:val="none" w:sz="0" w:space="0" w:color="auto"/>
                    <w:left w:val="none" w:sz="0" w:space="0" w:color="auto"/>
                    <w:bottom w:val="none" w:sz="0" w:space="0" w:color="auto"/>
                    <w:right w:val="none" w:sz="0" w:space="0" w:color="auto"/>
                  </w:divBdr>
                  <w:divsChild>
                    <w:div w:id="1864130371">
                      <w:marLeft w:val="0"/>
                      <w:marRight w:val="0"/>
                      <w:marTop w:val="0"/>
                      <w:marBottom w:val="0"/>
                      <w:divBdr>
                        <w:top w:val="none" w:sz="0" w:space="0" w:color="auto"/>
                        <w:left w:val="none" w:sz="0" w:space="0" w:color="auto"/>
                        <w:bottom w:val="none" w:sz="0" w:space="0" w:color="auto"/>
                        <w:right w:val="none" w:sz="0" w:space="0" w:color="auto"/>
                      </w:divBdr>
                    </w:div>
                  </w:divsChild>
                </w:div>
                <w:div w:id="970748368">
                  <w:marLeft w:val="0"/>
                  <w:marRight w:val="0"/>
                  <w:marTop w:val="0"/>
                  <w:marBottom w:val="0"/>
                  <w:divBdr>
                    <w:top w:val="none" w:sz="0" w:space="0" w:color="auto"/>
                    <w:left w:val="none" w:sz="0" w:space="0" w:color="auto"/>
                    <w:bottom w:val="none" w:sz="0" w:space="0" w:color="auto"/>
                    <w:right w:val="none" w:sz="0" w:space="0" w:color="auto"/>
                  </w:divBdr>
                  <w:divsChild>
                    <w:div w:id="2133983730">
                      <w:marLeft w:val="0"/>
                      <w:marRight w:val="0"/>
                      <w:marTop w:val="0"/>
                      <w:marBottom w:val="0"/>
                      <w:divBdr>
                        <w:top w:val="none" w:sz="0" w:space="0" w:color="auto"/>
                        <w:left w:val="none" w:sz="0" w:space="0" w:color="auto"/>
                        <w:bottom w:val="none" w:sz="0" w:space="0" w:color="auto"/>
                        <w:right w:val="none" w:sz="0" w:space="0" w:color="auto"/>
                      </w:divBdr>
                    </w:div>
                  </w:divsChild>
                </w:div>
                <w:div w:id="972104142">
                  <w:marLeft w:val="0"/>
                  <w:marRight w:val="0"/>
                  <w:marTop w:val="0"/>
                  <w:marBottom w:val="0"/>
                  <w:divBdr>
                    <w:top w:val="none" w:sz="0" w:space="0" w:color="auto"/>
                    <w:left w:val="none" w:sz="0" w:space="0" w:color="auto"/>
                    <w:bottom w:val="none" w:sz="0" w:space="0" w:color="auto"/>
                    <w:right w:val="none" w:sz="0" w:space="0" w:color="auto"/>
                  </w:divBdr>
                  <w:divsChild>
                    <w:div w:id="618610971">
                      <w:marLeft w:val="0"/>
                      <w:marRight w:val="0"/>
                      <w:marTop w:val="0"/>
                      <w:marBottom w:val="0"/>
                      <w:divBdr>
                        <w:top w:val="none" w:sz="0" w:space="0" w:color="auto"/>
                        <w:left w:val="none" w:sz="0" w:space="0" w:color="auto"/>
                        <w:bottom w:val="none" w:sz="0" w:space="0" w:color="auto"/>
                        <w:right w:val="none" w:sz="0" w:space="0" w:color="auto"/>
                      </w:divBdr>
                    </w:div>
                  </w:divsChild>
                </w:div>
                <w:div w:id="973217042">
                  <w:marLeft w:val="0"/>
                  <w:marRight w:val="0"/>
                  <w:marTop w:val="0"/>
                  <w:marBottom w:val="0"/>
                  <w:divBdr>
                    <w:top w:val="none" w:sz="0" w:space="0" w:color="auto"/>
                    <w:left w:val="none" w:sz="0" w:space="0" w:color="auto"/>
                    <w:bottom w:val="none" w:sz="0" w:space="0" w:color="auto"/>
                    <w:right w:val="none" w:sz="0" w:space="0" w:color="auto"/>
                  </w:divBdr>
                  <w:divsChild>
                    <w:div w:id="1844465684">
                      <w:marLeft w:val="0"/>
                      <w:marRight w:val="0"/>
                      <w:marTop w:val="0"/>
                      <w:marBottom w:val="0"/>
                      <w:divBdr>
                        <w:top w:val="none" w:sz="0" w:space="0" w:color="auto"/>
                        <w:left w:val="none" w:sz="0" w:space="0" w:color="auto"/>
                        <w:bottom w:val="none" w:sz="0" w:space="0" w:color="auto"/>
                        <w:right w:val="none" w:sz="0" w:space="0" w:color="auto"/>
                      </w:divBdr>
                    </w:div>
                  </w:divsChild>
                </w:div>
                <w:div w:id="976643402">
                  <w:marLeft w:val="0"/>
                  <w:marRight w:val="0"/>
                  <w:marTop w:val="0"/>
                  <w:marBottom w:val="0"/>
                  <w:divBdr>
                    <w:top w:val="none" w:sz="0" w:space="0" w:color="auto"/>
                    <w:left w:val="none" w:sz="0" w:space="0" w:color="auto"/>
                    <w:bottom w:val="none" w:sz="0" w:space="0" w:color="auto"/>
                    <w:right w:val="none" w:sz="0" w:space="0" w:color="auto"/>
                  </w:divBdr>
                  <w:divsChild>
                    <w:div w:id="1062675717">
                      <w:marLeft w:val="0"/>
                      <w:marRight w:val="0"/>
                      <w:marTop w:val="0"/>
                      <w:marBottom w:val="0"/>
                      <w:divBdr>
                        <w:top w:val="none" w:sz="0" w:space="0" w:color="auto"/>
                        <w:left w:val="none" w:sz="0" w:space="0" w:color="auto"/>
                        <w:bottom w:val="none" w:sz="0" w:space="0" w:color="auto"/>
                        <w:right w:val="none" w:sz="0" w:space="0" w:color="auto"/>
                      </w:divBdr>
                    </w:div>
                  </w:divsChild>
                </w:div>
                <w:div w:id="979726845">
                  <w:marLeft w:val="0"/>
                  <w:marRight w:val="0"/>
                  <w:marTop w:val="0"/>
                  <w:marBottom w:val="0"/>
                  <w:divBdr>
                    <w:top w:val="none" w:sz="0" w:space="0" w:color="auto"/>
                    <w:left w:val="none" w:sz="0" w:space="0" w:color="auto"/>
                    <w:bottom w:val="none" w:sz="0" w:space="0" w:color="auto"/>
                    <w:right w:val="none" w:sz="0" w:space="0" w:color="auto"/>
                  </w:divBdr>
                  <w:divsChild>
                    <w:div w:id="569080659">
                      <w:marLeft w:val="0"/>
                      <w:marRight w:val="0"/>
                      <w:marTop w:val="0"/>
                      <w:marBottom w:val="0"/>
                      <w:divBdr>
                        <w:top w:val="none" w:sz="0" w:space="0" w:color="auto"/>
                        <w:left w:val="none" w:sz="0" w:space="0" w:color="auto"/>
                        <w:bottom w:val="none" w:sz="0" w:space="0" w:color="auto"/>
                        <w:right w:val="none" w:sz="0" w:space="0" w:color="auto"/>
                      </w:divBdr>
                    </w:div>
                  </w:divsChild>
                </w:div>
                <w:div w:id="987052003">
                  <w:marLeft w:val="0"/>
                  <w:marRight w:val="0"/>
                  <w:marTop w:val="0"/>
                  <w:marBottom w:val="0"/>
                  <w:divBdr>
                    <w:top w:val="none" w:sz="0" w:space="0" w:color="auto"/>
                    <w:left w:val="none" w:sz="0" w:space="0" w:color="auto"/>
                    <w:bottom w:val="none" w:sz="0" w:space="0" w:color="auto"/>
                    <w:right w:val="none" w:sz="0" w:space="0" w:color="auto"/>
                  </w:divBdr>
                  <w:divsChild>
                    <w:div w:id="1678270112">
                      <w:marLeft w:val="0"/>
                      <w:marRight w:val="0"/>
                      <w:marTop w:val="0"/>
                      <w:marBottom w:val="0"/>
                      <w:divBdr>
                        <w:top w:val="none" w:sz="0" w:space="0" w:color="auto"/>
                        <w:left w:val="none" w:sz="0" w:space="0" w:color="auto"/>
                        <w:bottom w:val="none" w:sz="0" w:space="0" w:color="auto"/>
                        <w:right w:val="none" w:sz="0" w:space="0" w:color="auto"/>
                      </w:divBdr>
                    </w:div>
                  </w:divsChild>
                </w:div>
                <w:div w:id="990064517">
                  <w:marLeft w:val="0"/>
                  <w:marRight w:val="0"/>
                  <w:marTop w:val="0"/>
                  <w:marBottom w:val="0"/>
                  <w:divBdr>
                    <w:top w:val="none" w:sz="0" w:space="0" w:color="auto"/>
                    <w:left w:val="none" w:sz="0" w:space="0" w:color="auto"/>
                    <w:bottom w:val="none" w:sz="0" w:space="0" w:color="auto"/>
                    <w:right w:val="none" w:sz="0" w:space="0" w:color="auto"/>
                  </w:divBdr>
                  <w:divsChild>
                    <w:div w:id="1378161427">
                      <w:marLeft w:val="0"/>
                      <w:marRight w:val="0"/>
                      <w:marTop w:val="0"/>
                      <w:marBottom w:val="0"/>
                      <w:divBdr>
                        <w:top w:val="none" w:sz="0" w:space="0" w:color="auto"/>
                        <w:left w:val="none" w:sz="0" w:space="0" w:color="auto"/>
                        <w:bottom w:val="none" w:sz="0" w:space="0" w:color="auto"/>
                        <w:right w:val="none" w:sz="0" w:space="0" w:color="auto"/>
                      </w:divBdr>
                    </w:div>
                  </w:divsChild>
                </w:div>
                <w:div w:id="995837230">
                  <w:marLeft w:val="0"/>
                  <w:marRight w:val="0"/>
                  <w:marTop w:val="0"/>
                  <w:marBottom w:val="0"/>
                  <w:divBdr>
                    <w:top w:val="none" w:sz="0" w:space="0" w:color="auto"/>
                    <w:left w:val="none" w:sz="0" w:space="0" w:color="auto"/>
                    <w:bottom w:val="none" w:sz="0" w:space="0" w:color="auto"/>
                    <w:right w:val="none" w:sz="0" w:space="0" w:color="auto"/>
                  </w:divBdr>
                  <w:divsChild>
                    <w:div w:id="1080906215">
                      <w:marLeft w:val="0"/>
                      <w:marRight w:val="0"/>
                      <w:marTop w:val="0"/>
                      <w:marBottom w:val="0"/>
                      <w:divBdr>
                        <w:top w:val="none" w:sz="0" w:space="0" w:color="auto"/>
                        <w:left w:val="none" w:sz="0" w:space="0" w:color="auto"/>
                        <w:bottom w:val="none" w:sz="0" w:space="0" w:color="auto"/>
                        <w:right w:val="none" w:sz="0" w:space="0" w:color="auto"/>
                      </w:divBdr>
                    </w:div>
                  </w:divsChild>
                </w:div>
                <w:div w:id="996878543">
                  <w:marLeft w:val="0"/>
                  <w:marRight w:val="0"/>
                  <w:marTop w:val="0"/>
                  <w:marBottom w:val="0"/>
                  <w:divBdr>
                    <w:top w:val="none" w:sz="0" w:space="0" w:color="auto"/>
                    <w:left w:val="none" w:sz="0" w:space="0" w:color="auto"/>
                    <w:bottom w:val="none" w:sz="0" w:space="0" w:color="auto"/>
                    <w:right w:val="none" w:sz="0" w:space="0" w:color="auto"/>
                  </w:divBdr>
                  <w:divsChild>
                    <w:div w:id="959065790">
                      <w:marLeft w:val="0"/>
                      <w:marRight w:val="0"/>
                      <w:marTop w:val="0"/>
                      <w:marBottom w:val="0"/>
                      <w:divBdr>
                        <w:top w:val="none" w:sz="0" w:space="0" w:color="auto"/>
                        <w:left w:val="none" w:sz="0" w:space="0" w:color="auto"/>
                        <w:bottom w:val="none" w:sz="0" w:space="0" w:color="auto"/>
                        <w:right w:val="none" w:sz="0" w:space="0" w:color="auto"/>
                      </w:divBdr>
                    </w:div>
                  </w:divsChild>
                </w:div>
                <w:div w:id="998118209">
                  <w:marLeft w:val="0"/>
                  <w:marRight w:val="0"/>
                  <w:marTop w:val="0"/>
                  <w:marBottom w:val="0"/>
                  <w:divBdr>
                    <w:top w:val="none" w:sz="0" w:space="0" w:color="auto"/>
                    <w:left w:val="none" w:sz="0" w:space="0" w:color="auto"/>
                    <w:bottom w:val="none" w:sz="0" w:space="0" w:color="auto"/>
                    <w:right w:val="none" w:sz="0" w:space="0" w:color="auto"/>
                  </w:divBdr>
                  <w:divsChild>
                    <w:div w:id="690112719">
                      <w:marLeft w:val="0"/>
                      <w:marRight w:val="0"/>
                      <w:marTop w:val="0"/>
                      <w:marBottom w:val="0"/>
                      <w:divBdr>
                        <w:top w:val="none" w:sz="0" w:space="0" w:color="auto"/>
                        <w:left w:val="none" w:sz="0" w:space="0" w:color="auto"/>
                        <w:bottom w:val="none" w:sz="0" w:space="0" w:color="auto"/>
                        <w:right w:val="none" w:sz="0" w:space="0" w:color="auto"/>
                      </w:divBdr>
                    </w:div>
                  </w:divsChild>
                </w:div>
                <w:div w:id="1003895196">
                  <w:marLeft w:val="0"/>
                  <w:marRight w:val="0"/>
                  <w:marTop w:val="0"/>
                  <w:marBottom w:val="0"/>
                  <w:divBdr>
                    <w:top w:val="none" w:sz="0" w:space="0" w:color="auto"/>
                    <w:left w:val="none" w:sz="0" w:space="0" w:color="auto"/>
                    <w:bottom w:val="none" w:sz="0" w:space="0" w:color="auto"/>
                    <w:right w:val="none" w:sz="0" w:space="0" w:color="auto"/>
                  </w:divBdr>
                  <w:divsChild>
                    <w:div w:id="1439567768">
                      <w:marLeft w:val="0"/>
                      <w:marRight w:val="0"/>
                      <w:marTop w:val="0"/>
                      <w:marBottom w:val="0"/>
                      <w:divBdr>
                        <w:top w:val="none" w:sz="0" w:space="0" w:color="auto"/>
                        <w:left w:val="none" w:sz="0" w:space="0" w:color="auto"/>
                        <w:bottom w:val="none" w:sz="0" w:space="0" w:color="auto"/>
                        <w:right w:val="none" w:sz="0" w:space="0" w:color="auto"/>
                      </w:divBdr>
                    </w:div>
                  </w:divsChild>
                </w:div>
                <w:div w:id="1009868975">
                  <w:marLeft w:val="0"/>
                  <w:marRight w:val="0"/>
                  <w:marTop w:val="0"/>
                  <w:marBottom w:val="0"/>
                  <w:divBdr>
                    <w:top w:val="none" w:sz="0" w:space="0" w:color="auto"/>
                    <w:left w:val="none" w:sz="0" w:space="0" w:color="auto"/>
                    <w:bottom w:val="none" w:sz="0" w:space="0" w:color="auto"/>
                    <w:right w:val="none" w:sz="0" w:space="0" w:color="auto"/>
                  </w:divBdr>
                  <w:divsChild>
                    <w:div w:id="401217486">
                      <w:marLeft w:val="0"/>
                      <w:marRight w:val="0"/>
                      <w:marTop w:val="0"/>
                      <w:marBottom w:val="0"/>
                      <w:divBdr>
                        <w:top w:val="none" w:sz="0" w:space="0" w:color="auto"/>
                        <w:left w:val="none" w:sz="0" w:space="0" w:color="auto"/>
                        <w:bottom w:val="none" w:sz="0" w:space="0" w:color="auto"/>
                        <w:right w:val="none" w:sz="0" w:space="0" w:color="auto"/>
                      </w:divBdr>
                    </w:div>
                  </w:divsChild>
                </w:div>
                <w:div w:id="1013997361">
                  <w:marLeft w:val="0"/>
                  <w:marRight w:val="0"/>
                  <w:marTop w:val="0"/>
                  <w:marBottom w:val="0"/>
                  <w:divBdr>
                    <w:top w:val="none" w:sz="0" w:space="0" w:color="auto"/>
                    <w:left w:val="none" w:sz="0" w:space="0" w:color="auto"/>
                    <w:bottom w:val="none" w:sz="0" w:space="0" w:color="auto"/>
                    <w:right w:val="none" w:sz="0" w:space="0" w:color="auto"/>
                  </w:divBdr>
                  <w:divsChild>
                    <w:div w:id="52167818">
                      <w:marLeft w:val="0"/>
                      <w:marRight w:val="0"/>
                      <w:marTop w:val="0"/>
                      <w:marBottom w:val="0"/>
                      <w:divBdr>
                        <w:top w:val="none" w:sz="0" w:space="0" w:color="auto"/>
                        <w:left w:val="none" w:sz="0" w:space="0" w:color="auto"/>
                        <w:bottom w:val="none" w:sz="0" w:space="0" w:color="auto"/>
                        <w:right w:val="none" w:sz="0" w:space="0" w:color="auto"/>
                      </w:divBdr>
                    </w:div>
                  </w:divsChild>
                </w:div>
                <w:div w:id="1028683034">
                  <w:marLeft w:val="0"/>
                  <w:marRight w:val="0"/>
                  <w:marTop w:val="0"/>
                  <w:marBottom w:val="0"/>
                  <w:divBdr>
                    <w:top w:val="none" w:sz="0" w:space="0" w:color="auto"/>
                    <w:left w:val="none" w:sz="0" w:space="0" w:color="auto"/>
                    <w:bottom w:val="none" w:sz="0" w:space="0" w:color="auto"/>
                    <w:right w:val="none" w:sz="0" w:space="0" w:color="auto"/>
                  </w:divBdr>
                  <w:divsChild>
                    <w:div w:id="2063140736">
                      <w:marLeft w:val="0"/>
                      <w:marRight w:val="0"/>
                      <w:marTop w:val="0"/>
                      <w:marBottom w:val="0"/>
                      <w:divBdr>
                        <w:top w:val="none" w:sz="0" w:space="0" w:color="auto"/>
                        <w:left w:val="none" w:sz="0" w:space="0" w:color="auto"/>
                        <w:bottom w:val="none" w:sz="0" w:space="0" w:color="auto"/>
                        <w:right w:val="none" w:sz="0" w:space="0" w:color="auto"/>
                      </w:divBdr>
                    </w:div>
                  </w:divsChild>
                </w:div>
                <w:div w:id="1030380232">
                  <w:marLeft w:val="0"/>
                  <w:marRight w:val="0"/>
                  <w:marTop w:val="0"/>
                  <w:marBottom w:val="0"/>
                  <w:divBdr>
                    <w:top w:val="none" w:sz="0" w:space="0" w:color="auto"/>
                    <w:left w:val="none" w:sz="0" w:space="0" w:color="auto"/>
                    <w:bottom w:val="none" w:sz="0" w:space="0" w:color="auto"/>
                    <w:right w:val="none" w:sz="0" w:space="0" w:color="auto"/>
                  </w:divBdr>
                  <w:divsChild>
                    <w:div w:id="1429736280">
                      <w:marLeft w:val="0"/>
                      <w:marRight w:val="0"/>
                      <w:marTop w:val="0"/>
                      <w:marBottom w:val="0"/>
                      <w:divBdr>
                        <w:top w:val="none" w:sz="0" w:space="0" w:color="auto"/>
                        <w:left w:val="none" w:sz="0" w:space="0" w:color="auto"/>
                        <w:bottom w:val="none" w:sz="0" w:space="0" w:color="auto"/>
                        <w:right w:val="none" w:sz="0" w:space="0" w:color="auto"/>
                      </w:divBdr>
                    </w:div>
                  </w:divsChild>
                </w:div>
                <w:div w:id="1035086204">
                  <w:marLeft w:val="0"/>
                  <w:marRight w:val="0"/>
                  <w:marTop w:val="0"/>
                  <w:marBottom w:val="0"/>
                  <w:divBdr>
                    <w:top w:val="none" w:sz="0" w:space="0" w:color="auto"/>
                    <w:left w:val="none" w:sz="0" w:space="0" w:color="auto"/>
                    <w:bottom w:val="none" w:sz="0" w:space="0" w:color="auto"/>
                    <w:right w:val="none" w:sz="0" w:space="0" w:color="auto"/>
                  </w:divBdr>
                  <w:divsChild>
                    <w:div w:id="1973711578">
                      <w:marLeft w:val="0"/>
                      <w:marRight w:val="0"/>
                      <w:marTop w:val="0"/>
                      <w:marBottom w:val="0"/>
                      <w:divBdr>
                        <w:top w:val="none" w:sz="0" w:space="0" w:color="auto"/>
                        <w:left w:val="none" w:sz="0" w:space="0" w:color="auto"/>
                        <w:bottom w:val="none" w:sz="0" w:space="0" w:color="auto"/>
                        <w:right w:val="none" w:sz="0" w:space="0" w:color="auto"/>
                      </w:divBdr>
                    </w:div>
                  </w:divsChild>
                </w:div>
                <w:div w:id="1037201917">
                  <w:marLeft w:val="0"/>
                  <w:marRight w:val="0"/>
                  <w:marTop w:val="0"/>
                  <w:marBottom w:val="0"/>
                  <w:divBdr>
                    <w:top w:val="none" w:sz="0" w:space="0" w:color="auto"/>
                    <w:left w:val="none" w:sz="0" w:space="0" w:color="auto"/>
                    <w:bottom w:val="none" w:sz="0" w:space="0" w:color="auto"/>
                    <w:right w:val="none" w:sz="0" w:space="0" w:color="auto"/>
                  </w:divBdr>
                  <w:divsChild>
                    <w:div w:id="476383474">
                      <w:marLeft w:val="0"/>
                      <w:marRight w:val="0"/>
                      <w:marTop w:val="0"/>
                      <w:marBottom w:val="0"/>
                      <w:divBdr>
                        <w:top w:val="none" w:sz="0" w:space="0" w:color="auto"/>
                        <w:left w:val="none" w:sz="0" w:space="0" w:color="auto"/>
                        <w:bottom w:val="none" w:sz="0" w:space="0" w:color="auto"/>
                        <w:right w:val="none" w:sz="0" w:space="0" w:color="auto"/>
                      </w:divBdr>
                    </w:div>
                  </w:divsChild>
                </w:div>
                <w:div w:id="1041394042">
                  <w:marLeft w:val="0"/>
                  <w:marRight w:val="0"/>
                  <w:marTop w:val="0"/>
                  <w:marBottom w:val="0"/>
                  <w:divBdr>
                    <w:top w:val="none" w:sz="0" w:space="0" w:color="auto"/>
                    <w:left w:val="none" w:sz="0" w:space="0" w:color="auto"/>
                    <w:bottom w:val="none" w:sz="0" w:space="0" w:color="auto"/>
                    <w:right w:val="none" w:sz="0" w:space="0" w:color="auto"/>
                  </w:divBdr>
                  <w:divsChild>
                    <w:div w:id="285435025">
                      <w:marLeft w:val="0"/>
                      <w:marRight w:val="0"/>
                      <w:marTop w:val="0"/>
                      <w:marBottom w:val="0"/>
                      <w:divBdr>
                        <w:top w:val="none" w:sz="0" w:space="0" w:color="auto"/>
                        <w:left w:val="none" w:sz="0" w:space="0" w:color="auto"/>
                        <w:bottom w:val="none" w:sz="0" w:space="0" w:color="auto"/>
                        <w:right w:val="none" w:sz="0" w:space="0" w:color="auto"/>
                      </w:divBdr>
                    </w:div>
                  </w:divsChild>
                </w:div>
                <w:div w:id="1050810948">
                  <w:marLeft w:val="0"/>
                  <w:marRight w:val="0"/>
                  <w:marTop w:val="0"/>
                  <w:marBottom w:val="0"/>
                  <w:divBdr>
                    <w:top w:val="none" w:sz="0" w:space="0" w:color="auto"/>
                    <w:left w:val="none" w:sz="0" w:space="0" w:color="auto"/>
                    <w:bottom w:val="none" w:sz="0" w:space="0" w:color="auto"/>
                    <w:right w:val="none" w:sz="0" w:space="0" w:color="auto"/>
                  </w:divBdr>
                  <w:divsChild>
                    <w:div w:id="1829402661">
                      <w:marLeft w:val="0"/>
                      <w:marRight w:val="0"/>
                      <w:marTop w:val="0"/>
                      <w:marBottom w:val="0"/>
                      <w:divBdr>
                        <w:top w:val="none" w:sz="0" w:space="0" w:color="auto"/>
                        <w:left w:val="none" w:sz="0" w:space="0" w:color="auto"/>
                        <w:bottom w:val="none" w:sz="0" w:space="0" w:color="auto"/>
                        <w:right w:val="none" w:sz="0" w:space="0" w:color="auto"/>
                      </w:divBdr>
                    </w:div>
                  </w:divsChild>
                </w:div>
                <w:div w:id="1051617142">
                  <w:marLeft w:val="0"/>
                  <w:marRight w:val="0"/>
                  <w:marTop w:val="0"/>
                  <w:marBottom w:val="0"/>
                  <w:divBdr>
                    <w:top w:val="none" w:sz="0" w:space="0" w:color="auto"/>
                    <w:left w:val="none" w:sz="0" w:space="0" w:color="auto"/>
                    <w:bottom w:val="none" w:sz="0" w:space="0" w:color="auto"/>
                    <w:right w:val="none" w:sz="0" w:space="0" w:color="auto"/>
                  </w:divBdr>
                  <w:divsChild>
                    <w:div w:id="1298530536">
                      <w:marLeft w:val="0"/>
                      <w:marRight w:val="0"/>
                      <w:marTop w:val="0"/>
                      <w:marBottom w:val="0"/>
                      <w:divBdr>
                        <w:top w:val="none" w:sz="0" w:space="0" w:color="auto"/>
                        <w:left w:val="none" w:sz="0" w:space="0" w:color="auto"/>
                        <w:bottom w:val="none" w:sz="0" w:space="0" w:color="auto"/>
                        <w:right w:val="none" w:sz="0" w:space="0" w:color="auto"/>
                      </w:divBdr>
                    </w:div>
                  </w:divsChild>
                </w:div>
                <w:div w:id="1059859356">
                  <w:marLeft w:val="0"/>
                  <w:marRight w:val="0"/>
                  <w:marTop w:val="0"/>
                  <w:marBottom w:val="0"/>
                  <w:divBdr>
                    <w:top w:val="none" w:sz="0" w:space="0" w:color="auto"/>
                    <w:left w:val="none" w:sz="0" w:space="0" w:color="auto"/>
                    <w:bottom w:val="none" w:sz="0" w:space="0" w:color="auto"/>
                    <w:right w:val="none" w:sz="0" w:space="0" w:color="auto"/>
                  </w:divBdr>
                  <w:divsChild>
                    <w:div w:id="218976670">
                      <w:marLeft w:val="0"/>
                      <w:marRight w:val="0"/>
                      <w:marTop w:val="0"/>
                      <w:marBottom w:val="0"/>
                      <w:divBdr>
                        <w:top w:val="none" w:sz="0" w:space="0" w:color="auto"/>
                        <w:left w:val="none" w:sz="0" w:space="0" w:color="auto"/>
                        <w:bottom w:val="none" w:sz="0" w:space="0" w:color="auto"/>
                        <w:right w:val="none" w:sz="0" w:space="0" w:color="auto"/>
                      </w:divBdr>
                    </w:div>
                  </w:divsChild>
                </w:div>
                <w:div w:id="1063987850">
                  <w:marLeft w:val="0"/>
                  <w:marRight w:val="0"/>
                  <w:marTop w:val="0"/>
                  <w:marBottom w:val="0"/>
                  <w:divBdr>
                    <w:top w:val="none" w:sz="0" w:space="0" w:color="auto"/>
                    <w:left w:val="none" w:sz="0" w:space="0" w:color="auto"/>
                    <w:bottom w:val="none" w:sz="0" w:space="0" w:color="auto"/>
                    <w:right w:val="none" w:sz="0" w:space="0" w:color="auto"/>
                  </w:divBdr>
                  <w:divsChild>
                    <w:div w:id="2108503095">
                      <w:marLeft w:val="0"/>
                      <w:marRight w:val="0"/>
                      <w:marTop w:val="0"/>
                      <w:marBottom w:val="0"/>
                      <w:divBdr>
                        <w:top w:val="none" w:sz="0" w:space="0" w:color="auto"/>
                        <w:left w:val="none" w:sz="0" w:space="0" w:color="auto"/>
                        <w:bottom w:val="none" w:sz="0" w:space="0" w:color="auto"/>
                        <w:right w:val="none" w:sz="0" w:space="0" w:color="auto"/>
                      </w:divBdr>
                    </w:div>
                  </w:divsChild>
                </w:div>
                <w:div w:id="1065374731">
                  <w:marLeft w:val="0"/>
                  <w:marRight w:val="0"/>
                  <w:marTop w:val="0"/>
                  <w:marBottom w:val="0"/>
                  <w:divBdr>
                    <w:top w:val="none" w:sz="0" w:space="0" w:color="auto"/>
                    <w:left w:val="none" w:sz="0" w:space="0" w:color="auto"/>
                    <w:bottom w:val="none" w:sz="0" w:space="0" w:color="auto"/>
                    <w:right w:val="none" w:sz="0" w:space="0" w:color="auto"/>
                  </w:divBdr>
                  <w:divsChild>
                    <w:div w:id="1223059225">
                      <w:marLeft w:val="0"/>
                      <w:marRight w:val="0"/>
                      <w:marTop w:val="0"/>
                      <w:marBottom w:val="0"/>
                      <w:divBdr>
                        <w:top w:val="none" w:sz="0" w:space="0" w:color="auto"/>
                        <w:left w:val="none" w:sz="0" w:space="0" w:color="auto"/>
                        <w:bottom w:val="none" w:sz="0" w:space="0" w:color="auto"/>
                        <w:right w:val="none" w:sz="0" w:space="0" w:color="auto"/>
                      </w:divBdr>
                    </w:div>
                  </w:divsChild>
                </w:div>
                <w:div w:id="1075515295">
                  <w:marLeft w:val="0"/>
                  <w:marRight w:val="0"/>
                  <w:marTop w:val="0"/>
                  <w:marBottom w:val="0"/>
                  <w:divBdr>
                    <w:top w:val="none" w:sz="0" w:space="0" w:color="auto"/>
                    <w:left w:val="none" w:sz="0" w:space="0" w:color="auto"/>
                    <w:bottom w:val="none" w:sz="0" w:space="0" w:color="auto"/>
                    <w:right w:val="none" w:sz="0" w:space="0" w:color="auto"/>
                  </w:divBdr>
                  <w:divsChild>
                    <w:div w:id="1882354187">
                      <w:marLeft w:val="0"/>
                      <w:marRight w:val="0"/>
                      <w:marTop w:val="0"/>
                      <w:marBottom w:val="0"/>
                      <w:divBdr>
                        <w:top w:val="none" w:sz="0" w:space="0" w:color="auto"/>
                        <w:left w:val="none" w:sz="0" w:space="0" w:color="auto"/>
                        <w:bottom w:val="none" w:sz="0" w:space="0" w:color="auto"/>
                        <w:right w:val="none" w:sz="0" w:space="0" w:color="auto"/>
                      </w:divBdr>
                    </w:div>
                  </w:divsChild>
                </w:div>
                <w:div w:id="1087072619">
                  <w:marLeft w:val="0"/>
                  <w:marRight w:val="0"/>
                  <w:marTop w:val="0"/>
                  <w:marBottom w:val="0"/>
                  <w:divBdr>
                    <w:top w:val="none" w:sz="0" w:space="0" w:color="auto"/>
                    <w:left w:val="none" w:sz="0" w:space="0" w:color="auto"/>
                    <w:bottom w:val="none" w:sz="0" w:space="0" w:color="auto"/>
                    <w:right w:val="none" w:sz="0" w:space="0" w:color="auto"/>
                  </w:divBdr>
                  <w:divsChild>
                    <w:div w:id="1246188992">
                      <w:marLeft w:val="0"/>
                      <w:marRight w:val="0"/>
                      <w:marTop w:val="0"/>
                      <w:marBottom w:val="0"/>
                      <w:divBdr>
                        <w:top w:val="none" w:sz="0" w:space="0" w:color="auto"/>
                        <w:left w:val="none" w:sz="0" w:space="0" w:color="auto"/>
                        <w:bottom w:val="none" w:sz="0" w:space="0" w:color="auto"/>
                        <w:right w:val="none" w:sz="0" w:space="0" w:color="auto"/>
                      </w:divBdr>
                    </w:div>
                  </w:divsChild>
                </w:div>
                <w:div w:id="1089692061">
                  <w:marLeft w:val="0"/>
                  <w:marRight w:val="0"/>
                  <w:marTop w:val="0"/>
                  <w:marBottom w:val="0"/>
                  <w:divBdr>
                    <w:top w:val="none" w:sz="0" w:space="0" w:color="auto"/>
                    <w:left w:val="none" w:sz="0" w:space="0" w:color="auto"/>
                    <w:bottom w:val="none" w:sz="0" w:space="0" w:color="auto"/>
                    <w:right w:val="none" w:sz="0" w:space="0" w:color="auto"/>
                  </w:divBdr>
                  <w:divsChild>
                    <w:div w:id="926579395">
                      <w:marLeft w:val="0"/>
                      <w:marRight w:val="0"/>
                      <w:marTop w:val="0"/>
                      <w:marBottom w:val="0"/>
                      <w:divBdr>
                        <w:top w:val="none" w:sz="0" w:space="0" w:color="auto"/>
                        <w:left w:val="none" w:sz="0" w:space="0" w:color="auto"/>
                        <w:bottom w:val="none" w:sz="0" w:space="0" w:color="auto"/>
                        <w:right w:val="none" w:sz="0" w:space="0" w:color="auto"/>
                      </w:divBdr>
                    </w:div>
                  </w:divsChild>
                </w:div>
                <w:div w:id="1094788940">
                  <w:marLeft w:val="0"/>
                  <w:marRight w:val="0"/>
                  <w:marTop w:val="0"/>
                  <w:marBottom w:val="0"/>
                  <w:divBdr>
                    <w:top w:val="none" w:sz="0" w:space="0" w:color="auto"/>
                    <w:left w:val="none" w:sz="0" w:space="0" w:color="auto"/>
                    <w:bottom w:val="none" w:sz="0" w:space="0" w:color="auto"/>
                    <w:right w:val="none" w:sz="0" w:space="0" w:color="auto"/>
                  </w:divBdr>
                  <w:divsChild>
                    <w:div w:id="821582509">
                      <w:marLeft w:val="0"/>
                      <w:marRight w:val="0"/>
                      <w:marTop w:val="0"/>
                      <w:marBottom w:val="0"/>
                      <w:divBdr>
                        <w:top w:val="none" w:sz="0" w:space="0" w:color="auto"/>
                        <w:left w:val="none" w:sz="0" w:space="0" w:color="auto"/>
                        <w:bottom w:val="none" w:sz="0" w:space="0" w:color="auto"/>
                        <w:right w:val="none" w:sz="0" w:space="0" w:color="auto"/>
                      </w:divBdr>
                    </w:div>
                  </w:divsChild>
                </w:div>
                <w:div w:id="1095202009">
                  <w:marLeft w:val="0"/>
                  <w:marRight w:val="0"/>
                  <w:marTop w:val="0"/>
                  <w:marBottom w:val="0"/>
                  <w:divBdr>
                    <w:top w:val="none" w:sz="0" w:space="0" w:color="auto"/>
                    <w:left w:val="none" w:sz="0" w:space="0" w:color="auto"/>
                    <w:bottom w:val="none" w:sz="0" w:space="0" w:color="auto"/>
                    <w:right w:val="none" w:sz="0" w:space="0" w:color="auto"/>
                  </w:divBdr>
                  <w:divsChild>
                    <w:div w:id="1887255851">
                      <w:marLeft w:val="0"/>
                      <w:marRight w:val="0"/>
                      <w:marTop w:val="0"/>
                      <w:marBottom w:val="0"/>
                      <w:divBdr>
                        <w:top w:val="none" w:sz="0" w:space="0" w:color="auto"/>
                        <w:left w:val="none" w:sz="0" w:space="0" w:color="auto"/>
                        <w:bottom w:val="none" w:sz="0" w:space="0" w:color="auto"/>
                        <w:right w:val="none" w:sz="0" w:space="0" w:color="auto"/>
                      </w:divBdr>
                    </w:div>
                  </w:divsChild>
                </w:div>
                <w:div w:id="1111166638">
                  <w:marLeft w:val="0"/>
                  <w:marRight w:val="0"/>
                  <w:marTop w:val="0"/>
                  <w:marBottom w:val="0"/>
                  <w:divBdr>
                    <w:top w:val="none" w:sz="0" w:space="0" w:color="auto"/>
                    <w:left w:val="none" w:sz="0" w:space="0" w:color="auto"/>
                    <w:bottom w:val="none" w:sz="0" w:space="0" w:color="auto"/>
                    <w:right w:val="none" w:sz="0" w:space="0" w:color="auto"/>
                  </w:divBdr>
                  <w:divsChild>
                    <w:div w:id="1786073802">
                      <w:marLeft w:val="0"/>
                      <w:marRight w:val="0"/>
                      <w:marTop w:val="0"/>
                      <w:marBottom w:val="0"/>
                      <w:divBdr>
                        <w:top w:val="none" w:sz="0" w:space="0" w:color="auto"/>
                        <w:left w:val="none" w:sz="0" w:space="0" w:color="auto"/>
                        <w:bottom w:val="none" w:sz="0" w:space="0" w:color="auto"/>
                        <w:right w:val="none" w:sz="0" w:space="0" w:color="auto"/>
                      </w:divBdr>
                    </w:div>
                  </w:divsChild>
                </w:div>
                <w:div w:id="1121530067">
                  <w:marLeft w:val="0"/>
                  <w:marRight w:val="0"/>
                  <w:marTop w:val="0"/>
                  <w:marBottom w:val="0"/>
                  <w:divBdr>
                    <w:top w:val="none" w:sz="0" w:space="0" w:color="auto"/>
                    <w:left w:val="none" w:sz="0" w:space="0" w:color="auto"/>
                    <w:bottom w:val="none" w:sz="0" w:space="0" w:color="auto"/>
                    <w:right w:val="none" w:sz="0" w:space="0" w:color="auto"/>
                  </w:divBdr>
                  <w:divsChild>
                    <w:div w:id="2091346860">
                      <w:marLeft w:val="0"/>
                      <w:marRight w:val="0"/>
                      <w:marTop w:val="0"/>
                      <w:marBottom w:val="0"/>
                      <w:divBdr>
                        <w:top w:val="none" w:sz="0" w:space="0" w:color="auto"/>
                        <w:left w:val="none" w:sz="0" w:space="0" w:color="auto"/>
                        <w:bottom w:val="none" w:sz="0" w:space="0" w:color="auto"/>
                        <w:right w:val="none" w:sz="0" w:space="0" w:color="auto"/>
                      </w:divBdr>
                    </w:div>
                  </w:divsChild>
                </w:div>
                <w:div w:id="1130635149">
                  <w:marLeft w:val="0"/>
                  <w:marRight w:val="0"/>
                  <w:marTop w:val="0"/>
                  <w:marBottom w:val="0"/>
                  <w:divBdr>
                    <w:top w:val="none" w:sz="0" w:space="0" w:color="auto"/>
                    <w:left w:val="none" w:sz="0" w:space="0" w:color="auto"/>
                    <w:bottom w:val="none" w:sz="0" w:space="0" w:color="auto"/>
                    <w:right w:val="none" w:sz="0" w:space="0" w:color="auto"/>
                  </w:divBdr>
                  <w:divsChild>
                    <w:div w:id="339702310">
                      <w:marLeft w:val="0"/>
                      <w:marRight w:val="0"/>
                      <w:marTop w:val="0"/>
                      <w:marBottom w:val="0"/>
                      <w:divBdr>
                        <w:top w:val="none" w:sz="0" w:space="0" w:color="auto"/>
                        <w:left w:val="none" w:sz="0" w:space="0" w:color="auto"/>
                        <w:bottom w:val="none" w:sz="0" w:space="0" w:color="auto"/>
                        <w:right w:val="none" w:sz="0" w:space="0" w:color="auto"/>
                      </w:divBdr>
                    </w:div>
                  </w:divsChild>
                </w:div>
                <w:div w:id="1133059815">
                  <w:marLeft w:val="0"/>
                  <w:marRight w:val="0"/>
                  <w:marTop w:val="0"/>
                  <w:marBottom w:val="0"/>
                  <w:divBdr>
                    <w:top w:val="none" w:sz="0" w:space="0" w:color="auto"/>
                    <w:left w:val="none" w:sz="0" w:space="0" w:color="auto"/>
                    <w:bottom w:val="none" w:sz="0" w:space="0" w:color="auto"/>
                    <w:right w:val="none" w:sz="0" w:space="0" w:color="auto"/>
                  </w:divBdr>
                  <w:divsChild>
                    <w:div w:id="1226529230">
                      <w:marLeft w:val="0"/>
                      <w:marRight w:val="0"/>
                      <w:marTop w:val="0"/>
                      <w:marBottom w:val="0"/>
                      <w:divBdr>
                        <w:top w:val="none" w:sz="0" w:space="0" w:color="auto"/>
                        <w:left w:val="none" w:sz="0" w:space="0" w:color="auto"/>
                        <w:bottom w:val="none" w:sz="0" w:space="0" w:color="auto"/>
                        <w:right w:val="none" w:sz="0" w:space="0" w:color="auto"/>
                      </w:divBdr>
                    </w:div>
                  </w:divsChild>
                </w:div>
                <w:div w:id="1134517111">
                  <w:marLeft w:val="0"/>
                  <w:marRight w:val="0"/>
                  <w:marTop w:val="0"/>
                  <w:marBottom w:val="0"/>
                  <w:divBdr>
                    <w:top w:val="none" w:sz="0" w:space="0" w:color="auto"/>
                    <w:left w:val="none" w:sz="0" w:space="0" w:color="auto"/>
                    <w:bottom w:val="none" w:sz="0" w:space="0" w:color="auto"/>
                    <w:right w:val="none" w:sz="0" w:space="0" w:color="auto"/>
                  </w:divBdr>
                  <w:divsChild>
                    <w:div w:id="1720131745">
                      <w:marLeft w:val="0"/>
                      <w:marRight w:val="0"/>
                      <w:marTop w:val="0"/>
                      <w:marBottom w:val="0"/>
                      <w:divBdr>
                        <w:top w:val="none" w:sz="0" w:space="0" w:color="auto"/>
                        <w:left w:val="none" w:sz="0" w:space="0" w:color="auto"/>
                        <w:bottom w:val="none" w:sz="0" w:space="0" w:color="auto"/>
                        <w:right w:val="none" w:sz="0" w:space="0" w:color="auto"/>
                      </w:divBdr>
                    </w:div>
                  </w:divsChild>
                </w:div>
                <w:div w:id="1137144416">
                  <w:marLeft w:val="0"/>
                  <w:marRight w:val="0"/>
                  <w:marTop w:val="0"/>
                  <w:marBottom w:val="0"/>
                  <w:divBdr>
                    <w:top w:val="none" w:sz="0" w:space="0" w:color="auto"/>
                    <w:left w:val="none" w:sz="0" w:space="0" w:color="auto"/>
                    <w:bottom w:val="none" w:sz="0" w:space="0" w:color="auto"/>
                    <w:right w:val="none" w:sz="0" w:space="0" w:color="auto"/>
                  </w:divBdr>
                  <w:divsChild>
                    <w:div w:id="1850290104">
                      <w:marLeft w:val="0"/>
                      <w:marRight w:val="0"/>
                      <w:marTop w:val="0"/>
                      <w:marBottom w:val="0"/>
                      <w:divBdr>
                        <w:top w:val="none" w:sz="0" w:space="0" w:color="auto"/>
                        <w:left w:val="none" w:sz="0" w:space="0" w:color="auto"/>
                        <w:bottom w:val="none" w:sz="0" w:space="0" w:color="auto"/>
                        <w:right w:val="none" w:sz="0" w:space="0" w:color="auto"/>
                      </w:divBdr>
                    </w:div>
                  </w:divsChild>
                </w:div>
                <w:div w:id="1137797114">
                  <w:marLeft w:val="0"/>
                  <w:marRight w:val="0"/>
                  <w:marTop w:val="0"/>
                  <w:marBottom w:val="0"/>
                  <w:divBdr>
                    <w:top w:val="none" w:sz="0" w:space="0" w:color="auto"/>
                    <w:left w:val="none" w:sz="0" w:space="0" w:color="auto"/>
                    <w:bottom w:val="none" w:sz="0" w:space="0" w:color="auto"/>
                    <w:right w:val="none" w:sz="0" w:space="0" w:color="auto"/>
                  </w:divBdr>
                  <w:divsChild>
                    <w:div w:id="1978947158">
                      <w:marLeft w:val="0"/>
                      <w:marRight w:val="0"/>
                      <w:marTop w:val="0"/>
                      <w:marBottom w:val="0"/>
                      <w:divBdr>
                        <w:top w:val="none" w:sz="0" w:space="0" w:color="auto"/>
                        <w:left w:val="none" w:sz="0" w:space="0" w:color="auto"/>
                        <w:bottom w:val="none" w:sz="0" w:space="0" w:color="auto"/>
                        <w:right w:val="none" w:sz="0" w:space="0" w:color="auto"/>
                      </w:divBdr>
                    </w:div>
                  </w:divsChild>
                </w:div>
                <w:div w:id="1144397238">
                  <w:marLeft w:val="0"/>
                  <w:marRight w:val="0"/>
                  <w:marTop w:val="0"/>
                  <w:marBottom w:val="0"/>
                  <w:divBdr>
                    <w:top w:val="none" w:sz="0" w:space="0" w:color="auto"/>
                    <w:left w:val="none" w:sz="0" w:space="0" w:color="auto"/>
                    <w:bottom w:val="none" w:sz="0" w:space="0" w:color="auto"/>
                    <w:right w:val="none" w:sz="0" w:space="0" w:color="auto"/>
                  </w:divBdr>
                  <w:divsChild>
                    <w:div w:id="1535731951">
                      <w:marLeft w:val="0"/>
                      <w:marRight w:val="0"/>
                      <w:marTop w:val="0"/>
                      <w:marBottom w:val="0"/>
                      <w:divBdr>
                        <w:top w:val="none" w:sz="0" w:space="0" w:color="auto"/>
                        <w:left w:val="none" w:sz="0" w:space="0" w:color="auto"/>
                        <w:bottom w:val="none" w:sz="0" w:space="0" w:color="auto"/>
                        <w:right w:val="none" w:sz="0" w:space="0" w:color="auto"/>
                      </w:divBdr>
                    </w:div>
                  </w:divsChild>
                </w:div>
                <w:div w:id="1145853209">
                  <w:marLeft w:val="0"/>
                  <w:marRight w:val="0"/>
                  <w:marTop w:val="0"/>
                  <w:marBottom w:val="0"/>
                  <w:divBdr>
                    <w:top w:val="none" w:sz="0" w:space="0" w:color="auto"/>
                    <w:left w:val="none" w:sz="0" w:space="0" w:color="auto"/>
                    <w:bottom w:val="none" w:sz="0" w:space="0" w:color="auto"/>
                    <w:right w:val="none" w:sz="0" w:space="0" w:color="auto"/>
                  </w:divBdr>
                  <w:divsChild>
                    <w:div w:id="866262430">
                      <w:marLeft w:val="0"/>
                      <w:marRight w:val="0"/>
                      <w:marTop w:val="0"/>
                      <w:marBottom w:val="0"/>
                      <w:divBdr>
                        <w:top w:val="none" w:sz="0" w:space="0" w:color="auto"/>
                        <w:left w:val="none" w:sz="0" w:space="0" w:color="auto"/>
                        <w:bottom w:val="none" w:sz="0" w:space="0" w:color="auto"/>
                        <w:right w:val="none" w:sz="0" w:space="0" w:color="auto"/>
                      </w:divBdr>
                    </w:div>
                  </w:divsChild>
                </w:div>
                <w:div w:id="1146820792">
                  <w:marLeft w:val="0"/>
                  <w:marRight w:val="0"/>
                  <w:marTop w:val="0"/>
                  <w:marBottom w:val="0"/>
                  <w:divBdr>
                    <w:top w:val="none" w:sz="0" w:space="0" w:color="auto"/>
                    <w:left w:val="none" w:sz="0" w:space="0" w:color="auto"/>
                    <w:bottom w:val="none" w:sz="0" w:space="0" w:color="auto"/>
                    <w:right w:val="none" w:sz="0" w:space="0" w:color="auto"/>
                  </w:divBdr>
                  <w:divsChild>
                    <w:div w:id="137383446">
                      <w:marLeft w:val="0"/>
                      <w:marRight w:val="0"/>
                      <w:marTop w:val="0"/>
                      <w:marBottom w:val="0"/>
                      <w:divBdr>
                        <w:top w:val="none" w:sz="0" w:space="0" w:color="auto"/>
                        <w:left w:val="none" w:sz="0" w:space="0" w:color="auto"/>
                        <w:bottom w:val="none" w:sz="0" w:space="0" w:color="auto"/>
                        <w:right w:val="none" w:sz="0" w:space="0" w:color="auto"/>
                      </w:divBdr>
                    </w:div>
                  </w:divsChild>
                </w:div>
                <w:div w:id="1148089785">
                  <w:marLeft w:val="0"/>
                  <w:marRight w:val="0"/>
                  <w:marTop w:val="0"/>
                  <w:marBottom w:val="0"/>
                  <w:divBdr>
                    <w:top w:val="none" w:sz="0" w:space="0" w:color="auto"/>
                    <w:left w:val="none" w:sz="0" w:space="0" w:color="auto"/>
                    <w:bottom w:val="none" w:sz="0" w:space="0" w:color="auto"/>
                    <w:right w:val="none" w:sz="0" w:space="0" w:color="auto"/>
                  </w:divBdr>
                  <w:divsChild>
                    <w:div w:id="1071345510">
                      <w:marLeft w:val="0"/>
                      <w:marRight w:val="0"/>
                      <w:marTop w:val="0"/>
                      <w:marBottom w:val="0"/>
                      <w:divBdr>
                        <w:top w:val="none" w:sz="0" w:space="0" w:color="auto"/>
                        <w:left w:val="none" w:sz="0" w:space="0" w:color="auto"/>
                        <w:bottom w:val="none" w:sz="0" w:space="0" w:color="auto"/>
                        <w:right w:val="none" w:sz="0" w:space="0" w:color="auto"/>
                      </w:divBdr>
                    </w:div>
                  </w:divsChild>
                </w:div>
                <w:div w:id="1150250145">
                  <w:marLeft w:val="0"/>
                  <w:marRight w:val="0"/>
                  <w:marTop w:val="0"/>
                  <w:marBottom w:val="0"/>
                  <w:divBdr>
                    <w:top w:val="none" w:sz="0" w:space="0" w:color="auto"/>
                    <w:left w:val="none" w:sz="0" w:space="0" w:color="auto"/>
                    <w:bottom w:val="none" w:sz="0" w:space="0" w:color="auto"/>
                    <w:right w:val="none" w:sz="0" w:space="0" w:color="auto"/>
                  </w:divBdr>
                  <w:divsChild>
                    <w:div w:id="1930960606">
                      <w:marLeft w:val="0"/>
                      <w:marRight w:val="0"/>
                      <w:marTop w:val="0"/>
                      <w:marBottom w:val="0"/>
                      <w:divBdr>
                        <w:top w:val="none" w:sz="0" w:space="0" w:color="auto"/>
                        <w:left w:val="none" w:sz="0" w:space="0" w:color="auto"/>
                        <w:bottom w:val="none" w:sz="0" w:space="0" w:color="auto"/>
                        <w:right w:val="none" w:sz="0" w:space="0" w:color="auto"/>
                      </w:divBdr>
                    </w:div>
                  </w:divsChild>
                </w:div>
                <w:div w:id="1153984128">
                  <w:marLeft w:val="0"/>
                  <w:marRight w:val="0"/>
                  <w:marTop w:val="0"/>
                  <w:marBottom w:val="0"/>
                  <w:divBdr>
                    <w:top w:val="none" w:sz="0" w:space="0" w:color="auto"/>
                    <w:left w:val="none" w:sz="0" w:space="0" w:color="auto"/>
                    <w:bottom w:val="none" w:sz="0" w:space="0" w:color="auto"/>
                    <w:right w:val="none" w:sz="0" w:space="0" w:color="auto"/>
                  </w:divBdr>
                  <w:divsChild>
                    <w:div w:id="589967815">
                      <w:marLeft w:val="0"/>
                      <w:marRight w:val="0"/>
                      <w:marTop w:val="0"/>
                      <w:marBottom w:val="0"/>
                      <w:divBdr>
                        <w:top w:val="none" w:sz="0" w:space="0" w:color="auto"/>
                        <w:left w:val="none" w:sz="0" w:space="0" w:color="auto"/>
                        <w:bottom w:val="none" w:sz="0" w:space="0" w:color="auto"/>
                        <w:right w:val="none" w:sz="0" w:space="0" w:color="auto"/>
                      </w:divBdr>
                    </w:div>
                  </w:divsChild>
                </w:div>
                <w:div w:id="1154491199">
                  <w:marLeft w:val="0"/>
                  <w:marRight w:val="0"/>
                  <w:marTop w:val="0"/>
                  <w:marBottom w:val="0"/>
                  <w:divBdr>
                    <w:top w:val="none" w:sz="0" w:space="0" w:color="auto"/>
                    <w:left w:val="none" w:sz="0" w:space="0" w:color="auto"/>
                    <w:bottom w:val="none" w:sz="0" w:space="0" w:color="auto"/>
                    <w:right w:val="none" w:sz="0" w:space="0" w:color="auto"/>
                  </w:divBdr>
                  <w:divsChild>
                    <w:div w:id="635794629">
                      <w:marLeft w:val="0"/>
                      <w:marRight w:val="0"/>
                      <w:marTop w:val="0"/>
                      <w:marBottom w:val="0"/>
                      <w:divBdr>
                        <w:top w:val="none" w:sz="0" w:space="0" w:color="auto"/>
                        <w:left w:val="none" w:sz="0" w:space="0" w:color="auto"/>
                        <w:bottom w:val="none" w:sz="0" w:space="0" w:color="auto"/>
                        <w:right w:val="none" w:sz="0" w:space="0" w:color="auto"/>
                      </w:divBdr>
                    </w:div>
                  </w:divsChild>
                </w:div>
                <w:div w:id="1156141089">
                  <w:marLeft w:val="0"/>
                  <w:marRight w:val="0"/>
                  <w:marTop w:val="0"/>
                  <w:marBottom w:val="0"/>
                  <w:divBdr>
                    <w:top w:val="none" w:sz="0" w:space="0" w:color="auto"/>
                    <w:left w:val="none" w:sz="0" w:space="0" w:color="auto"/>
                    <w:bottom w:val="none" w:sz="0" w:space="0" w:color="auto"/>
                    <w:right w:val="none" w:sz="0" w:space="0" w:color="auto"/>
                  </w:divBdr>
                  <w:divsChild>
                    <w:div w:id="1155797722">
                      <w:marLeft w:val="0"/>
                      <w:marRight w:val="0"/>
                      <w:marTop w:val="0"/>
                      <w:marBottom w:val="0"/>
                      <w:divBdr>
                        <w:top w:val="none" w:sz="0" w:space="0" w:color="auto"/>
                        <w:left w:val="none" w:sz="0" w:space="0" w:color="auto"/>
                        <w:bottom w:val="none" w:sz="0" w:space="0" w:color="auto"/>
                        <w:right w:val="none" w:sz="0" w:space="0" w:color="auto"/>
                      </w:divBdr>
                    </w:div>
                  </w:divsChild>
                </w:div>
                <w:div w:id="1159350018">
                  <w:marLeft w:val="0"/>
                  <w:marRight w:val="0"/>
                  <w:marTop w:val="0"/>
                  <w:marBottom w:val="0"/>
                  <w:divBdr>
                    <w:top w:val="none" w:sz="0" w:space="0" w:color="auto"/>
                    <w:left w:val="none" w:sz="0" w:space="0" w:color="auto"/>
                    <w:bottom w:val="none" w:sz="0" w:space="0" w:color="auto"/>
                    <w:right w:val="none" w:sz="0" w:space="0" w:color="auto"/>
                  </w:divBdr>
                  <w:divsChild>
                    <w:div w:id="728114364">
                      <w:marLeft w:val="0"/>
                      <w:marRight w:val="0"/>
                      <w:marTop w:val="0"/>
                      <w:marBottom w:val="0"/>
                      <w:divBdr>
                        <w:top w:val="none" w:sz="0" w:space="0" w:color="auto"/>
                        <w:left w:val="none" w:sz="0" w:space="0" w:color="auto"/>
                        <w:bottom w:val="none" w:sz="0" w:space="0" w:color="auto"/>
                        <w:right w:val="none" w:sz="0" w:space="0" w:color="auto"/>
                      </w:divBdr>
                    </w:div>
                  </w:divsChild>
                </w:div>
                <w:div w:id="1160970429">
                  <w:marLeft w:val="0"/>
                  <w:marRight w:val="0"/>
                  <w:marTop w:val="0"/>
                  <w:marBottom w:val="0"/>
                  <w:divBdr>
                    <w:top w:val="none" w:sz="0" w:space="0" w:color="auto"/>
                    <w:left w:val="none" w:sz="0" w:space="0" w:color="auto"/>
                    <w:bottom w:val="none" w:sz="0" w:space="0" w:color="auto"/>
                    <w:right w:val="none" w:sz="0" w:space="0" w:color="auto"/>
                  </w:divBdr>
                  <w:divsChild>
                    <w:div w:id="1702363715">
                      <w:marLeft w:val="0"/>
                      <w:marRight w:val="0"/>
                      <w:marTop w:val="0"/>
                      <w:marBottom w:val="0"/>
                      <w:divBdr>
                        <w:top w:val="none" w:sz="0" w:space="0" w:color="auto"/>
                        <w:left w:val="none" w:sz="0" w:space="0" w:color="auto"/>
                        <w:bottom w:val="none" w:sz="0" w:space="0" w:color="auto"/>
                        <w:right w:val="none" w:sz="0" w:space="0" w:color="auto"/>
                      </w:divBdr>
                    </w:div>
                  </w:divsChild>
                </w:div>
                <w:div w:id="1162038056">
                  <w:marLeft w:val="0"/>
                  <w:marRight w:val="0"/>
                  <w:marTop w:val="0"/>
                  <w:marBottom w:val="0"/>
                  <w:divBdr>
                    <w:top w:val="none" w:sz="0" w:space="0" w:color="auto"/>
                    <w:left w:val="none" w:sz="0" w:space="0" w:color="auto"/>
                    <w:bottom w:val="none" w:sz="0" w:space="0" w:color="auto"/>
                    <w:right w:val="none" w:sz="0" w:space="0" w:color="auto"/>
                  </w:divBdr>
                  <w:divsChild>
                    <w:div w:id="1052316178">
                      <w:marLeft w:val="0"/>
                      <w:marRight w:val="0"/>
                      <w:marTop w:val="0"/>
                      <w:marBottom w:val="0"/>
                      <w:divBdr>
                        <w:top w:val="none" w:sz="0" w:space="0" w:color="auto"/>
                        <w:left w:val="none" w:sz="0" w:space="0" w:color="auto"/>
                        <w:bottom w:val="none" w:sz="0" w:space="0" w:color="auto"/>
                        <w:right w:val="none" w:sz="0" w:space="0" w:color="auto"/>
                      </w:divBdr>
                    </w:div>
                  </w:divsChild>
                </w:div>
                <w:div w:id="1162815105">
                  <w:marLeft w:val="0"/>
                  <w:marRight w:val="0"/>
                  <w:marTop w:val="0"/>
                  <w:marBottom w:val="0"/>
                  <w:divBdr>
                    <w:top w:val="none" w:sz="0" w:space="0" w:color="auto"/>
                    <w:left w:val="none" w:sz="0" w:space="0" w:color="auto"/>
                    <w:bottom w:val="none" w:sz="0" w:space="0" w:color="auto"/>
                    <w:right w:val="none" w:sz="0" w:space="0" w:color="auto"/>
                  </w:divBdr>
                  <w:divsChild>
                    <w:div w:id="1139809450">
                      <w:marLeft w:val="0"/>
                      <w:marRight w:val="0"/>
                      <w:marTop w:val="0"/>
                      <w:marBottom w:val="0"/>
                      <w:divBdr>
                        <w:top w:val="none" w:sz="0" w:space="0" w:color="auto"/>
                        <w:left w:val="none" w:sz="0" w:space="0" w:color="auto"/>
                        <w:bottom w:val="none" w:sz="0" w:space="0" w:color="auto"/>
                        <w:right w:val="none" w:sz="0" w:space="0" w:color="auto"/>
                      </w:divBdr>
                    </w:div>
                  </w:divsChild>
                </w:div>
                <w:div w:id="1163011775">
                  <w:marLeft w:val="0"/>
                  <w:marRight w:val="0"/>
                  <w:marTop w:val="0"/>
                  <w:marBottom w:val="0"/>
                  <w:divBdr>
                    <w:top w:val="none" w:sz="0" w:space="0" w:color="auto"/>
                    <w:left w:val="none" w:sz="0" w:space="0" w:color="auto"/>
                    <w:bottom w:val="none" w:sz="0" w:space="0" w:color="auto"/>
                    <w:right w:val="none" w:sz="0" w:space="0" w:color="auto"/>
                  </w:divBdr>
                  <w:divsChild>
                    <w:div w:id="966736278">
                      <w:marLeft w:val="0"/>
                      <w:marRight w:val="0"/>
                      <w:marTop w:val="0"/>
                      <w:marBottom w:val="0"/>
                      <w:divBdr>
                        <w:top w:val="none" w:sz="0" w:space="0" w:color="auto"/>
                        <w:left w:val="none" w:sz="0" w:space="0" w:color="auto"/>
                        <w:bottom w:val="none" w:sz="0" w:space="0" w:color="auto"/>
                        <w:right w:val="none" w:sz="0" w:space="0" w:color="auto"/>
                      </w:divBdr>
                    </w:div>
                  </w:divsChild>
                </w:div>
                <w:div w:id="1164008489">
                  <w:marLeft w:val="0"/>
                  <w:marRight w:val="0"/>
                  <w:marTop w:val="0"/>
                  <w:marBottom w:val="0"/>
                  <w:divBdr>
                    <w:top w:val="none" w:sz="0" w:space="0" w:color="auto"/>
                    <w:left w:val="none" w:sz="0" w:space="0" w:color="auto"/>
                    <w:bottom w:val="none" w:sz="0" w:space="0" w:color="auto"/>
                    <w:right w:val="none" w:sz="0" w:space="0" w:color="auto"/>
                  </w:divBdr>
                  <w:divsChild>
                    <w:div w:id="1601376706">
                      <w:marLeft w:val="0"/>
                      <w:marRight w:val="0"/>
                      <w:marTop w:val="0"/>
                      <w:marBottom w:val="0"/>
                      <w:divBdr>
                        <w:top w:val="none" w:sz="0" w:space="0" w:color="auto"/>
                        <w:left w:val="none" w:sz="0" w:space="0" w:color="auto"/>
                        <w:bottom w:val="none" w:sz="0" w:space="0" w:color="auto"/>
                        <w:right w:val="none" w:sz="0" w:space="0" w:color="auto"/>
                      </w:divBdr>
                    </w:div>
                  </w:divsChild>
                </w:div>
                <w:div w:id="1171793257">
                  <w:marLeft w:val="0"/>
                  <w:marRight w:val="0"/>
                  <w:marTop w:val="0"/>
                  <w:marBottom w:val="0"/>
                  <w:divBdr>
                    <w:top w:val="none" w:sz="0" w:space="0" w:color="auto"/>
                    <w:left w:val="none" w:sz="0" w:space="0" w:color="auto"/>
                    <w:bottom w:val="none" w:sz="0" w:space="0" w:color="auto"/>
                    <w:right w:val="none" w:sz="0" w:space="0" w:color="auto"/>
                  </w:divBdr>
                  <w:divsChild>
                    <w:div w:id="977300676">
                      <w:marLeft w:val="0"/>
                      <w:marRight w:val="0"/>
                      <w:marTop w:val="0"/>
                      <w:marBottom w:val="0"/>
                      <w:divBdr>
                        <w:top w:val="none" w:sz="0" w:space="0" w:color="auto"/>
                        <w:left w:val="none" w:sz="0" w:space="0" w:color="auto"/>
                        <w:bottom w:val="none" w:sz="0" w:space="0" w:color="auto"/>
                        <w:right w:val="none" w:sz="0" w:space="0" w:color="auto"/>
                      </w:divBdr>
                    </w:div>
                  </w:divsChild>
                </w:div>
                <w:div w:id="1171801285">
                  <w:marLeft w:val="0"/>
                  <w:marRight w:val="0"/>
                  <w:marTop w:val="0"/>
                  <w:marBottom w:val="0"/>
                  <w:divBdr>
                    <w:top w:val="none" w:sz="0" w:space="0" w:color="auto"/>
                    <w:left w:val="none" w:sz="0" w:space="0" w:color="auto"/>
                    <w:bottom w:val="none" w:sz="0" w:space="0" w:color="auto"/>
                    <w:right w:val="none" w:sz="0" w:space="0" w:color="auto"/>
                  </w:divBdr>
                  <w:divsChild>
                    <w:div w:id="498040562">
                      <w:marLeft w:val="0"/>
                      <w:marRight w:val="0"/>
                      <w:marTop w:val="0"/>
                      <w:marBottom w:val="0"/>
                      <w:divBdr>
                        <w:top w:val="none" w:sz="0" w:space="0" w:color="auto"/>
                        <w:left w:val="none" w:sz="0" w:space="0" w:color="auto"/>
                        <w:bottom w:val="none" w:sz="0" w:space="0" w:color="auto"/>
                        <w:right w:val="none" w:sz="0" w:space="0" w:color="auto"/>
                      </w:divBdr>
                    </w:div>
                  </w:divsChild>
                </w:div>
                <w:div w:id="1172834378">
                  <w:marLeft w:val="0"/>
                  <w:marRight w:val="0"/>
                  <w:marTop w:val="0"/>
                  <w:marBottom w:val="0"/>
                  <w:divBdr>
                    <w:top w:val="none" w:sz="0" w:space="0" w:color="auto"/>
                    <w:left w:val="none" w:sz="0" w:space="0" w:color="auto"/>
                    <w:bottom w:val="none" w:sz="0" w:space="0" w:color="auto"/>
                    <w:right w:val="none" w:sz="0" w:space="0" w:color="auto"/>
                  </w:divBdr>
                  <w:divsChild>
                    <w:div w:id="1341734725">
                      <w:marLeft w:val="0"/>
                      <w:marRight w:val="0"/>
                      <w:marTop w:val="0"/>
                      <w:marBottom w:val="0"/>
                      <w:divBdr>
                        <w:top w:val="none" w:sz="0" w:space="0" w:color="auto"/>
                        <w:left w:val="none" w:sz="0" w:space="0" w:color="auto"/>
                        <w:bottom w:val="none" w:sz="0" w:space="0" w:color="auto"/>
                        <w:right w:val="none" w:sz="0" w:space="0" w:color="auto"/>
                      </w:divBdr>
                    </w:div>
                  </w:divsChild>
                </w:div>
                <w:div w:id="1180046181">
                  <w:marLeft w:val="0"/>
                  <w:marRight w:val="0"/>
                  <w:marTop w:val="0"/>
                  <w:marBottom w:val="0"/>
                  <w:divBdr>
                    <w:top w:val="none" w:sz="0" w:space="0" w:color="auto"/>
                    <w:left w:val="none" w:sz="0" w:space="0" w:color="auto"/>
                    <w:bottom w:val="none" w:sz="0" w:space="0" w:color="auto"/>
                    <w:right w:val="none" w:sz="0" w:space="0" w:color="auto"/>
                  </w:divBdr>
                  <w:divsChild>
                    <w:div w:id="685056117">
                      <w:marLeft w:val="0"/>
                      <w:marRight w:val="0"/>
                      <w:marTop w:val="0"/>
                      <w:marBottom w:val="0"/>
                      <w:divBdr>
                        <w:top w:val="none" w:sz="0" w:space="0" w:color="auto"/>
                        <w:left w:val="none" w:sz="0" w:space="0" w:color="auto"/>
                        <w:bottom w:val="none" w:sz="0" w:space="0" w:color="auto"/>
                        <w:right w:val="none" w:sz="0" w:space="0" w:color="auto"/>
                      </w:divBdr>
                    </w:div>
                  </w:divsChild>
                </w:div>
                <w:div w:id="1183664557">
                  <w:marLeft w:val="0"/>
                  <w:marRight w:val="0"/>
                  <w:marTop w:val="0"/>
                  <w:marBottom w:val="0"/>
                  <w:divBdr>
                    <w:top w:val="none" w:sz="0" w:space="0" w:color="auto"/>
                    <w:left w:val="none" w:sz="0" w:space="0" w:color="auto"/>
                    <w:bottom w:val="none" w:sz="0" w:space="0" w:color="auto"/>
                    <w:right w:val="none" w:sz="0" w:space="0" w:color="auto"/>
                  </w:divBdr>
                  <w:divsChild>
                    <w:div w:id="295261328">
                      <w:marLeft w:val="0"/>
                      <w:marRight w:val="0"/>
                      <w:marTop w:val="0"/>
                      <w:marBottom w:val="0"/>
                      <w:divBdr>
                        <w:top w:val="none" w:sz="0" w:space="0" w:color="auto"/>
                        <w:left w:val="none" w:sz="0" w:space="0" w:color="auto"/>
                        <w:bottom w:val="none" w:sz="0" w:space="0" w:color="auto"/>
                        <w:right w:val="none" w:sz="0" w:space="0" w:color="auto"/>
                      </w:divBdr>
                    </w:div>
                  </w:divsChild>
                </w:div>
                <w:div w:id="1186561004">
                  <w:marLeft w:val="0"/>
                  <w:marRight w:val="0"/>
                  <w:marTop w:val="0"/>
                  <w:marBottom w:val="0"/>
                  <w:divBdr>
                    <w:top w:val="none" w:sz="0" w:space="0" w:color="auto"/>
                    <w:left w:val="none" w:sz="0" w:space="0" w:color="auto"/>
                    <w:bottom w:val="none" w:sz="0" w:space="0" w:color="auto"/>
                    <w:right w:val="none" w:sz="0" w:space="0" w:color="auto"/>
                  </w:divBdr>
                  <w:divsChild>
                    <w:div w:id="2115634011">
                      <w:marLeft w:val="0"/>
                      <w:marRight w:val="0"/>
                      <w:marTop w:val="0"/>
                      <w:marBottom w:val="0"/>
                      <w:divBdr>
                        <w:top w:val="none" w:sz="0" w:space="0" w:color="auto"/>
                        <w:left w:val="none" w:sz="0" w:space="0" w:color="auto"/>
                        <w:bottom w:val="none" w:sz="0" w:space="0" w:color="auto"/>
                        <w:right w:val="none" w:sz="0" w:space="0" w:color="auto"/>
                      </w:divBdr>
                    </w:div>
                  </w:divsChild>
                </w:div>
                <w:div w:id="1193306339">
                  <w:marLeft w:val="0"/>
                  <w:marRight w:val="0"/>
                  <w:marTop w:val="0"/>
                  <w:marBottom w:val="0"/>
                  <w:divBdr>
                    <w:top w:val="none" w:sz="0" w:space="0" w:color="auto"/>
                    <w:left w:val="none" w:sz="0" w:space="0" w:color="auto"/>
                    <w:bottom w:val="none" w:sz="0" w:space="0" w:color="auto"/>
                    <w:right w:val="none" w:sz="0" w:space="0" w:color="auto"/>
                  </w:divBdr>
                  <w:divsChild>
                    <w:div w:id="930697537">
                      <w:marLeft w:val="0"/>
                      <w:marRight w:val="0"/>
                      <w:marTop w:val="0"/>
                      <w:marBottom w:val="0"/>
                      <w:divBdr>
                        <w:top w:val="none" w:sz="0" w:space="0" w:color="auto"/>
                        <w:left w:val="none" w:sz="0" w:space="0" w:color="auto"/>
                        <w:bottom w:val="none" w:sz="0" w:space="0" w:color="auto"/>
                        <w:right w:val="none" w:sz="0" w:space="0" w:color="auto"/>
                      </w:divBdr>
                    </w:div>
                  </w:divsChild>
                </w:div>
                <w:div w:id="1202285229">
                  <w:marLeft w:val="0"/>
                  <w:marRight w:val="0"/>
                  <w:marTop w:val="0"/>
                  <w:marBottom w:val="0"/>
                  <w:divBdr>
                    <w:top w:val="none" w:sz="0" w:space="0" w:color="auto"/>
                    <w:left w:val="none" w:sz="0" w:space="0" w:color="auto"/>
                    <w:bottom w:val="none" w:sz="0" w:space="0" w:color="auto"/>
                    <w:right w:val="none" w:sz="0" w:space="0" w:color="auto"/>
                  </w:divBdr>
                  <w:divsChild>
                    <w:div w:id="1960531892">
                      <w:marLeft w:val="0"/>
                      <w:marRight w:val="0"/>
                      <w:marTop w:val="0"/>
                      <w:marBottom w:val="0"/>
                      <w:divBdr>
                        <w:top w:val="none" w:sz="0" w:space="0" w:color="auto"/>
                        <w:left w:val="none" w:sz="0" w:space="0" w:color="auto"/>
                        <w:bottom w:val="none" w:sz="0" w:space="0" w:color="auto"/>
                        <w:right w:val="none" w:sz="0" w:space="0" w:color="auto"/>
                      </w:divBdr>
                    </w:div>
                  </w:divsChild>
                </w:div>
                <w:div w:id="1203446827">
                  <w:marLeft w:val="0"/>
                  <w:marRight w:val="0"/>
                  <w:marTop w:val="0"/>
                  <w:marBottom w:val="0"/>
                  <w:divBdr>
                    <w:top w:val="none" w:sz="0" w:space="0" w:color="auto"/>
                    <w:left w:val="none" w:sz="0" w:space="0" w:color="auto"/>
                    <w:bottom w:val="none" w:sz="0" w:space="0" w:color="auto"/>
                    <w:right w:val="none" w:sz="0" w:space="0" w:color="auto"/>
                  </w:divBdr>
                  <w:divsChild>
                    <w:div w:id="1385562858">
                      <w:marLeft w:val="0"/>
                      <w:marRight w:val="0"/>
                      <w:marTop w:val="0"/>
                      <w:marBottom w:val="0"/>
                      <w:divBdr>
                        <w:top w:val="none" w:sz="0" w:space="0" w:color="auto"/>
                        <w:left w:val="none" w:sz="0" w:space="0" w:color="auto"/>
                        <w:bottom w:val="none" w:sz="0" w:space="0" w:color="auto"/>
                        <w:right w:val="none" w:sz="0" w:space="0" w:color="auto"/>
                      </w:divBdr>
                    </w:div>
                  </w:divsChild>
                </w:div>
                <w:div w:id="1211301912">
                  <w:marLeft w:val="0"/>
                  <w:marRight w:val="0"/>
                  <w:marTop w:val="0"/>
                  <w:marBottom w:val="0"/>
                  <w:divBdr>
                    <w:top w:val="none" w:sz="0" w:space="0" w:color="auto"/>
                    <w:left w:val="none" w:sz="0" w:space="0" w:color="auto"/>
                    <w:bottom w:val="none" w:sz="0" w:space="0" w:color="auto"/>
                    <w:right w:val="none" w:sz="0" w:space="0" w:color="auto"/>
                  </w:divBdr>
                  <w:divsChild>
                    <w:div w:id="814641739">
                      <w:marLeft w:val="0"/>
                      <w:marRight w:val="0"/>
                      <w:marTop w:val="0"/>
                      <w:marBottom w:val="0"/>
                      <w:divBdr>
                        <w:top w:val="none" w:sz="0" w:space="0" w:color="auto"/>
                        <w:left w:val="none" w:sz="0" w:space="0" w:color="auto"/>
                        <w:bottom w:val="none" w:sz="0" w:space="0" w:color="auto"/>
                        <w:right w:val="none" w:sz="0" w:space="0" w:color="auto"/>
                      </w:divBdr>
                    </w:div>
                  </w:divsChild>
                </w:div>
                <w:div w:id="1213227554">
                  <w:marLeft w:val="0"/>
                  <w:marRight w:val="0"/>
                  <w:marTop w:val="0"/>
                  <w:marBottom w:val="0"/>
                  <w:divBdr>
                    <w:top w:val="none" w:sz="0" w:space="0" w:color="auto"/>
                    <w:left w:val="none" w:sz="0" w:space="0" w:color="auto"/>
                    <w:bottom w:val="none" w:sz="0" w:space="0" w:color="auto"/>
                    <w:right w:val="none" w:sz="0" w:space="0" w:color="auto"/>
                  </w:divBdr>
                  <w:divsChild>
                    <w:div w:id="1160342157">
                      <w:marLeft w:val="0"/>
                      <w:marRight w:val="0"/>
                      <w:marTop w:val="0"/>
                      <w:marBottom w:val="0"/>
                      <w:divBdr>
                        <w:top w:val="none" w:sz="0" w:space="0" w:color="auto"/>
                        <w:left w:val="none" w:sz="0" w:space="0" w:color="auto"/>
                        <w:bottom w:val="none" w:sz="0" w:space="0" w:color="auto"/>
                        <w:right w:val="none" w:sz="0" w:space="0" w:color="auto"/>
                      </w:divBdr>
                    </w:div>
                  </w:divsChild>
                </w:div>
                <w:div w:id="1213231388">
                  <w:marLeft w:val="0"/>
                  <w:marRight w:val="0"/>
                  <w:marTop w:val="0"/>
                  <w:marBottom w:val="0"/>
                  <w:divBdr>
                    <w:top w:val="none" w:sz="0" w:space="0" w:color="auto"/>
                    <w:left w:val="none" w:sz="0" w:space="0" w:color="auto"/>
                    <w:bottom w:val="none" w:sz="0" w:space="0" w:color="auto"/>
                    <w:right w:val="none" w:sz="0" w:space="0" w:color="auto"/>
                  </w:divBdr>
                  <w:divsChild>
                    <w:div w:id="313993731">
                      <w:marLeft w:val="0"/>
                      <w:marRight w:val="0"/>
                      <w:marTop w:val="0"/>
                      <w:marBottom w:val="0"/>
                      <w:divBdr>
                        <w:top w:val="none" w:sz="0" w:space="0" w:color="auto"/>
                        <w:left w:val="none" w:sz="0" w:space="0" w:color="auto"/>
                        <w:bottom w:val="none" w:sz="0" w:space="0" w:color="auto"/>
                        <w:right w:val="none" w:sz="0" w:space="0" w:color="auto"/>
                      </w:divBdr>
                    </w:div>
                  </w:divsChild>
                </w:div>
                <w:div w:id="1216700804">
                  <w:marLeft w:val="0"/>
                  <w:marRight w:val="0"/>
                  <w:marTop w:val="0"/>
                  <w:marBottom w:val="0"/>
                  <w:divBdr>
                    <w:top w:val="none" w:sz="0" w:space="0" w:color="auto"/>
                    <w:left w:val="none" w:sz="0" w:space="0" w:color="auto"/>
                    <w:bottom w:val="none" w:sz="0" w:space="0" w:color="auto"/>
                    <w:right w:val="none" w:sz="0" w:space="0" w:color="auto"/>
                  </w:divBdr>
                  <w:divsChild>
                    <w:div w:id="644162431">
                      <w:marLeft w:val="0"/>
                      <w:marRight w:val="0"/>
                      <w:marTop w:val="0"/>
                      <w:marBottom w:val="0"/>
                      <w:divBdr>
                        <w:top w:val="none" w:sz="0" w:space="0" w:color="auto"/>
                        <w:left w:val="none" w:sz="0" w:space="0" w:color="auto"/>
                        <w:bottom w:val="none" w:sz="0" w:space="0" w:color="auto"/>
                        <w:right w:val="none" w:sz="0" w:space="0" w:color="auto"/>
                      </w:divBdr>
                    </w:div>
                  </w:divsChild>
                </w:div>
                <w:div w:id="1219975812">
                  <w:marLeft w:val="0"/>
                  <w:marRight w:val="0"/>
                  <w:marTop w:val="0"/>
                  <w:marBottom w:val="0"/>
                  <w:divBdr>
                    <w:top w:val="none" w:sz="0" w:space="0" w:color="auto"/>
                    <w:left w:val="none" w:sz="0" w:space="0" w:color="auto"/>
                    <w:bottom w:val="none" w:sz="0" w:space="0" w:color="auto"/>
                    <w:right w:val="none" w:sz="0" w:space="0" w:color="auto"/>
                  </w:divBdr>
                  <w:divsChild>
                    <w:div w:id="1076972304">
                      <w:marLeft w:val="0"/>
                      <w:marRight w:val="0"/>
                      <w:marTop w:val="0"/>
                      <w:marBottom w:val="0"/>
                      <w:divBdr>
                        <w:top w:val="none" w:sz="0" w:space="0" w:color="auto"/>
                        <w:left w:val="none" w:sz="0" w:space="0" w:color="auto"/>
                        <w:bottom w:val="none" w:sz="0" w:space="0" w:color="auto"/>
                        <w:right w:val="none" w:sz="0" w:space="0" w:color="auto"/>
                      </w:divBdr>
                    </w:div>
                  </w:divsChild>
                </w:div>
                <w:div w:id="1221399500">
                  <w:marLeft w:val="0"/>
                  <w:marRight w:val="0"/>
                  <w:marTop w:val="0"/>
                  <w:marBottom w:val="0"/>
                  <w:divBdr>
                    <w:top w:val="none" w:sz="0" w:space="0" w:color="auto"/>
                    <w:left w:val="none" w:sz="0" w:space="0" w:color="auto"/>
                    <w:bottom w:val="none" w:sz="0" w:space="0" w:color="auto"/>
                    <w:right w:val="none" w:sz="0" w:space="0" w:color="auto"/>
                  </w:divBdr>
                  <w:divsChild>
                    <w:div w:id="1159426738">
                      <w:marLeft w:val="0"/>
                      <w:marRight w:val="0"/>
                      <w:marTop w:val="0"/>
                      <w:marBottom w:val="0"/>
                      <w:divBdr>
                        <w:top w:val="none" w:sz="0" w:space="0" w:color="auto"/>
                        <w:left w:val="none" w:sz="0" w:space="0" w:color="auto"/>
                        <w:bottom w:val="none" w:sz="0" w:space="0" w:color="auto"/>
                        <w:right w:val="none" w:sz="0" w:space="0" w:color="auto"/>
                      </w:divBdr>
                    </w:div>
                  </w:divsChild>
                </w:div>
                <w:div w:id="1221478900">
                  <w:marLeft w:val="0"/>
                  <w:marRight w:val="0"/>
                  <w:marTop w:val="0"/>
                  <w:marBottom w:val="0"/>
                  <w:divBdr>
                    <w:top w:val="none" w:sz="0" w:space="0" w:color="auto"/>
                    <w:left w:val="none" w:sz="0" w:space="0" w:color="auto"/>
                    <w:bottom w:val="none" w:sz="0" w:space="0" w:color="auto"/>
                    <w:right w:val="none" w:sz="0" w:space="0" w:color="auto"/>
                  </w:divBdr>
                  <w:divsChild>
                    <w:div w:id="1606428283">
                      <w:marLeft w:val="0"/>
                      <w:marRight w:val="0"/>
                      <w:marTop w:val="0"/>
                      <w:marBottom w:val="0"/>
                      <w:divBdr>
                        <w:top w:val="none" w:sz="0" w:space="0" w:color="auto"/>
                        <w:left w:val="none" w:sz="0" w:space="0" w:color="auto"/>
                        <w:bottom w:val="none" w:sz="0" w:space="0" w:color="auto"/>
                        <w:right w:val="none" w:sz="0" w:space="0" w:color="auto"/>
                      </w:divBdr>
                    </w:div>
                  </w:divsChild>
                </w:div>
                <w:div w:id="1223444690">
                  <w:marLeft w:val="0"/>
                  <w:marRight w:val="0"/>
                  <w:marTop w:val="0"/>
                  <w:marBottom w:val="0"/>
                  <w:divBdr>
                    <w:top w:val="none" w:sz="0" w:space="0" w:color="auto"/>
                    <w:left w:val="none" w:sz="0" w:space="0" w:color="auto"/>
                    <w:bottom w:val="none" w:sz="0" w:space="0" w:color="auto"/>
                    <w:right w:val="none" w:sz="0" w:space="0" w:color="auto"/>
                  </w:divBdr>
                  <w:divsChild>
                    <w:div w:id="2014720195">
                      <w:marLeft w:val="0"/>
                      <w:marRight w:val="0"/>
                      <w:marTop w:val="0"/>
                      <w:marBottom w:val="0"/>
                      <w:divBdr>
                        <w:top w:val="none" w:sz="0" w:space="0" w:color="auto"/>
                        <w:left w:val="none" w:sz="0" w:space="0" w:color="auto"/>
                        <w:bottom w:val="none" w:sz="0" w:space="0" w:color="auto"/>
                        <w:right w:val="none" w:sz="0" w:space="0" w:color="auto"/>
                      </w:divBdr>
                    </w:div>
                  </w:divsChild>
                </w:div>
                <w:div w:id="1225602989">
                  <w:marLeft w:val="0"/>
                  <w:marRight w:val="0"/>
                  <w:marTop w:val="0"/>
                  <w:marBottom w:val="0"/>
                  <w:divBdr>
                    <w:top w:val="none" w:sz="0" w:space="0" w:color="auto"/>
                    <w:left w:val="none" w:sz="0" w:space="0" w:color="auto"/>
                    <w:bottom w:val="none" w:sz="0" w:space="0" w:color="auto"/>
                    <w:right w:val="none" w:sz="0" w:space="0" w:color="auto"/>
                  </w:divBdr>
                  <w:divsChild>
                    <w:div w:id="1475831370">
                      <w:marLeft w:val="0"/>
                      <w:marRight w:val="0"/>
                      <w:marTop w:val="0"/>
                      <w:marBottom w:val="0"/>
                      <w:divBdr>
                        <w:top w:val="none" w:sz="0" w:space="0" w:color="auto"/>
                        <w:left w:val="none" w:sz="0" w:space="0" w:color="auto"/>
                        <w:bottom w:val="none" w:sz="0" w:space="0" w:color="auto"/>
                        <w:right w:val="none" w:sz="0" w:space="0" w:color="auto"/>
                      </w:divBdr>
                    </w:div>
                  </w:divsChild>
                </w:div>
                <w:div w:id="1229998807">
                  <w:marLeft w:val="0"/>
                  <w:marRight w:val="0"/>
                  <w:marTop w:val="0"/>
                  <w:marBottom w:val="0"/>
                  <w:divBdr>
                    <w:top w:val="none" w:sz="0" w:space="0" w:color="auto"/>
                    <w:left w:val="none" w:sz="0" w:space="0" w:color="auto"/>
                    <w:bottom w:val="none" w:sz="0" w:space="0" w:color="auto"/>
                    <w:right w:val="none" w:sz="0" w:space="0" w:color="auto"/>
                  </w:divBdr>
                  <w:divsChild>
                    <w:div w:id="77603587">
                      <w:marLeft w:val="0"/>
                      <w:marRight w:val="0"/>
                      <w:marTop w:val="0"/>
                      <w:marBottom w:val="0"/>
                      <w:divBdr>
                        <w:top w:val="none" w:sz="0" w:space="0" w:color="auto"/>
                        <w:left w:val="none" w:sz="0" w:space="0" w:color="auto"/>
                        <w:bottom w:val="none" w:sz="0" w:space="0" w:color="auto"/>
                        <w:right w:val="none" w:sz="0" w:space="0" w:color="auto"/>
                      </w:divBdr>
                    </w:div>
                  </w:divsChild>
                </w:div>
                <w:div w:id="1230311636">
                  <w:marLeft w:val="0"/>
                  <w:marRight w:val="0"/>
                  <w:marTop w:val="0"/>
                  <w:marBottom w:val="0"/>
                  <w:divBdr>
                    <w:top w:val="none" w:sz="0" w:space="0" w:color="auto"/>
                    <w:left w:val="none" w:sz="0" w:space="0" w:color="auto"/>
                    <w:bottom w:val="none" w:sz="0" w:space="0" w:color="auto"/>
                    <w:right w:val="none" w:sz="0" w:space="0" w:color="auto"/>
                  </w:divBdr>
                  <w:divsChild>
                    <w:div w:id="1101873615">
                      <w:marLeft w:val="0"/>
                      <w:marRight w:val="0"/>
                      <w:marTop w:val="0"/>
                      <w:marBottom w:val="0"/>
                      <w:divBdr>
                        <w:top w:val="none" w:sz="0" w:space="0" w:color="auto"/>
                        <w:left w:val="none" w:sz="0" w:space="0" w:color="auto"/>
                        <w:bottom w:val="none" w:sz="0" w:space="0" w:color="auto"/>
                        <w:right w:val="none" w:sz="0" w:space="0" w:color="auto"/>
                      </w:divBdr>
                    </w:div>
                  </w:divsChild>
                </w:div>
                <w:div w:id="1233002948">
                  <w:marLeft w:val="0"/>
                  <w:marRight w:val="0"/>
                  <w:marTop w:val="0"/>
                  <w:marBottom w:val="0"/>
                  <w:divBdr>
                    <w:top w:val="none" w:sz="0" w:space="0" w:color="auto"/>
                    <w:left w:val="none" w:sz="0" w:space="0" w:color="auto"/>
                    <w:bottom w:val="none" w:sz="0" w:space="0" w:color="auto"/>
                    <w:right w:val="none" w:sz="0" w:space="0" w:color="auto"/>
                  </w:divBdr>
                  <w:divsChild>
                    <w:div w:id="1030645018">
                      <w:marLeft w:val="0"/>
                      <w:marRight w:val="0"/>
                      <w:marTop w:val="0"/>
                      <w:marBottom w:val="0"/>
                      <w:divBdr>
                        <w:top w:val="none" w:sz="0" w:space="0" w:color="auto"/>
                        <w:left w:val="none" w:sz="0" w:space="0" w:color="auto"/>
                        <w:bottom w:val="none" w:sz="0" w:space="0" w:color="auto"/>
                        <w:right w:val="none" w:sz="0" w:space="0" w:color="auto"/>
                      </w:divBdr>
                    </w:div>
                  </w:divsChild>
                </w:div>
                <w:div w:id="1233928985">
                  <w:marLeft w:val="0"/>
                  <w:marRight w:val="0"/>
                  <w:marTop w:val="0"/>
                  <w:marBottom w:val="0"/>
                  <w:divBdr>
                    <w:top w:val="none" w:sz="0" w:space="0" w:color="auto"/>
                    <w:left w:val="none" w:sz="0" w:space="0" w:color="auto"/>
                    <w:bottom w:val="none" w:sz="0" w:space="0" w:color="auto"/>
                    <w:right w:val="none" w:sz="0" w:space="0" w:color="auto"/>
                  </w:divBdr>
                  <w:divsChild>
                    <w:div w:id="414857919">
                      <w:marLeft w:val="0"/>
                      <w:marRight w:val="0"/>
                      <w:marTop w:val="0"/>
                      <w:marBottom w:val="0"/>
                      <w:divBdr>
                        <w:top w:val="none" w:sz="0" w:space="0" w:color="auto"/>
                        <w:left w:val="none" w:sz="0" w:space="0" w:color="auto"/>
                        <w:bottom w:val="none" w:sz="0" w:space="0" w:color="auto"/>
                        <w:right w:val="none" w:sz="0" w:space="0" w:color="auto"/>
                      </w:divBdr>
                    </w:div>
                  </w:divsChild>
                </w:div>
                <w:div w:id="1239024108">
                  <w:marLeft w:val="0"/>
                  <w:marRight w:val="0"/>
                  <w:marTop w:val="0"/>
                  <w:marBottom w:val="0"/>
                  <w:divBdr>
                    <w:top w:val="none" w:sz="0" w:space="0" w:color="auto"/>
                    <w:left w:val="none" w:sz="0" w:space="0" w:color="auto"/>
                    <w:bottom w:val="none" w:sz="0" w:space="0" w:color="auto"/>
                    <w:right w:val="none" w:sz="0" w:space="0" w:color="auto"/>
                  </w:divBdr>
                  <w:divsChild>
                    <w:div w:id="428816550">
                      <w:marLeft w:val="0"/>
                      <w:marRight w:val="0"/>
                      <w:marTop w:val="0"/>
                      <w:marBottom w:val="0"/>
                      <w:divBdr>
                        <w:top w:val="none" w:sz="0" w:space="0" w:color="auto"/>
                        <w:left w:val="none" w:sz="0" w:space="0" w:color="auto"/>
                        <w:bottom w:val="none" w:sz="0" w:space="0" w:color="auto"/>
                        <w:right w:val="none" w:sz="0" w:space="0" w:color="auto"/>
                      </w:divBdr>
                    </w:div>
                  </w:divsChild>
                </w:div>
                <w:div w:id="1239176026">
                  <w:marLeft w:val="0"/>
                  <w:marRight w:val="0"/>
                  <w:marTop w:val="0"/>
                  <w:marBottom w:val="0"/>
                  <w:divBdr>
                    <w:top w:val="none" w:sz="0" w:space="0" w:color="auto"/>
                    <w:left w:val="none" w:sz="0" w:space="0" w:color="auto"/>
                    <w:bottom w:val="none" w:sz="0" w:space="0" w:color="auto"/>
                    <w:right w:val="none" w:sz="0" w:space="0" w:color="auto"/>
                  </w:divBdr>
                  <w:divsChild>
                    <w:div w:id="1157041588">
                      <w:marLeft w:val="0"/>
                      <w:marRight w:val="0"/>
                      <w:marTop w:val="0"/>
                      <w:marBottom w:val="0"/>
                      <w:divBdr>
                        <w:top w:val="none" w:sz="0" w:space="0" w:color="auto"/>
                        <w:left w:val="none" w:sz="0" w:space="0" w:color="auto"/>
                        <w:bottom w:val="none" w:sz="0" w:space="0" w:color="auto"/>
                        <w:right w:val="none" w:sz="0" w:space="0" w:color="auto"/>
                      </w:divBdr>
                    </w:div>
                  </w:divsChild>
                </w:div>
                <w:div w:id="1239561042">
                  <w:marLeft w:val="0"/>
                  <w:marRight w:val="0"/>
                  <w:marTop w:val="0"/>
                  <w:marBottom w:val="0"/>
                  <w:divBdr>
                    <w:top w:val="none" w:sz="0" w:space="0" w:color="auto"/>
                    <w:left w:val="none" w:sz="0" w:space="0" w:color="auto"/>
                    <w:bottom w:val="none" w:sz="0" w:space="0" w:color="auto"/>
                    <w:right w:val="none" w:sz="0" w:space="0" w:color="auto"/>
                  </w:divBdr>
                  <w:divsChild>
                    <w:div w:id="2028408948">
                      <w:marLeft w:val="0"/>
                      <w:marRight w:val="0"/>
                      <w:marTop w:val="0"/>
                      <w:marBottom w:val="0"/>
                      <w:divBdr>
                        <w:top w:val="none" w:sz="0" w:space="0" w:color="auto"/>
                        <w:left w:val="none" w:sz="0" w:space="0" w:color="auto"/>
                        <w:bottom w:val="none" w:sz="0" w:space="0" w:color="auto"/>
                        <w:right w:val="none" w:sz="0" w:space="0" w:color="auto"/>
                      </w:divBdr>
                    </w:div>
                  </w:divsChild>
                </w:div>
                <w:div w:id="1241213807">
                  <w:marLeft w:val="0"/>
                  <w:marRight w:val="0"/>
                  <w:marTop w:val="0"/>
                  <w:marBottom w:val="0"/>
                  <w:divBdr>
                    <w:top w:val="none" w:sz="0" w:space="0" w:color="auto"/>
                    <w:left w:val="none" w:sz="0" w:space="0" w:color="auto"/>
                    <w:bottom w:val="none" w:sz="0" w:space="0" w:color="auto"/>
                    <w:right w:val="none" w:sz="0" w:space="0" w:color="auto"/>
                  </w:divBdr>
                  <w:divsChild>
                    <w:div w:id="676732158">
                      <w:marLeft w:val="0"/>
                      <w:marRight w:val="0"/>
                      <w:marTop w:val="0"/>
                      <w:marBottom w:val="0"/>
                      <w:divBdr>
                        <w:top w:val="none" w:sz="0" w:space="0" w:color="auto"/>
                        <w:left w:val="none" w:sz="0" w:space="0" w:color="auto"/>
                        <w:bottom w:val="none" w:sz="0" w:space="0" w:color="auto"/>
                        <w:right w:val="none" w:sz="0" w:space="0" w:color="auto"/>
                      </w:divBdr>
                    </w:div>
                  </w:divsChild>
                </w:div>
                <w:div w:id="1243223037">
                  <w:marLeft w:val="0"/>
                  <w:marRight w:val="0"/>
                  <w:marTop w:val="0"/>
                  <w:marBottom w:val="0"/>
                  <w:divBdr>
                    <w:top w:val="none" w:sz="0" w:space="0" w:color="auto"/>
                    <w:left w:val="none" w:sz="0" w:space="0" w:color="auto"/>
                    <w:bottom w:val="none" w:sz="0" w:space="0" w:color="auto"/>
                    <w:right w:val="none" w:sz="0" w:space="0" w:color="auto"/>
                  </w:divBdr>
                  <w:divsChild>
                    <w:div w:id="1878807523">
                      <w:marLeft w:val="0"/>
                      <w:marRight w:val="0"/>
                      <w:marTop w:val="0"/>
                      <w:marBottom w:val="0"/>
                      <w:divBdr>
                        <w:top w:val="none" w:sz="0" w:space="0" w:color="auto"/>
                        <w:left w:val="none" w:sz="0" w:space="0" w:color="auto"/>
                        <w:bottom w:val="none" w:sz="0" w:space="0" w:color="auto"/>
                        <w:right w:val="none" w:sz="0" w:space="0" w:color="auto"/>
                      </w:divBdr>
                    </w:div>
                  </w:divsChild>
                </w:div>
                <w:div w:id="1244757227">
                  <w:marLeft w:val="0"/>
                  <w:marRight w:val="0"/>
                  <w:marTop w:val="0"/>
                  <w:marBottom w:val="0"/>
                  <w:divBdr>
                    <w:top w:val="none" w:sz="0" w:space="0" w:color="auto"/>
                    <w:left w:val="none" w:sz="0" w:space="0" w:color="auto"/>
                    <w:bottom w:val="none" w:sz="0" w:space="0" w:color="auto"/>
                    <w:right w:val="none" w:sz="0" w:space="0" w:color="auto"/>
                  </w:divBdr>
                  <w:divsChild>
                    <w:div w:id="1874463523">
                      <w:marLeft w:val="0"/>
                      <w:marRight w:val="0"/>
                      <w:marTop w:val="0"/>
                      <w:marBottom w:val="0"/>
                      <w:divBdr>
                        <w:top w:val="none" w:sz="0" w:space="0" w:color="auto"/>
                        <w:left w:val="none" w:sz="0" w:space="0" w:color="auto"/>
                        <w:bottom w:val="none" w:sz="0" w:space="0" w:color="auto"/>
                        <w:right w:val="none" w:sz="0" w:space="0" w:color="auto"/>
                      </w:divBdr>
                    </w:div>
                  </w:divsChild>
                </w:div>
                <w:div w:id="1247691006">
                  <w:marLeft w:val="0"/>
                  <w:marRight w:val="0"/>
                  <w:marTop w:val="0"/>
                  <w:marBottom w:val="0"/>
                  <w:divBdr>
                    <w:top w:val="none" w:sz="0" w:space="0" w:color="auto"/>
                    <w:left w:val="none" w:sz="0" w:space="0" w:color="auto"/>
                    <w:bottom w:val="none" w:sz="0" w:space="0" w:color="auto"/>
                    <w:right w:val="none" w:sz="0" w:space="0" w:color="auto"/>
                  </w:divBdr>
                  <w:divsChild>
                    <w:div w:id="293755222">
                      <w:marLeft w:val="0"/>
                      <w:marRight w:val="0"/>
                      <w:marTop w:val="0"/>
                      <w:marBottom w:val="0"/>
                      <w:divBdr>
                        <w:top w:val="none" w:sz="0" w:space="0" w:color="auto"/>
                        <w:left w:val="none" w:sz="0" w:space="0" w:color="auto"/>
                        <w:bottom w:val="none" w:sz="0" w:space="0" w:color="auto"/>
                        <w:right w:val="none" w:sz="0" w:space="0" w:color="auto"/>
                      </w:divBdr>
                    </w:div>
                  </w:divsChild>
                </w:div>
                <w:div w:id="1263761003">
                  <w:marLeft w:val="0"/>
                  <w:marRight w:val="0"/>
                  <w:marTop w:val="0"/>
                  <w:marBottom w:val="0"/>
                  <w:divBdr>
                    <w:top w:val="none" w:sz="0" w:space="0" w:color="auto"/>
                    <w:left w:val="none" w:sz="0" w:space="0" w:color="auto"/>
                    <w:bottom w:val="none" w:sz="0" w:space="0" w:color="auto"/>
                    <w:right w:val="none" w:sz="0" w:space="0" w:color="auto"/>
                  </w:divBdr>
                  <w:divsChild>
                    <w:div w:id="2068143289">
                      <w:marLeft w:val="0"/>
                      <w:marRight w:val="0"/>
                      <w:marTop w:val="0"/>
                      <w:marBottom w:val="0"/>
                      <w:divBdr>
                        <w:top w:val="none" w:sz="0" w:space="0" w:color="auto"/>
                        <w:left w:val="none" w:sz="0" w:space="0" w:color="auto"/>
                        <w:bottom w:val="none" w:sz="0" w:space="0" w:color="auto"/>
                        <w:right w:val="none" w:sz="0" w:space="0" w:color="auto"/>
                      </w:divBdr>
                    </w:div>
                  </w:divsChild>
                </w:div>
                <w:div w:id="1264531945">
                  <w:marLeft w:val="0"/>
                  <w:marRight w:val="0"/>
                  <w:marTop w:val="0"/>
                  <w:marBottom w:val="0"/>
                  <w:divBdr>
                    <w:top w:val="none" w:sz="0" w:space="0" w:color="auto"/>
                    <w:left w:val="none" w:sz="0" w:space="0" w:color="auto"/>
                    <w:bottom w:val="none" w:sz="0" w:space="0" w:color="auto"/>
                    <w:right w:val="none" w:sz="0" w:space="0" w:color="auto"/>
                  </w:divBdr>
                  <w:divsChild>
                    <w:div w:id="468981436">
                      <w:marLeft w:val="0"/>
                      <w:marRight w:val="0"/>
                      <w:marTop w:val="0"/>
                      <w:marBottom w:val="0"/>
                      <w:divBdr>
                        <w:top w:val="none" w:sz="0" w:space="0" w:color="auto"/>
                        <w:left w:val="none" w:sz="0" w:space="0" w:color="auto"/>
                        <w:bottom w:val="none" w:sz="0" w:space="0" w:color="auto"/>
                        <w:right w:val="none" w:sz="0" w:space="0" w:color="auto"/>
                      </w:divBdr>
                    </w:div>
                  </w:divsChild>
                </w:div>
                <w:div w:id="1268806792">
                  <w:marLeft w:val="0"/>
                  <w:marRight w:val="0"/>
                  <w:marTop w:val="0"/>
                  <w:marBottom w:val="0"/>
                  <w:divBdr>
                    <w:top w:val="none" w:sz="0" w:space="0" w:color="auto"/>
                    <w:left w:val="none" w:sz="0" w:space="0" w:color="auto"/>
                    <w:bottom w:val="none" w:sz="0" w:space="0" w:color="auto"/>
                    <w:right w:val="none" w:sz="0" w:space="0" w:color="auto"/>
                  </w:divBdr>
                  <w:divsChild>
                    <w:div w:id="1921018993">
                      <w:marLeft w:val="0"/>
                      <w:marRight w:val="0"/>
                      <w:marTop w:val="0"/>
                      <w:marBottom w:val="0"/>
                      <w:divBdr>
                        <w:top w:val="none" w:sz="0" w:space="0" w:color="auto"/>
                        <w:left w:val="none" w:sz="0" w:space="0" w:color="auto"/>
                        <w:bottom w:val="none" w:sz="0" w:space="0" w:color="auto"/>
                        <w:right w:val="none" w:sz="0" w:space="0" w:color="auto"/>
                      </w:divBdr>
                    </w:div>
                  </w:divsChild>
                </w:div>
                <w:div w:id="1272662832">
                  <w:marLeft w:val="0"/>
                  <w:marRight w:val="0"/>
                  <w:marTop w:val="0"/>
                  <w:marBottom w:val="0"/>
                  <w:divBdr>
                    <w:top w:val="none" w:sz="0" w:space="0" w:color="auto"/>
                    <w:left w:val="none" w:sz="0" w:space="0" w:color="auto"/>
                    <w:bottom w:val="none" w:sz="0" w:space="0" w:color="auto"/>
                    <w:right w:val="none" w:sz="0" w:space="0" w:color="auto"/>
                  </w:divBdr>
                  <w:divsChild>
                    <w:div w:id="2128501481">
                      <w:marLeft w:val="0"/>
                      <w:marRight w:val="0"/>
                      <w:marTop w:val="0"/>
                      <w:marBottom w:val="0"/>
                      <w:divBdr>
                        <w:top w:val="none" w:sz="0" w:space="0" w:color="auto"/>
                        <w:left w:val="none" w:sz="0" w:space="0" w:color="auto"/>
                        <w:bottom w:val="none" w:sz="0" w:space="0" w:color="auto"/>
                        <w:right w:val="none" w:sz="0" w:space="0" w:color="auto"/>
                      </w:divBdr>
                    </w:div>
                  </w:divsChild>
                </w:div>
                <w:div w:id="1275096786">
                  <w:marLeft w:val="0"/>
                  <w:marRight w:val="0"/>
                  <w:marTop w:val="0"/>
                  <w:marBottom w:val="0"/>
                  <w:divBdr>
                    <w:top w:val="none" w:sz="0" w:space="0" w:color="auto"/>
                    <w:left w:val="none" w:sz="0" w:space="0" w:color="auto"/>
                    <w:bottom w:val="none" w:sz="0" w:space="0" w:color="auto"/>
                    <w:right w:val="none" w:sz="0" w:space="0" w:color="auto"/>
                  </w:divBdr>
                  <w:divsChild>
                    <w:div w:id="1622495780">
                      <w:marLeft w:val="0"/>
                      <w:marRight w:val="0"/>
                      <w:marTop w:val="0"/>
                      <w:marBottom w:val="0"/>
                      <w:divBdr>
                        <w:top w:val="none" w:sz="0" w:space="0" w:color="auto"/>
                        <w:left w:val="none" w:sz="0" w:space="0" w:color="auto"/>
                        <w:bottom w:val="none" w:sz="0" w:space="0" w:color="auto"/>
                        <w:right w:val="none" w:sz="0" w:space="0" w:color="auto"/>
                      </w:divBdr>
                    </w:div>
                  </w:divsChild>
                </w:div>
                <w:div w:id="1277562783">
                  <w:marLeft w:val="0"/>
                  <w:marRight w:val="0"/>
                  <w:marTop w:val="0"/>
                  <w:marBottom w:val="0"/>
                  <w:divBdr>
                    <w:top w:val="none" w:sz="0" w:space="0" w:color="auto"/>
                    <w:left w:val="none" w:sz="0" w:space="0" w:color="auto"/>
                    <w:bottom w:val="none" w:sz="0" w:space="0" w:color="auto"/>
                    <w:right w:val="none" w:sz="0" w:space="0" w:color="auto"/>
                  </w:divBdr>
                  <w:divsChild>
                    <w:div w:id="516577842">
                      <w:marLeft w:val="0"/>
                      <w:marRight w:val="0"/>
                      <w:marTop w:val="0"/>
                      <w:marBottom w:val="0"/>
                      <w:divBdr>
                        <w:top w:val="none" w:sz="0" w:space="0" w:color="auto"/>
                        <w:left w:val="none" w:sz="0" w:space="0" w:color="auto"/>
                        <w:bottom w:val="none" w:sz="0" w:space="0" w:color="auto"/>
                        <w:right w:val="none" w:sz="0" w:space="0" w:color="auto"/>
                      </w:divBdr>
                    </w:div>
                  </w:divsChild>
                </w:div>
                <w:div w:id="1283457312">
                  <w:marLeft w:val="0"/>
                  <w:marRight w:val="0"/>
                  <w:marTop w:val="0"/>
                  <w:marBottom w:val="0"/>
                  <w:divBdr>
                    <w:top w:val="none" w:sz="0" w:space="0" w:color="auto"/>
                    <w:left w:val="none" w:sz="0" w:space="0" w:color="auto"/>
                    <w:bottom w:val="none" w:sz="0" w:space="0" w:color="auto"/>
                    <w:right w:val="none" w:sz="0" w:space="0" w:color="auto"/>
                  </w:divBdr>
                  <w:divsChild>
                    <w:div w:id="1655256089">
                      <w:marLeft w:val="0"/>
                      <w:marRight w:val="0"/>
                      <w:marTop w:val="0"/>
                      <w:marBottom w:val="0"/>
                      <w:divBdr>
                        <w:top w:val="none" w:sz="0" w:space="0" w:color="auto"/>
                        <w:left w:val="none" w:sz="0" w:space="0" w:color="auto"/>
                        <w:bottom w:val="none" w:sz="0" w:space="0" w:color="auto"/>
                        <w:right w:val="none" w:sz="0" w:space="0" w:color="auto"/>
                      </w:divBdr>
                    </w:div>
                  </w:divsChild>
                </w:div>
                <w:div w:id="1289094547">
                  <w:marLeft w:val="0"/>
                  <w:marRight w:val="0"/>
                  <w:marTop w:val="0"/>
                  <w:marBottom w:val="0"/>
                  <w:divBdr>
                    <w:top w:val="none" w:sz="0" w:space="0" w:color="auto"/>
                    <w:left w:val="none" w:sz="0" w:space="0" w:color="auto"/>
                    <w:bottom w:val="none" w:sz="0" w:space="0" w:color="auto"/>
                    <w:right w:val="none" w:sz="0" w:space="0" w:color="auto"/>
                  </w:divBdr>
                  <w:divsChild>
                    <w:div w:id="424956559">
                      <w:marLeft w:val="0"/>
                      <w:marRight w:val="0"/>
                      <w:marTop w:val="0"/>
                      <w:marBottom w:val="0"/>
                      <w:divBdr>
                        <w:top w:val="none" w:sz="0" w:space="0" w:color="auto"/>
                        <w:left w:val="none" w:sz="0" w:space="0" w:color="auto"/>
                        <w:bottom w:val="none" w:sz="0" w:space="0" w:color="auto"/>
                        <w:right w:val="none" w:sz="0" w:space="0" w:color="auto"/>
                      </w:divBdr>
                    </w:div>
                  </w:divsChild>
                </w:div>
                <w:div w:id="1289823993">
                  <w:marLeft w:val="0"/>
                  <w:marRight w:val="0"/>
                  <w:marTop w:val="0"/>
                  <w:marBottom w:val="0"/>
                  <w:divBdr>
                    <w:top w:val="none" w:sz="0" w:space="0" w:color="auto"/>
                    <w:left w:val="none" w:sz="0" w:space="0" w:color="auto"/>
                    <w:bottom w:val="none" w:sz="0" w:space="0" w:color="auto"/>
                    <w:right w:val="none" w:sz="0" w:space="0" w:color="auto"/>
                  </w:divBdr>
                  <w:divsChild>
                    <w:div w:id="1806699993">
                      <w:marLeft w:val="0"/>
                      <w:marRight w:val="0"/>
                      <w:marTop w:val="0"/>
                      <w:marBottom w:val="0"/>
                      <w:divBdr>
                        <w:top w:val="none" w:sz="0" w:space="0" w:color="auto"/>
                        <w:left w:val="none" w:sz="0" w:space="0" w:color="auto"/>
                        <w:bottom w:val="none" w:sz="0" w:space="0" w:color="auto"/>
                        <w:right w:val="none" w:sz="0" w:space="0" w:color="auto"/>
                      </w:divBdr>
                    </w:div>
                  </w:divsChild>
                </w:div>
                <w:div w:id="1292860608">
                  <w:marLeft w:val="0"/>
                  <w:marRight w:val="0"/>
                  <w:marTop w:val="0"/>
                  <w:marBottom w:val="0"/>
                  <w:divBdr>
                    <w:top w:val="none" w:sz="0" w:space="0" w:color="auto"/>
                    <w:left w:val="none" w:sz="0" w:space="0" w:color="auto"/>
                    <w:bottom w:val="none" w:sz="0" w:space="0" w:color="auto"/>
                    <w:right w:val="none" w:sz="0" w:space="0" w:color="auto"/>
                  </w:divBdr>
                  <w:divsChild>
                    <w:div w:id="646980843">
                      <w:marLeft w:val="0"/>
                      <w:marRight w:val="0"/>
                      <w:marTop w:val="0"/>
                      <w:marBottom w:val="0"/>
                      <w:divBdr>
                        <w:top w:val="none" w:sz="0" w:space="0" w:color="auto"/>
                        <w:left w:val="none" w:sz="0" w:space="0" w:color="auto"/>
                        <w:bottom w:val="none" w:sz="0" w:space="0" w:color="auto"/>
                        <w:right w:val="none" w:sz="0" w:space="0" w:color="auto"/>
                      </w:divBdr>
                    </w:div>
                  </w:divsChild>
                </w:div>
                <w:div w:id="1293096016">
                  <w:marLeft w:val="0"/>
                  <w:marRight w:val="0"/>
                  <w:marTop w:val="0"/>
                  <w:marBottom w:val="0"/>
                  <w:divBdr>
                    <w:top w:val="none" w:sz="0" w:space="0" w:color="auto"/>
                    <w:left w:val="none" w:sz="0" w:space="0" w:color="auto"/>
                    <w:bottom w:val="none" w:sz="0" w:space="0" w:color="auto"/>
                    <w:right w:val="none" w:sz="0" w:space="0" w:color="auto"/>
                  </w:divBdr>
                  <w:divsChild>
                    <w:div w:id="1953434780">
                      <w:marLeft w:val="0"/>
                      <w:marRight w:val="0"/>
                      <w:marTop w:val="0"/>
                      <w:marBottom w:val="0"/>
                      <w:divBdr>
                        <w:top w:val="none" w:sz="0" w:space="0" w:color="auto"/>
                        <w:left w:val="none" w:sz="0" w:space="0" w:color="auto"/>
                        <w:bottom w:val="none" w:sz="0" w:space="0" w:color="auto"/>
                        <w:right w:val="none" w:sz="0" w:space="0" w:color="auto"/>
                      </w:divBdr>
                    </w:div>
                  </w:divsChild>
                </w:div>
                <w:div w:id="1299529916">
                  <w:marLeft w:val="0"/>
                  <w:marRight w:val="0"/>
                  <w:marTop w:val="0"/>
                  <w:marBottom w:val="0"/>
                  <w:divBdr>
                    <w:top w:val="none" w:sz="0" w:space="0" w:color="auto"/>
                    <w:left w:val="none" w:sz="0" w:space="0" w:color="auto"/>
                    <w:bottom w:val="none" w:sz="0" w:space="0" w:color="auto"/>
                    <w:right w:val="none" w:sz="0" w:space="0" w:color="auto"/>
                  </w:divBdr>
                  <w:divsChild>
                    <w:div w:id="1898513810">
                      <w:marLeft w:val="0"/>
                      <w:marRight w:val="0"/>
                      <w:marTop w:val="0"/>
                      <w:marBottom w:val="0"/>
                      <w:divBdr>
                        <w:top w:val="none" w:sz="0" w:space="0" w:color="auto"/>
                        <w:left w:val="none" w:sz="0" w:space="0" w:color="auto"/>
                        <w:bottom w:val="none" w:sz="0" w:space="0" w:color="auto"/>
                        <w:right w:val="none" w:sz="0" w:space="0" w:color="auto"/>
                      </w:divBdr>
                    </w:div>
                  </w:divsChild>
                </w:div>
                <w:div w:id="1300838484">
                  <w:marLeft w:val="0"/>
                  <w:marRight w:val="0"/>
                  <w:marTop w:val="0"/>
                  <w:marBottom w:val="0"/>
                  <w:divBdr>
                    <w:top w:val="none" w:sz="0" w:space="0" w:color="auto"/>
                    <w:left w:val="none" w:sz="0" w:space="0" w:color="auto"/>
                    <w:bottom w:val="none" w:sz="0" w:space="0" w:color="auto"/>
                    <w:right w:val="none" w:sz="0" w:space="0" w:color="auto"/>
                  </w:divBdr>
                  <w:divsChild>
                    <w:div w:id="445927281">
                      <w:marLeft w:val="0"/>
                      <w:marRight w:val="0"/>
                      <w:marTop w:val="0"/>
                      <w:marBottom w:val="0"/>
                      <w:divBdr>
                        <w:top w:val="none" w:sz="0" w:space="0" w:color="auto"/>
                        <w:left w:val="none" w:sz="0" w:space="0" w:color="auto"/>
                        <w:bottom w:val="none" w:sz="0" w:space="0" w:color="auto"/>
                        <w:right w:val="none" w:sz="0" w:space="0" w:color="auto"/>
                      </w:divBdr>
                    </w:div>
                  </w:divsChild>
                </w:div>
                <w:div w:id="1306353169">
                  <w:marLeft w:val="0"/>
                  <w:marRight w:val="0"/>
                  <w:marTop w:val="0"/>
                  <w:marBottom w:val="0"/>
                  <w:divBdr>
                    <w:top w:val="none" w:sz="0" w:space="0" w:color="auto"/>
                    <w:left w:val="none" w:sz="0" w:space="0" w:color="auto"/>
                    <w:bottom w:val="none" w:sz="0" w:space="0" w:color="auto"/>
                    <w:right w:val="none" w:sz="0" w:space="0" w:color="auto"/>
                  </w:divBdr>
                  <w:divsChild>
                    <w:div w:id="814032090">
                      <w:marLeft w:val="0"/>
                      <w:marRight w:val="0"/>
                      <w:marTop w:val="0"/>
                      <w:marBottom w:val="0"/>
                      <w:divBdr>
                        <w:top w:val="none" w:sz="0" w:space="0" w:color="auto"/>
                        <w:left w:val="none" w:sz="0" w:space="0" w:color="auto"/>
                        <w:bottom w:val="none" w:sz="0" w:space="0" w:color="auto"/>
                        <w:right w:val="none" w:sz="0" w:space="0" w:color="auto"/>
                      </w:divBdr>
                    </w:div>
                  </w:divsChild>
                </w:div>
                <w:div w:id="1308975487">
                  <w:marLeft w:val="0"/>
                  <w:marRight w:val="0"/>
                  <w:marTop w:val="0"/>
                  <w:marBottom w:val="0"/>
                  <w:divBdr>
                    <w:top w:val="none" w:sz="0" w:space="0" w:color="auto"/>
                    <w:left w:val="none" w:sz="0" w:space="0" w:color="auto"/>
                    <w:bottom w:val="none" w:sz="0" w:space="0" w:color="auto"/>
                    <w:right w:val="none" w:sz="0" w:space="0" w:color="auto"/>
                  </w:divBdr>
                  <w:divsChild>
                    <w:div w:id="1714382780">
                      <w:marLeft w:val="0"/>
                      <w:marRight w:val="0"/>
                      <w:marTop w:val="0"/>
                      <w:marBottom w:val="0"/>
                      <w:divBdr>
                        <w:top w:val="none" w:sz="0" w:space="0" w:color="auto"/>
                        <w:left w:val="none" w:sz="0" w:space="0" w:color="auto"/>
                        <w:bottom w:val="none" w:sz="0" w:space="0" w:color="auto"/>
                        <w:right w:val="none" w:sz="0" w:space="0" w:color="auto"/>
                      </w:divBdr>
                    </w:div>
                  </w:divsChild>
                </w:div>
                <w:div w:id="1322003240">
                  <w:marLeft w:val="0"/>
                  <w:marRight w:val="0"/>
                  <w:marTop w:val="0"/>
                  <w:marBottom w:val="0"/>
                  <w:divBdr>
                    <w:top w:val="none" w:sz="0" w:space="0" w:color="auto"/>
                    <w:left w:val="none" w:sz="0" w:space="0" w:color="auto"/>
                    <w:bottom w:val="none" w:sz="0" w:space="0" w:color="auto"/>
                    <w:right w:val="none" w:sz="0" w:space="0" w:color="auto"/>
                  </w:divBdr>
                  <w:divsChild>
                    <w:div w:id="1176765529">
                      <w:marLeft w:val="0"/>
                      <w:marRight w:val="0"/>
                      <w:marTop w:val="0"/>
                      <w:marBottom w:val="0"/>
                      <w:divBdr>
                        <w:top w:val="none" w:sz="0" w:space="0" w:color="auto"/>
                        <w:left w:val="none" w:sz="0" w:space="0" w:color="auto"/>
                        <w:bottom w:val="none" w:sz="0" w:space="0" w:color="auto"/>
                        <w:right w:val="none" w:sz="0" w:space="0" w:color="auto"/>
                      </w:divBdr>
                    </w:div>
                  </w:divsChild>
                </w:div>
                <w:div w:id="1323662316">
                  <w:marLeft w:val="0"/>
                  <w:marRight w:val="0"/>
                  <w:marTop w:val="0"/>
                  <w:marBottom w:val="0"/>
                  <w:divBdr>
                    <w:top w:val="none" w:sz="0" w:space="0" w:color="auto"/>
                    <w:left w:val="none" w:sz="0" w:space="0" w:color="auto"/>
                    <w:bottom w:val="none" w:sz="0" w:space="0" w:color="auto"/>
                    <w:right w:val="none" w:sz="0" w:space="0" w:color="auto"/>
                  </w:divBdr>
                  <w:divsChild>
                    <w:div w:id="312567537">
                      <w:marLeft w:val="0"/>
                      <w:marRight w:val="0"/>
                      <w:marTop w:val="0"/>
                      <w:marBottom w:val="0"/>
                      <w:divBdr>
                        <w:top w:val="none" w:sz="0" w:space="0" w:color="auto"/>
                        <w:left w:val="none" w:sz="0" w:space="0" w:color="auto"/>
                        <w:bottom w:val="none" w:sz="0" w:space="0" w:color="auto"/>
                        <w:right w:val="none" w:sz="0" w:space="0" w:color="auto"/>
                      </w:divBdr>
                    </w:div>
                  </w:divsChild>
                </w:div>
                <w:div w:id="1325862993">
                  <w:marLeft w:val="0"/>
                  <w:marRight w:val="0"/>
                  <w:marTop w:val="0"/>
                  <w:marBottom w:val="0"/>
                  <w:divBdr>
                    <w:top w:val="none" w:sz="0" w:space="0" w:color="auto"/>
                    <w:left w:val="none" w:sz="0" w:space="0" w:color="auto"/>
                    <w:bottom w:val="none" w:sz="0" w:space="0" w:color="auto"/>
                    <w:right w:val="none" w:sz="0" w:space="0" w:color="auto"/>
                  </w:divBdr>
                  <w:divsChild>
                    <w:div w:id="416558295">
                      <w:marLeft w:val="0"/>
                      <w:marRight w:val="0"/>
                      <w:marTop w:val="0"/>
                      <w:marBottom w:val="0"/>
                      <w:divBdr>
                        <w:top w:val="none" w:sz="0" w:space="0" w:color="auto"/>
                        <w:left w:val="none" w:sz="0" w:space="0" w:color="auto"/>
                        <w:bottom w:val="none" w:sz="0" w:space="0" w:color="auto"/>
                        <w:right w:val="none" w:sz="0" w:space="0" w:color="auto"/>
                      </w:divBdr>
                    </w:div>
                  </w:divsChild>
                </w:div>
                <w:div w:id="1330213734">
                  <w:marLeft w:val="0"/>
                  <w:marRight w:val="0"/>
                  <w:marTop w:val="0"/>
                  <w:marBottom w:val="0"/>
                  <w:divBdr>
                    <w:top w:val="none" w:sz="0" w:space="0" w:color="auto"/>
                    <w:left w:val="none" w:sz="0" w:space="0" w:color="auto"/>
                    <w:bottom w:val="none" w:sz="0" w:space="0" w:color="auto"/>
                    <w:right w:val="none" w:sz="0" w:space="0" w:color="auto"/>
                  </w:divBdr>
                  <w:divsChild>
                    <w:div w:id="963392020">
                      <w:marLeft w:val="0"/>
                      <w:marRight w:val="0"/>
                      <w:marTop w:val="0"/>
                      <w:marBottom w:val="0"/>
                      <w:divBdr>
                        <w:top w:val="none" w:sz="0" w:space="0" w:color="auto"/>
                        <w:left w:val="none" w:sz="0" w:space="0" w:color="auto"/>
                        <w:bottom w:val="none" w:sz="0" w:space="0" w:color="auto"/>
                        <w:right w:val="none" w:sz="0" w:space="0" w:color="auto"/>
                      </w:divBdr>
                    </w:div>
                  </w:divsChild>
                </w:div>
                <w:div w:id="1336108112">
                  <w:marLeft w:val="0"/>
                  <w:marRight w:val="0"/>
                  <w:marTop w:val="0"/>
                  <w:marBottom w:val="0"/>
                  <w:divBdr>
                    <w:top w:val="none" w:sz="0" w:space="0" w:color="auto"/>
                    <w:left w:val="none" w:sz="0" w:space="0" w:color="auto"/>
                    <w:bottom w:val="none" w:sz="0" w:space="0" w:color="auto"/>
                    <w:right w:val="none" w:sz="0" w:space="0" w:color="auto"/>
                  </w:divBdr>
                  <w:divsChild>
                    <w:div w:id="2100058657">
                      <w:marLeft w:val="0"/>
                      <w:marRight w:val="0"/>
                      <w:marTop w:val="0"/>
                      <w:marBottom w:val="0"/>
                      <w:divBdr>
                        <w:top w:val="none" w:sz="0" w:space="0" w:color="auto"/>
                        <w:left w:val="none" w:sz="0" w:space="0" w:color="auto"/>
                        <w:bottom w:val="none" w:sz="0" w:space="0" w:color="auto"/>
                        <w:right w:val="none" w:sz="0" w:space="0" w:color="auto"/>
                      </w:divBdr>
                    </w:div>
                  </w:divsChild>
                </w:div>
                <w:div w:id="1336223860">
                  <w:marLeft w:val="0"/>
                  <w:marRight w:val="0"/>
                  <w:marTop w:val="0"/>
                  <w:marBottom w:val="0"/>
                  <w:divBdr>
                    <w:top w:val="none" w:sz="0" w:space="0" w:color="auto"/>
                    <w:left w:val="none" w:sz="0" w:space="0" w:color="auto"/>
                    <w:bottom w:val="none" w:sz="0" w:space="0" w:color="auto"/>
                    <w:right w:val="none" w:sz="0" w:space="0" w:color="auto"/>
                  </w:divBdr>
                  <w:divsChild>
                    <w:div w:id="482428074">
                      <w:marLeft w:val="0"/>
                      <w:marRight w:val="0"/>
                      <w:marTop w:val="0"/>
                      <w:marBottom w:val="0"/>
                      <w:divBdr>
                        <w:top w:val="none" w:sz="0" w:space="0" w:color="auto"/>
                        <w:left w:val="none" w:sz="0" w:space="0" w:color="auto"/>
                        <w:bottom w:val="none" w:sz="0" w:space="0" w:color="auto"/>
                        <w:right w:val="none" w:sz="0" w:space="0" w:color="auto"/>
                      </w:divBdr>
                    </w:div>
                  </w:divsChild>
                </w:div>
                <w:div w:id="1338115577">
                  <w:marLeft w:val="0"/>
                  <w:marRight w:val="0"/>
                  <w:marTop w:val="0"/>
                  <w:marBottom w:val="0"/>
                  <w:divBdr>
                    <w:top w:val="none" w:sz="0" w:space="0" w:color="auto"/>
                    <w:left w:val="none" w:sz="0" w:space="0" w:color="auto"/>
                    <w:bottom w:val="none" w:sz="0" w:space="0" w:color="auto"/>
                    <w:right w:val="none" w:sz="0" w:space="0" w:color="auto"/>
                  </w:divBdr>
                  <w:divsChild>
                    <w:div w:id="651636885">
                      <w:marLeft w:val="0"/>
                      <w:marRight w:val="0"/>
                      <w:marTop w:val="0"/>
                      <w:marBottom w:val="0"/>
                      <w:divBdr>
                        <w:top w:val="none" w:sz="0" w:space="0" w:color="auto"/>
                        <w:left w:val="none" w:sz="0" w:space="0" w:color="auto"/>
                        <w:bottom w:val="none" w:sz="0" w:space="0" w:color="auto"/>
                        <w:right w:val="none" w:sz="0" w:space="0" w:color="auto"/>
                      </w:divBdr>
                    </w:div>
                  </w:divsChild>
                </w:div>
                <w:div w:id="1343168351">
                  <w:marLeft w:val="0"/>
                  <w:marRight w:val="0"/>
                  <w:marTop w:val="0"/>
                  <w:marBottom w:val="0"/>
                  <w:divBdr>
                    <w:top w:val="none" w:sz="0" w:space="0" w:color="auto"/>
                    <w:left w:val="none" w:sz="0" w:space="0" w:color="auto"/>
                    <w:bottom w:val="none" w:sz="0" w:space="0" w:color="auto"/>
                    <w:right w:val="none" w:sz="0" w:space="0" w:color="auto"/>
                  </w:divBdr>
                  <w:divsChild>
                    <w:div w:id="727918016">
                      <w:marLeft w:val="0"/>
                      <w:marRight w:val="0"/>
                      <w:marTop w:val="0"/>
                      <w:marBottom w:val="0"/>
                      <w:divBdr>
                        <w:top w:val="none" w:sz="0" w:space="0" w:color="auto"/>
                        <w:left w:val="none" w:sz="0" w:space="0" w:color="auto"/>
                        <w:bottom w:val="none" w:sz="0" w:space="0" w:color="auto"/>
                        <w:right w:val="none" w:sz="0" w:space="0" w:color="auto"/>
                      </w:divBdr>
                    </w:div>
                  </w:divsChild>
                </w:div>
                <w:div w:id="1347054504">
                  <w:marLeft w:val="0"/>
                  <w:marRight w:val="0"/>
                  <w:marTop w:val="0"/>
                  <w:marBottom w:val="0"/>
                  <w:divBdr>
                    <w:top w:val="none" w:sz="0" w:space="0" w:color="auto"/>
                    <w:left w:val="none" w:sz="0" w:space="0" w:color="auto"/>
                    <w:bottom w:val="none" w:sz="0" w:space="0" w:color="auto"/>
                    <w:right w:val="none" w:sz="0" w:space="0" w:color="auto"/>
                  </w:divBdr>
                  <w:divsChild>
                    <w:div w:id="1370378831">
                      <w:marLeft w:val="0"/>
                      <w:marRight w:val="0"/>
                      <w:marTop w:val="0"/>
                      <w:marBottom w:val="0"/>
                      <w:divBdr>
                        <w:top w:val="none" w:sz="0" w:space="0" w:color="auto"/>
                        <w:left w:val="none" w:sz="0" w:space="0" w:color="auto"/>
                        <w:bottom w:val="none" w:sz="0" w:space="0" w:color="auto"/>
                        <w:right w:val="none" w:sz="0" w:space="0" w:color="auto"/>
                      </w:divBdr>
                    </w:div>
                  </w:divsChild>
                </w:div>
                <w:div w:id="1351831371">
                  <w:marLeft w:val="0"/>
                  <w:marRight w:val="0"/>
                  <w:marTop w:val="0"/>
                  <w:marBottom w:val="0"/>
                  <w:divBdr>
                    <w:top w:val="none" w:sz="0" w:space="0" w:color="auto"/>
                    <w:left w:val="none" w:sz="0" w:space="0" w:color="auto"/>
                    <w:bottom w:val="none" w:sz="0" w:space="0" w:color="auto"/>
                    <w:right w:val="none" w:sz="0" w:space="0" w:color="auto"/>
                  </w:divBdr>
                  <w:divsChild>
                    <w:div w:id="2064520726">
                      <w:marLeft w:val="0"/>
                      <w:marRight w:val="0"/>
                      <w:marTop w:val="0"/>
                      <w:marBottom w:val="0"/>
                      <w:divBdr>
                        <w:top w:val="none" w:sz="0" w:space="0" w:color="auto"/>
                        <w:left w:val="none" w:sz="0" w:space="0" w:color="auto"/>
                        <w:bottom w:val="none" w:sz="0" w:space="0" w:color="auto"/>
                        <w:right w:val="none" w:sz="0" w:space="0" w:color="auto"/>
                      </w:divBdr>
                    </w:div>
                  </w:divsChild>
                </w:div>
                <w:div w:id="1352798193">
                  <w:marLeft w:val="0"/>
                  <w:marRight w:val="0"/>
                  <w:marTop w:val="0"/>
                  <w:marBottom w:val="0"/>
                  <w:divBdr>
                    <w:top w:val="none" w:sz="0" w:space="0" w:color="auto"/>
                    <w:left w:val="none" w:sz="0" w:space="0" w:color="auto"/>
                    <w:bottom w:val="none" w:sz="0" w:space="0" w:color="auto"/>
                    <w:right w:val="none" w:sz="0" w:space="0" w:color="auto"/>
                  </w:divBdr>
                  <w:divsChild>
                    <w:div w:id="166676320">
                      <w:marLeft w:val="0"/>
                      <w:marRight w:val="0"/>
                      <w:marTop w:val="0"/>
                      <w:marBottom w:val="0"/>
                      <w:divBdr>
                        <w:top w:val="none" w:sz="0" w:space="0" w:color="auto"/>
                        <w:left w:val="none" w:sz="0" w:space="0" w:color="auto"/>
                        <w:bottom w:val="none" w:sz="0" w:space="0" w:color="auto"/>
                        <w:right w:val="none" w:sz="0" w:space="0" w:color="auto"/>
                      </w:divBdr>
                    </w:div>
                  </w:divsChild>
                </w:div>
                <w:div w:id="1354964868">
                  <w:marLeft w:val="0"/>
                  <w:marRight w:val="0"/>
                  <w:marTop w:val="0"/>
                  <w:marBottom w:val="0"/>
                  <w:divBdr>
                    <w:top w:val="none" w:sz="0" w:space="0" w:color="auto"/>
                    <w:left w:val="none" w:sz="0" w:space="0" w:color="auto"/>
                    <w:bottom w:val="none" w:sz="0" w:space="0" w:color="auto"/>
                    <w:right w:val="none" w:sz="0" w:space="0" w:color="auto"/>
                  </w:divBdr>
                  <w:divsChild>
                    <w:div w:id="1069158997">
                      <w:marLeft w:val="0"/>
                      <w:marRight w:val="0"/>
                      <w:marTop w:val="0"/>
                      <w:marBottom w:val="0"/>
                      <w:divBdr>
                        <w:top w:val="none" w:sz="0" w:space="0" w:color="auto"/>
                        <w:left w:val="none" w:sz="0" w:space="0" w:color="auto"/>
                        <w:bottom w:val="none" w:sz="0" w:space="0" w:color="auto"/>
                        <w:right w:val="none" w:sz="0" w:space="0" w:color="auto"/>
                      </w:divBdr>
                    </w:div>
                  </w:divsChild>
                </w:div>
                <w:div w:id="1375084693">
                  <w:marLeft w:val="0"/>
                  <w:marRight w:val="0"/>
                  <w:marTop w:val="0"/>
                  <w:marBottom w:val="0"/>
                  <w:divBdr>
                    <w:top w:val="none" w:sz="0" w:space="0" w:color="auto"/>
                    <w:left w:val="none" w:sz="0" w:space="0" w:color="auto"/>
                    <w:bottom w:val="none" w:sz="0" w:space="0" w:color="auto"/>
                    <w:right w:val="none" w:sz="0" w:space="0" w:color="auto"/>
                  </w:divBdr>
                  <w:divsChild>
                    <w:div w:id="837116900">
                      <w:marLeft w:val="0"/>
                      <w:marRight w:val="0"/>
                      <w:marTop w:val="0"/>
                      <w:marBottom w:val="0"/>
                      <w:divBdr>
                        <w:top w:val="none" w:sz="0" w:space="0" w:color="auto"/>
                        <w:left w:val="none" w:sz="0" w:space="0" w:color="auto"/>
                        <w:bottom w:val="none" w:sz="0" w:space="0" w:color="auto"/>
                        <w:right w:val="none" w:sz="0" w:space="0" w:color="auto"/>
                      </w:divBdr>
                    </w:div>
                  </w:divsChild>
                </w:div>
                <w:div w:id="1376201340">
                  <w:marLeft w:val="0"/>
                  <w:marRight w:val="0"/>
                  <w:marTop w:val="0"/>
                  <w:marBottom w:val="0"/>
                  <w:divBdr>
                    <w:top w:val="none" w:sz="0" w:space="0" w:color="auto"/>
                    <w:left w:val="none" w:sz="0" w:space="0" w:color="auto"/>
                    <w:bottom w:val="none" w:sz="0" w:space="0" w:color="auto"/>
                    <w:right w:val="none" w:sz="0" w:space="0" w:color="auto"/>
                  </w:divBdr>
                  <w:divsChild>
                    <w:div w:id="1040279558">
                      <w:marLeft w:val="0"/>
                      <w:marRight w:val="0"/>
                      <w:marTop w:val="0"/>
                      <w:marBottom w:val="0"/>
                      <w:divBdr>
                        <w:top w:val="none" w:sz="0" w:space="0" w:color="auto"/>
                        <w:left w:val="none" w:sz="0" w:space="0" w:color="auto"/>
                        <w:bottom w:val="none" w:sz="0" w:space="0" w:color="auto"/>
                        <w:right w:val="none" w:sz="0" w:space="0" w:color="auto"/>
                      </w:divBdr>
                    </w:div>
                  </w:divsChild>
                </w:div>
                <w:div w:id="1376856332">
                  <w:marLeft w:val="0"/>
                  <w:marRight w:val="0"/>
                  <w:marTop w:val="0"/>
                  <w:marBottom w:val="0"/>
                  <w:divBdr>
                    <w:top w:val="none" w:sz="0" w:space="0" w:color="auto"/>
                    <w:left w:val="none" w:sz="0" w:space="0" w:color="auto"/>
                    <w:bottom w:val="none" w:sz="0" w:space="0" w:color="auto"/>
                    <w:right w:val="none" w:sz="0" w:space="0" w:color="auto"/>
                  </w:divBdr>
                  <w:divsChild>
                    <w:div w:id="861165376">
                      <w:marLeft w:val="0"/>
                      <w:marRight w:val="0"/>
                      <w:marTop w:val="0"/>
                      <w:marBottom w:val="0"/>
                      <w:divBdr>
                        <w:top w:val="none" w:sz="0" w:space="0" w:color="auto"/>
                        <w:left w:val="none" w:sz="0" w:space="0" w:color="auto"/>
                        <w:bottom w:val="none" w:sz="0" w:space="0" w:color="auto"/>
                        <w:right w:val="none" w:sz="0" w:space="0" w:color="auto"/>
                      </w:divBdr>
                    </w:div>
                  </w:divsChild>
                </w:div>
                <w:div w:id="1380321665">
                  <w:marLeft w:val="0"/>
                  <w:marRight w:val="0"/>
                  <w:marTop w:val="0"/>
                  <w:marBottom w:val="0"/>
                  <w:divBdr>
                    <w:top w:val="none" w:sz="0" w:space="0" w:color="auto"/>
                    <w:left w:val="none" w:sz="0" w:space="0" w:color="auto"/>
                    <w:bottom w:val="none" w:sz="0" w:space="0" w:color="auto"/>
                    <w:right w:val="none" w:sz="0" w:space="0" w:color="auto"/>
                  </w:divBdr>
                  <w:divsChild>
                    <w:div w:id="729034090">
                      <w:marLeft w:val="0"/>
                      <w:marRight w:val="0"/>
                      <w:marTop w:val="0"/>
                      <w:marBottom w:val="0"/>
                      <w:divBdr>
                        <w:top w:val="none" w:sz="0" w:space="0" w:color="auto"/>
                        <w:left w:val="none" w:sz="0" w:space="0" w:color="auto"/>
                        <w:bottom w:val="none" w:sz="0" w:space="0" w:color="auto"/>
                        <w:right w:val="none" w:sz="0" w:space="0" w:color="auto"/>
                      </w:divBdr>
                    </w:div>
                  </w:divsChild>
                </w:div>
                <w:div w:id="1383211707">
                  <w:marLeft w:val="0"/>
                  <w:marRight w:val="0"/>
                  <w:marTop w:val="0"/>
                  <w:marBottom w:val="0"/>
                  <w:divBdr>
                    <w:top w:val="none" w:sz="0" w:space="0" w:color="auto"/>
                    <w:left w:val="none" w:sz="0" w:space="0" w:color="auto"/>
                    <w:bottom w:val="none" w:sz="0" w:space="0" w:color="auto"/>
                    <w:right w:val="none" w:sz="0" w:space="0" w:color="auto"/>
                  </w:divBdr>
                  <w:divsChild>
                    <w:div w:id="1566179380">
                      <w:marLeft w:val="0"/>
                      <w:marRight w:val="0"/>
                      <w:marTop w:val="0"/>
                      <w:marBottom w:val="0"/>
                      <w:divBdr>
                        <w:top w:val="none" w:sz="0" w:space="0" w:color="auto"/>
                        <w:left w:val="none" w:sz="0" w:space="0" w:color="auto"/>
                        <w:bottom w:val="none" w:sz="0" w:space="0" w:color="auto"/>
                        <w:right w:val="none" w:sz="0" w:space="0" w:color="auto"/>
                      </w:divBdr>
                    </w:div>
                  </w:divsChild>
                </w:div>
                <w:div w:id="1393195242">
                  <w:marLeft w:val="0"/>
                  <w:marRight w:val="0"/>
                  <w:marTop w:val="0"/>
                  <w:marBottom w:val="0"/>
                  <w:divBdr>
                    <w:top w:val="none" w:sz="0" w:space="0" w:color="auto"/>
                    <w:left w:val="none" w:sz="0" w:space="0" w:color="auto"/>
                    <w:bottom w:val="none" w:sz="0" w:space="0" w:color="auto"/>
                    <w:right w:val="none" w:sz="0" w:space="0" w:color="auto"/>
                  </w:divBdr>
                  <w:divsChild>
                    <w:div w:id="1162039344">
                      <w:marLeft w:val="0"/>
                      <w:marRight w:val="0"/>
                      <w:marTop w:val="0"/>
                      <w:marBottom w:val="0"/>
                      <w:divBdr>
                        <w:top w:val="none" w:sz="0" w:space="0" w:color="auto"/>
                        <w:left w:val="none" w:sz="0" w:space="0" w:color="auto"/>
                        <w:bottom w:val="none" w:sz="0" w:space="0" w:color="auto"/>
                        <w:right w:val="none" w:sz="0" w:space="0" w:color="auto"/>
                      </w:divBdr>
                    </w:div>
                  </w:divsChild>
                </w:div>
                <w:div w:id="1404378548">
                  <w:marLeft w:val="0"/>
                  <w:marRight w:val="0"/>
                  <w:marTop w:val="0"/>
                  <w:marBottom w:val="0"/>
                  <w:divBdr>
                    <w:top w:val="none" w:sz="0" w:space="0" w:color="auto"/>
                    <w:left w:val="none" w:sz="0" w:space="0" w:color="auto"/>
                    <w:bottom w:val="none" w:sz="0" w:space="0" w:color="auto"/>
                    <w:right w:val="none" w:sz="0" w:space="0" w:color="auto"/>
                  </w:divBdr>
                  <w:divsChild>
                    <w:div w:id="119497440">
                      <w:marLeft w:val="0"/>
                      <w:marRight w:val="0"/>
                      <w:marTop w:val="0"/>
                      <w:marBottom w:val="0"/>
                      <w:divBdr>
                        <w:top w:val="none" w:sz="0" w:space="0" w:color="auto"/>
                        <w:left w:val="none" w:sz="0" w:space="0" w:color="auto"/>
                        <w:bottom w:val="none" w:sz="0" w:space="0" w:color="auto"/>
                        <w:right w:val="none" w:sz="0" w:space="0" w:color="auto"/>
                      </w:divBdr>
                    </w:div>
                  </w:divsChild>
                </w:div>
                <w:div w:id="1410544382">
                  <w:marLeft w:val="0"/>
                  <w:marRight w:val="0"/>
                  <w:marTop w:val="0"/>
                  <w:marBottom w:val="0"/>
                  <w:divBdr>
                    <w:top w:val="none" w:sz="0" w:space="0" w:color="auto"/>
                    <w:left w:val="none" w:sz="0" w:space="0" w:color="auto"/>
                    <w:bottom w:val="none" w:sz="0" w:space="0" w:color="auto"/>
                    <w:right w:val="none" w:sz="0" w:space="0" w:color="auto"/>
                  </w:divBdr>
                  <w:divsChild>
                    <w:div w:id="201211323">
                      <w:marLeft w:val="0"/>
                      <w:marRight w:val="0"/>
                      <w:marTop w:val="0"/>
                      <w:marBottom w:val="0"/>
                      <w:divBdr>
                        <w:top w:val="none" w:sz="0" w:space="0" w:color="auto"/>
                        <w:left w:val="none" w:sz="0" w:space="0" w:color="auto"/>
                        <w:bottom w:val="none" w:sz="0" w:space="0" w:color="auto"/>
                        <w:right w:val="none" w:sz="0" w:space="0" w:color="auto"/>
                      </w:divBdr>
                    </w:div>
                  </w:divsChild>
                </w:div>
                <w:div w:id="1426727517">
                  <w:marLeft w:val="0"/>
                  <w:marRight w:val="0"/>
                  <w:marTop w:val="0"/>
                  <w:marBottom w:val="0"/>
                  <w:divBdr>
                    <w:top w:val="none" w:sz="0" w:space="0" w:color="auto"/>
                    <w:left w:val="none" w:sz="0" w:space="0" w:color="auto"/>
                    <w:bottom w:val="none" w:sz="0" w:space="0" w:color="auto"/>
                    <w:right w:val="none" w:sz="0" w:space="0" w:color="auto"/>
                  </w:divBdr>
                  <w:divsChild>
                    <w:div w:id="2044086116">
                      <w:marLeft w:val="0"/>
                      <w:marRight w:val="0"/>
                      <w:marTop w:val="0"/>
                      <w:marBottom w:val="0"/>
                      <w:divBdr>
                        <w:top w:val="none" w:sz="0" w:space="0" w:color="auto"/>
                        <w:left w:val="none" w:sz="0" w:space="0" w:color="auto"/>
                        <w:bottom w:val="none" w:sz="0" w:space="0" w:color="auto"/>
                        <w:right w:val="none" w:sz="0" w:space="0" w:color="auto"/>
                      </w:divBdr>
                    </w:div>
                  </w:divsChild>
                </w:div>
                <w:div w:id="1428883793">
                  <w:marLeft w:val="0"/>
                  <w:marRight w:val="0"/>
                  <w:marTop w:val="0"/>
                  <w:marBottom w:val="0"/>
                  <w:divBdr>
                    <w:top w:val="none" w:sz="0" w:space="0" w:color="auto"/>
                    <w:left w:val="none" w:sz="0" w:space="0" w:color="auto"/>
                    <w:bottom w:val="none" w:sz="0" w:space="0" w:color="auto"/>
                    <w:right w:val="none" w:sz="0" w:space="0" w:color="auto"/>
                  </w:divBdr>
                  <w:divsChild>
                    <w:div w:id="972757786">
                      <w:marLeft w:val="0"/>
                      <w:marRight w:val="0"/>
                      <w:marTop w:val="0"/>
                      <w:marBottom w:val="0"/>
                      <w:divBdr>
                        <w:top w:val="none" w:sz="0" w:space="0" w:color="auto"/>
                        <w:left w:val="none" w:sz="0" w:space="0" w:color="auto"/>
                        <w:bottom w:val="none" w:sz="0" w:space="0" w:color="auto"/>
                        <w:right w:val="none" w:sz="0" w:space="0" w:color="auto"/>
                      </w:divBdr>
                    </w:div>
                  </w:divsChild>
                </w:div>
                <w:div w:id="1429933430">
                  <w:marLeft w:val="0"/>
                  <w:marRight w:val="0"/>
                  <w:marTop w:val="0"/>
                  <w:marBottom w:val="0"/>
                  <w:divBdr>
                    <w:top w:val="none" w:sz="0" w:space="0" w:color="auto"/>
                    <w:left w:val="none" w:sz="0" w:space="0" w:color="auto"/>
                    <w:bottom w:val="none" w:sz="0" w:space="0" w:color="auto"/>
                    <w:right w:val="none" w:sz="0" w:space="0" w:color="auto"/>
                  </w:divBdr>
                  <w:divsChild>
                    <w:div w:id="1146049114">
                      <w:marLeft w:val="0"/>
                      <w:marRight w:val="0"/>
                      <w:marTop w:val="0"/>
                      <w:marBottom w:val="0"/>
                      <w:divBdr>
                        <w:top w:val="none" w:sz="0" w:space="0" w:color="auto"/>
                        <w:left w:val="none" w:sz="0" w:space="0" w:color="auto"/>
                        <w:bottom w:val="none" w:sz="0" w:space="0" w:color="auto"/>
                        <w:right w:val="none" w:sz="0" w:space="0" w:color="auto"/>
                      </w:divBdr>
                    </w:div>
                  </w:divsChild>
                </w:div>
                <w:div w:id="1434592638">
                  <w:marLeft w:val="0"/>
                  <w:marRight w:val="0"/>
                  <w:marTop w:val="0"/>
                  <w:marBottom w:val="0"/>
                  <w:divBdr>
                    <w:top w:val="none" w:sz="0" w:space="0" w:color="auto"/>
                    <w:left w:val="none" w:sz="0" w:space="0" w:color="auto"/>
                    <w:bottom w:val="none" w:sz="0" w:space="0" w:color="auto"/>
                    <w:right w:val="none" w:sz="0" w:space="0" w:color="auto"/>
                  </w:divBdr>
                  <w:divsChild>
                    <w:div w:id="219633112">
                      <w:marLeft w:val="0"/>
                      <w:marRight w:val="0"/>
                      <w:marTop w:val="0"/>
                      <w:marBottom w:val="0"/>
                      <w:divBdr>
                        <w:top w:val="none" w:sz="0" w:space="0" w:color="auto"/>
                        <w:left w:val="none" w:sz="0" w:space="0" w:color="auto"/>
                        <w:bottom w:val="none" w:sz="0" w:space="0" w:color="auto"/>
                        <w:right w:val="none" w:sz="0" w:space="0" w:color="auto"/>
                      </w:divBdr>
                    </w:div>
                  </w:divsChild>
                </w:div>
                <w:div w:id="1438329660">
                  <w:marLeft w:val="0"/>
                  <w:marRight w:val="0"/>
                  <w:marTop w:val="0"/>
                  <w:marBottom w:val="0"/>
                  <w:divBdr>
                    <w:top w:val="none" w:sz="0" w:space="0" w:color="auto"/>
                    <w:left w:val="none" w:sz="0" w:space="0" w:color="auto"/>
                    <w:bottom w:val="none" w:sz="0" w:space="0" w:color="auto"/>
                    <w:right w:val="none" w:sz="0" w:space="0" w:color="auto"/>
                  </w:divBdr>
                  <w:divsChild>
                    <w:div w:id="393049839">
                      <w:marLeft w:val="0"/>
                      <w:marRight w:val="0"/>
                      <w:marTop w:val="0"/>
                      <w:marBottom w:val="0"/>
                      <w:divBdr>
                        <w:top w:val="none" w:sz="0" w:space="0" w:color="auto"/>
                        <w:left w:val="none" w:sz="0" w:space="0" w:color="auto"/>
                        <w:bottom w:val="none" w:sz="0" w:space="0" w:color="auto"/>
                        <w:right w:val="none" w:sz="0" w:space="0" w:color="auto"/>
                      </w:divBdr>
                    </w:div>
                  </w:divsChild>
                </w:div>
                <w:div w:id="1441951165">
                  <w:marLeft w:val="0"/>
                  <w:marRight w:val="0"/>
                  <w:marTop w:val="0"/>
                  <w:marBottom w:val="0"/>
                  <w:divBdr>
                    <w:top w:val="none" w:sz="0" w:space="0" w:color="auto"/>
                    <w:left w:val="none" w:sz="0" w:space="0" w:color="auto"/>
                    <w:bottom w:val="none" w:sz="0" w:space="0" w:color="auto"/>
                    <w:right w:val="none" w:sz="0" w:space="0" w:color="auto"/>
                  </w:divBdr>
                  <w:divsChild>
                    <w:div w:id="1885679795">
                      <w:marLeft w:val="0"/>
                      <w:marRight w:val="0"/>
                      <w:marTop w:val="0"/>
                      <w:marBottom w:val="0"/>
                      <w:divBdr>
                        <w:top w:val="none" w:sz="0" w:space="0" w:color="auto"/>
                        <w:left w:val="none" w:sz="0" w:space="0" w:color="auto"/>
                        <w:bottom w:val="none" w:sz="0" w:space="0" w:color="auto"/>
                        <w:right w:val="none" w:sz="0" w:space="0" w:color="auto"/>
                      </w:divBdr>
                    </w:div>
                  </w:divsChild>
                </w:div>
                <w:div w:id="1444030991">
                  <w:marLeft w:val="0"/>
                  <w:marRight w:val="0"/>
                  <w:marTop w:val="0"/>
                  <w:marBottom w:val="0"/>
                  <w:divBdr>
                    <w:top w:val="none" w:sz="0" w:space="0" w:color="auto"/>
                    <w:left w:val="none" w:sz="0" w:space="0" w:color="auto"/>
                    <w:bottom w:val="none" w:sz="0" w:space="0" w:color="auto"/>
                    <w:right w:val="none" w:sz="0" w:space="0" w:color="auto"/>
                  </w:divBdr>
                  <w:divsChild>
                    <w:div w:id="109512456">
                      <w:marLeft w:val="0"/>
                      <w:marRight w:val="0"/>
                      <w:marTop w:val="0"/>
                      <w:marBottom w:val="0"/>
                      <w:divBdr>
                        <w:top w:val="none" w:sz="0" w:space="0" w:color="auto"/>
                        <w:left w:val="none" w:sz="0" w:space="0" w:color="auto"/>
                        <w:bottom w:val="none" w:sz="0" w:space="0" w:color="auto"/>
                        <w:right w:val="none" w:sz="0" w:space="0" w:color="auto"/>
                      </w:divBdr>
                    </w:div>
                  </w:divsChild>
                </w:div>
                <w:div w:id="1444153628">
                  <w:marLeft w:val="0"/>
                  <w:marRight w:val="0"/>
                  <w:marTop w:val="0"/>
                  <w:marBottom w:val="0"/>
                  <w:divBdr>
                    <w:top w:val="none" w:sz="0" w:space="0" w:color="auto"/>
                    <w:left w:val="none" w:sz="0" w:space="0" w:color="auto"/>
                    <w:bottom w:val="none" w:sz="0" w:space="0" w:color="auto"/>
                    <w:right w:val="none" w:sz="0" w:space="0" w:color="auto"/>
                  </w:divBdr>
                  <w:divsChild>
                    <w:div w:id="215507003">
                      <w:marLeft w:val="0"/>
                      <w:marRight w:val="0"/>
                      <w:marTop w:val="0"/>
                      <w:marBottom w:val="0"/>
                      <w:divBdr>
                        <w:top w:val="none" w:sz="0" w:space="0" w:color="auto"/>
                        <w:left w:val="none" w:sz="0" w:space="0" w:color="auto"/>
                        <w:bottom w:val="none" w:sz="0" w:space="0" w:color="auto"/>
                        <w:right w:val="none" w:sz="0" w:space="0" w:color="auto"/>
                      </w:divBdr>
                    </w:div>
                  </w:divsChild>
                </w:div>
                <w:div w:id="1446585099">
                  <w:marLeft w:val="0"/>
                  <w:marRight w:val="0"/>
                  <w:marTop w:val="0"/>
                  <w:marBottom w:val="0"/>
                  <w:divBdr>
                    <w:top w:val="none" w:sz="0" w:space="0" w:color="auto"/>
                    <w:left w:val="none" w:sz="0" w:space="0" w:color="auto"/>
                    <w:bottom w:val="none" w:sz="0" w:space="0" w:color="auto"/>
                    <w:right w:val="none" w:sz="0" w:space="0" w:color="auto"/>
                  </w:divBdr>
                  <w:divsChild>
                    <w:div w:id="990211829">
                      <w:marLeft w:val="0"/>
                      <w:marRight w:val="0"/>
                      <w:marTop w:val="0"/>
                      <w:marBottom w:val="0"/>
                      <w:divBdr>
                        <w:top w:val="none" w:sz="0" w:space="0" w:color="auto"/>
                        <w:left w:val="none" w:sz="0" w:space="0" w:color="auto"/>
                        <w:bottom w:val="none" w:sz="0" w:space="0" w:color="auto"/>
                        <w:right w:val="none" w:sz="0" w:space="0" w:color="auto"/>
                      </w:divBdr>
                    </w:div>
                  </w:divsChild>
                </w:div>
                <w:div w:id="1453860665">
                  <w:marLeft w:val="0"/>
                  <w:marRight w:val="0"/>
                  <w:marTop w:val="0"/>
                  <w:marBottom w:val="0"/>
                  <w:divBdr>
                    <w:top w:val="none" w:sz="0" w:space="0" w:color="auto"/>
                    <w:left w:val="none" w:sz="0" w:space="0" w:color="auto"/>
                    <w:bottom w:val="none" w:sz="0" w:space="0" w:color="auto"/>
                    <w:right w:val="none" w:sz="0" w:space="0" w:color="auto"/>
                  </w:divBdr>
                  <w:divsChild>
                    <w:div w:id="475801652">
                      <w:marLeft w:val="0"/>
                      <w:marRight w:val="0"/>
                      <w:marTop w:val="0"/>
                      <w:marBottom w:val="0"/>
                      <w:divBdr>
                        <w:top w:val="none" w:sz="0" w:space="0" w:color="auto"/>
                        <w:left w:val="none" w:sz="0" w:space="0" w:color="auto"/>
                        <w:bottom w:val="none" w:sz="0" w:space="0" w:color="auto"/>
                        <w:right w:val="none" w:sz="0" w:space="0" w:color="auto"/>
                      </w:divBdr>
                    </w:div>
                  </w:divsChild>
                </w:div>
                <w:div w:id="1454709357">
                  <w:marLeft w:val="0"/>
                  <w:marRight w:val="0"/>
                  <w:marTop w:val="0"/>
                  <w:marBottom w:val="0"/>
                  <w:divBdr>
                    <w:top w:val="none" w:sz="0" w:space="0" w:color="auto"/>
                    <w:left w:val="none" w:sz="0" w:space="0" w:color="auto"/>
                    <w:bottom w:val="none" w:sz="0" w:space="0" w:color="auto"/>
                    <w:right w:val="none" w:sz="0" w:space="0" w:color="auto"/>
                  </w:divBdr>
                  <w:divsChild>
                    <w:div w:id="57939865">
                      <w:marLeft w:val="0"/>
                      <w:marRight w:val="0"/>
                      <w:marTop w:val="0"/>
                      <w:marBottom w:val="0"/>
                      <w:divBdr>
                        <w:top w:val="none" w:sz="0" w:space="0" w:color="auto"/>
                        <w:left w:val="none" w:sz="0" w:space="0" w:color="auto"/>
                        <w:bottom w:val="none" w:sz="0" w:space="0" w:color="auto"/>
                        <w:right w:val="none" w:sz="0" w:space="0" w:color="auto"/>
                      </w:divBdr>
                    </w:div>
                  </w:divsChild>
                </w:div>
                <w:div w:id="1459907341">
                  <w:marLeft w:val="0"/>
                  <w:marRight w:val="0"/>
                  <w:marTop w:val="0"/>
                  <w:marBottom w:val="0"/>
                  <w:divBdr>
                    <w:top w:val="none" w:sz="0" w:space="0" w:color="auto"/>
                    <w:left w:val="none" w:sz="0" w:space="0" w:color="auto"/>
                    <w:bottom w:val="none" w:sz="0" w:space="0" w:color="auto"/>
                    <w:right w:val="none" w:sz="0" w:space="0" w:color="auto"/>
                  </w:divBdr>
                  <w:divsChild>
                    <w:div w:id="344134079">
                      <w:marLeft w:val="0"/>
                      <w:marRight w:val="0"/>
                      <w:marTop w:val="0"/>
                      <w:marBottom w:val="0"/>
                      <w:divBdr>
                        <w:top w:val="none" w:sz="0" w:space="0" w:color="auto"/>
                        <w:left w:val="none" w:sz="0" w:space="0" w:color="auto"/>
                        <w:bottom w:val="none" w:sz="0" w:space="0" w:color="auto"/>
                        <w:right w:val="none" w:sz="0" w:space="0" w:color="auto"/>
                      </w:divBdr>
                    </w:div>
                  </w:divsChild>
                </w:div>
                <w:div w:id="1469276797">
                  <w:marLeft w:val="0"/>
                  <w:marRight w:val="0"/>
                  <w:marTop w:val="0"/>
                  <w:marBottom w:val="0"/>
                  <w:divBdr>
                    <w:top w:val="none" w:sz="0" w:space="0" w:color="auto"/>
                    <w:left w:val="none" w:sz="0" w:space="0" w:color="auto"/>
                    <w:bottom w:val="none" w:sz="0" w:space="0" w:color="auto"/>
                    <w:right w:val="none" w:sz="0" w:space="0" w:color="auto"/>
                  </w:divBdr>
                  <w:divsChild>
                    <w:div w:id="1948006286">
                      <w:marLeft w:val="0"/>
                      <w:marRight w:val="0"/>
                      <w:marTop w:val="0"/>
                      <w:marBottom w:val="0"/>
                      <w:divBdr>
                        <w:top w:val="none" w:sz="0" w:space="0" w:color="auto"/>
                        <w:left w:val="none" w:sz="0" w:space="0" w:color="auto"/>
                        <w:bottom w:val="none" w:sz="0" w:space="0" w:color="auto"/>
                        <w:right w:val="none" w:sz="0" w:space="0" w:color="auto"/>
                      </w:divBdr>
                    </w:div>
                  </w:divsChild>
                </w:div>
                <w:div w:id="1470978522">
                  <w:marLeft w:val="0"/>
                  <w:marRight w:val="0"/>
                  <w:marTop w:val="0"/>
                  <w:marBottom w:val="0"/>
                  <w:divBdr>
                    <w:top w:val="none" w:sz="0" w:space="0" w:color="auto"/>
                    <w:left w:val="none" w:sz="0" w:space="0" w:color="auto"/>
                    <w:bottom w:val="none" w:sz="0" w:space="0" w:color="auto"/>
                    <w:right w:val="none" w:sz="0" w:space="0" w:color="auto"/>
                  </w:divBdr>
                  <w:divsChild>
                    <w:div w:id="31930033">
                      <w:marLeft w:val="0"/>
                      <w:marRight w:val="0"/>
                      <w:marTop w:val="0"/>
                      <w:marBottom w:val="0"/>
                      <w:divBdr>
                        <w:top w:val="none" w:sz="0" w:space="0" w:color="auto"/>
                        <w:left w:val="none" w:sz="0" w:space="0" w:color="auto"/>
                        <w:bottom w:val="none" w:sz="0" w:space="0" w:color="auto"/>
                        <w:right w:val="none" w:sz="0" w:space="0" w:color="auto"/>
                      </w:divBdr>
                    </w:div>
                    <w:div w:id="799764714">
                      <w:marLeft w:val="0"/>
                      <w:marRight w:val="0"/>
                      <w:marTop w:val="0"/>
                      <w:marBottom w:val="0"/>
                      <w:divBdr>
                        <w:top w:val="none" w:sz="0" w:space="0" w:color="auto"/>
                        <w:left w:val="none" w:sz="0" w:space="0" w:color="auto"/>
                        <w:bottom w:val="none" w:sz="0" w:space="0" w:color="auto"/>
                        <w:right w:val="none" w:sz="0" w:space="0" w:color="auto"/>
                      </w:divBdr>
                    </w:div>
                  </w:divsChild>
                </w:div>
                <w:div w:id="1471047052">
                  <w:marLeft w:val="0"/>
                  <w:marRight w:val="0"/>
                  <w:marTop w:val="0"/>
                  <w:marBottom w:val="0"/>
                  <w:divBdr>
                    <w:top w:val="none" w:sz="0" w:space="0" w:color="auto"/>
                    <w:left w:val="none" w:sz="0" w:space="0" w:color="auto"/>
                    <w:bottom w:val="none" w:sz="0" w:space="0" w:color="auto"/>
                    <w:right w:val="none" w:sz="0" w:space="0" w:color="auto"/>
                  </w:divBdr>
                  <w:divsChild>
                    <w:div w:id="715397304">
                      <w:marLeft w:val="0"/>
                      <w:marRight w:val="0"/>
                      <w:marTop w:val="0"/>
                      <w:marBottom w:val="0"/>
                      <w:divBdr>
                        <w:top w:val="none" w:sz="0" w:space="0" w:color="auto"/>
                        <w:left w:val="none" w:sz="0" w:space="0" w:color="auto"/>
                        <w:bottom w:val="none" w:sz="0" w:space="0" w:color="auto"/>
                        <w:right w:val="none" w:sz="0" w:space="0" w:color="auto"/>
                      </w:divBdr>
                    </w:div>
                  </w:divsChild>
                </w:div>
                <w:div w:id="1483308357">
                  <w:marLeft w:val="0"/>
                  <w:marRight w:val="0"/>
                  <w:marTop w:val="0"/>
                  <w:marBottom w:val="0"/>
                  <w:divBdr>
                    <w:top w:val="none" w:sz="0" w:space="0" w:color="auto"/>
                    <w:left w:val="none" w:sz="0" w:space="0" w:color="auto"/>
                    <w:bottom w:val="none" w:sz="0" w:space="0" w:color="auto"/>
                    <w:right w:val="none" w:sz="0" w:space="0" w:color="auto"/>
                  </w:divBdr>
                  <w:divsChild>
                    <w:div w:id="1664047092">
                      <w:marLeft w:val="0"/>
                      <w:marRight w:val="0"/>
                      <w:marTop w:val="0"/>
                      <w:marBottom w:val="0"/>
                      <w:divBdr>
                        <w:top w:val="none" w:sz="0" w:space="0" w:color="auto"/>
                        <w:left w:val="none" w:sz="0" w:space="0" w:color="auto"/>
                        <w:bottom w:val="none" w:sz="0" w:space="0" w:color="auto"/>
                        <w:right w:val="none" w:sz="0" w:space="0" w:color="auto"/>
                      </w:divBdr>
                    </w:div>
                  </w:divsChild>
                </w:div>
                <w:div w:id="1488087424">
                  <w:marLeft w:val="0"/>
                  <w:marRight w:val="0"/>
                  <w:marTop w:val="0"/>
                  <w:marBottom w:val="0"/>
                  <w:divBdr>
                    <w:top w:val="none" w:sz="0" w:space="0" w:color="auto"/>
                    <w:left w:val="none" w:sz="0" w:space="0" w:color="auto"/>
                    <w:bottom w:val="none" w:sz="0" w:space="0" w:color="auto"/>
                    <w:right w:val="none" w:sz="0" w:space="0" w:color="auto"/>
                  </w:divBdr>
                  <w:divsChild>
                    <w:div w:id="72044158">
                      <w:marLeft w:val="0"/>
                      <w:marRight w:val="0"/>
                      <w:marTop w:val="0"/>
                      <w:marBottom w:val="0"/>
                      <w:divBdr>
                        <w:top w:val="none" w:sz="0" w:space="0" w:color="auto"/>
                        <w:left w:val="none" w:sz="0" w:space="0" w:color="auto"/>
                        <w:bottom w:val="none" w:sz="0" w:space="0" w:color="auto"/>
                        <w:right w:val="none" w:sz="0" w:space="0" w:color="auto"/>
                      </w:divBdr>
                    </w:div>
                  </w:divsChild>
                </w:div>
                <w:div w:id="1492330777">
                  <w:marLeft w:val="0"/>
                  <w:marRight w:val="0"/>
                  <w:marTop w:val="0"/>
                  <w:marBottom w:val="0"/>
                  <w:divBdr>
                    <w:top w:val="none" w:sz="0" w:space="0" w:color="auto"/>
                    <w:left w:val="none" w:sz="0" w:space="0" w:color="auto"/>
                    <w:bottom w:val="none" w:sz="0" w:space="0" w:color="auto"/>
                    <w:right w:val="none" w:sz="0" w:space="0" w:color="auto"/>
                  </w:divBdr>
                  <w:divsChild>
                    <w:div w:id="1388457326">
                      <w:marLeft w:val="0"/>
                      <w:marRight w:val="0"/>
                      <w:marTop w:val="0"/>
                      <w:marBottom w:val="0"/>
                      <w:divBdr>
                        <w:top w:val="none" w:sz="0" w:space="0" w:color="auto"/>
                        <w:left w:val="none" w:sz="0" w:space="0" w:color="auto"/>
                        <w:bottom w:val="none" w:sz="0" w:space="0" w:color="auto"/>
                        <w:right w:val="none" w:sz="0" w:space="0" w:color="auto"/>
                      </w:divBdr>
                    </w:div>
                  </w:divsChild>
                </w:div>
                <w:div w:id="1499732767">
                  <w:marLeft w:val="0"/>
                  <w:marRight w:val="0"/>
                  <w:marTop w:val="0"/>
                  <w:marBottom w:val="0"/>
                  <w:divBdr>
                    <w:top w:val="none" w:sz="0" w:space="0" w:color="auto"/>
                    <w:left w:val="none" w:sz="0" w:space="0" w:color="auto"/>
                    <w:bottom w:val="none" w:sz="0" w:space="0" w:color="auto"/>
                    <w:right w:val="none" w:sz="0" w:space="0" w:color="auto"/>
                  </w:divBdr>
                  <w:divsChild>
                    <w:div w:id="118765374">
                      <w:marLeft w:val="0"/>
                      <w:marRight w:val="0"/>
                      <w:marTop w:val="0"/>
                      <w:marBottom w:val="0"/>
                      <w:divBdr>
                        <w:top w:val="none" w:sz="0" w:space="0" w:color="auto"/>
                        <w:left w:val="none" w:sz="0" w:space="0" w:color="auto"/>
                        <w:bottom w:val="none" w:sz="0" w:space="0" w:color="auto"/>
                        <w:right w:val="none" w:sz="0" w:space="0" w:color="auto"/>
                      </w:divBdr>
                    </w:div>
                  </w:divsChild>
                </w:div>
                <w:div w:id="1501236952">
                  <w:marLeft w:val="0"/>
                  <w:marRight w:val="0"/>
                  <w:marTop w:val="0"/>
                  <w:marBottom w:val="0"/>
                  <w:divBdr>
                    <w:top w:val="none" w:sz="0" w:space="0" w:color="auto"/>
                    <w:left w:val="none" w:sz="0" w:space="0" w:color="auto"/>
                    <w:bottom w:val="none" w:sz="0" w:space="0" w:color="auto"/>
                    <w:right w:val="none" w:sz="0" w:space="0" w:color="auto"/>
                  </w:divBdr>
                  <w:divsChild>
                    <w:div w:id="1694914955">
                      <w:marLeft w:val="0"/>
                      <w:marRight w:val="0"/>
                      <w:marTop w:val="0"/>
                      <w:marBottom w:val="0"/>
                      <w:divBdr>
                        <w:top w:val="none" w:sz="0" w:space="0" w:color="auto"/>
                        <w:left w:val="none" w:sz="0" w:space="0" w:color="auto"/>
                        <w:bottom w:val="none" w:sz="0" w:space="0" w:color="auto"/>
                        <w:right w:val="none" w:sz="0" w:space="0" w:color="auto"/>
                      </w:divBdr>
                    </w:div>
                  </w:divsChild>
                </w:div>
                <w:div w:id="1504391336">
                  <w:marLeft w:val="0"/>
                  <w:marRight w:val="0"/>
                  <w:marTop w:val="0"/>
                  <w:marBottom w:val="0"/>
                  <w:divBdr>
                    <w:top w:val="none" w:sz="0" w:space="0" w:color="auto"/>
                    <w:left w:val="none" w:sz="0" w:space="0" w:color="auto"/>
                    <w:bottom w:val="none" w:sz="0" w:space="0" w:color="auto"/>
                    <w:right w:val="none" w:sz="0" w:space="0" w:color="auto"/>
                  </w:divBdr>
                  <w:divsChild>
                    <w:div w:id="1921865746">
                      <w:marLeft w:val="0"/>
                      <w:marRight w:val="0"/>
                      <w:marTop w:val="0"/>
                      <w:marBottom w:val="0"/>
                      <w:divBdr>
                        <w:top w:val="none" w:sz="0" w:space="0" w:color="auto"/>
                        <w:left w:val="none" w:sz="0" w:space="0" w:color="auto"/>
                        <w:bottom w:val="none" w:sz="0" w:space="0" w:color="auto"/>
                        <w:right w:val="none" w:sz="0" w:space="0" w:color="auto"/>
                      </w:divBdr>
                    </w:div>
                  </w:divsChild>
                </w:div>
                <w:div w:id="1504392066">
                  <w:marLeft w:val="0"/>
                  <w:marRight w:val="0"/>
                  <w:marTop w:val="0"/>
                  <w:marBottom w:val="0"/>
                  <w:divBdr>
                    <w:top w:val="none" w:sz="0" w:space="0" w:color="auto"/>
                    <w:left w:val="none" w:sz="0" w:space="0" w:color="auto"/>
                    <w:bottom w:val="none" w:sz="0" w:space="0" w:color="auto"/>
                    <w:right w:val="none" w:sz="0" w:space="0" w:color="auto"/>
                  </w:divBdr>
                  <w:divsChild>
                    <w:div w:id="625428384">
                      <w:marLeft w:val="0"/>
                      <w:marRight w:val="0"/>
                      <w:marTop w:val="0"/>
                      <w:marBottom w:val="0"/>
                      <w:divBdr>
                        <w:top w:val="none" w:sz="0" w:space="0" w:color="auto"/>
                        <w:left w:val="none" w:sz="0" w:space="0" w:color="auto"/>
                        <w:bottom w:val="none" w:sz="0" w:space="0" w:color="auto"/>
                        <w:right w:val="none" w:sz="0" w:space="0" w:color="auto"/>
                      </w:divBdr>
                    </w:div>
                  </w:divsChild>
                </w:div>
                <w:div w:id="1511335361">
                  <w:marLeft w:val="0"/>
                  <w:marRight w:val="0"/>
                  <w:marTop w:val="0"/>
                  <w:marBottom w:val="0"/>
                  <w:divBdr>
                    <w:top w:val="none" w:sz="0" w:space="0" w:color="auto"/>
                    <w:left w:val="none" w:sz="0" w:space="0" w:color="auto"/>
                    <w:bottom w:val="none" w:sz="0" w:space="0" w:color="auto"/>
                    <w:right w:val="none" w:sz="0" w:space="0" w:color="auto"/>
                  </w:divBdr>
                  <w:divsChild>
                    <w:div w:id="1966502165">
                      <w:marLeft w:val="0"/>
                      <w:marRight w:val="0"/>
                      <w:marTop w:val="0"/>
                      <w:marBottom w:val="0"/>
                      <w:divBdr>
                        <w:top w:val="none" w:sz="0" w:space="0" w:color="auto"/>
                        <w:left w:val="none" w:sz="0" w:space="0" w:color="auto"/>
                        <w:bottom w:val="none" w:sz="0" w:space="0" w:color="auto"/>
                        <w:right w:val="none" w:sz="0" w:space="0" w:color="auto"/>
                      </w:divBdr>
                    </w:div>
                  </w:divsChild>
                </w:div>
                <w:div w:id="1512377642">
                  <w:marLeft w:val="0"/>
                  <w:marRight w:val="0"/>
                  <w:marTop w:val="0"/>
                  <w:marBottom w:val="0"/>
                  <w:divBdr>
                    <w:top w:val="none" w:sz="0" w:space="0" w:color="auto"/>
                    <w:left w:val="none" w:sz="0" w:space="0" w:color="auto"/>
                    <w:bottom w:val="none" w:sz="0" w:space="0" w:color="auto"/>
                    <w:right w:val="none" w:sz="0" w:space="0" w:color="auto"/>
                  </w:divBdr>
                  <w:divsChild>
                    <w:div w:id="1796362798">
                      <w:marLeft w:val="0"/>
                      <w:marRight w:val="0"/>
                      <w:marTop w:val="0"/>
                      <w:marBottom w:val="0"/>
                      <w:divBdr>
                        <w:top w:val="none" w:sz="0" w:space="0" w:color="auto"/>
                        <w:left w:val="none" w:sz="0" w:space="0" w:color="auto"/>
                        <w:bottom w:val="none" w:sz="0" w:space="0" w:color="auto"/>
                        <w:right w:val="none" w:sz="0" w:space="0" w:color="auto"/>
                      </w:divBdr>
                    </w:div>
                  </w:divsChild>
                </w:div>
                <w:div w:id="1523742846">
                  <w:marLeft w:val="0"/>
                  <w:marRight w:val="0"/>
                  <w:marTop w:val="0"/>
                  <w:marBottom w:val="0"/>
                  <w:divBdr>
                    <w:top w:val="none" w:sz="0" w:space="0" w:color="auto"/>
                    <w:left w:val="none" w:sz="0" w:space="0" w:color="auto"/>
                    <w:bottom w:val="none" w:sz="0" w:space="0" w:color="auto"/>
                    <w:right w:val="none" w:sz="0" w:space="0" w:color="auto"/>
                  </w:divBdr>
                  <w:divsChild>
                    <w:div w:id="573317128">
                      <w:marLeft w:val="0"/>
                      <w:marRight w:val="0"/>
                      <w:marTop w:val="0"/>
                      <w:marBottom w:val="0"/>
                      <w:divBdr>
                        <w:top w:val="none" w:sz="0" w:space="0" w:color="auto"/>
                        <w:left w:val="none" w:sz="0" w:space="0" w:color="auto"/>
                        <w:bottom w:val="none" w:sz="0" w:space="0" w:color="auto"/>
                        <w:right w:val="none" w:sz="0" w:space="0" w:color="auto"/>
                      </w:divBdr>
                    </w:div>
                  </w:divsChild>
                </w:div>
                <w:div w:id="1524242613">
                  <w:marLeft w:val="0"/>
                  <w:marRight w:val="0"/>
                  <w:marTop w:val="0"/>
                  <w:marBottom w:val="0"/>
                  <w:divBdr>
                    <w:top w:val="none" w:sz="0" w:space="0" w:color="auto"/>
                    <w:left w:val="none" w:sz="0" w:space="0" w:color="auto"/>
                    <w:bottom w:val="none" w:sz="0" w:space="0" w:color="auto"/>
                    <w:right w:val="none" w:sz="0" w:space="0" w:color="auto"/>
                  </w:divBdr>
                  <w:divsChild>
                    <w:div w:id="1380284877">
                      <w:marLeft w:val="0"/>
                      <w:marRight w:val="0"/>
                      <w:marTop w:val="0"/>
                      <w:marBottom w:val="0"/>
                      <w:divBdr>
                        <w:top w:val="none" w:sz="0" w:space="0" w:color="auto"/>
                        <w:left w:val="none" w:sz="0" w:space="0" w:color="auto"/>
                        <w:bottom w:val="none" w:sz="0" w:space="0" w:color="auto"/>
                        <w:right w:val="none" w:sz="0" w:space="0" w:color="auto"/>
                      </w:divBdr>
                    </w:div>
                  </w:divsChild>
                </w:div>
                <w:div w:id="1526094959">
                  <w:marLeft w:val="0"/>
                  <w:marRight w:val="0"/>
                  <w:marTop w:val="0"/>
                  <w:marBottom w:val="0"/>
                  <w:divBdr>
                    <w:top w:val="none" w:sz="0" w:space="0" w:color="auto"/>
                    <w:left w:val="none" w:sz="0" w:space="0" w:color="auto"/>
                    <w:bottom w:val="none" w:sz="0" w:space="0" w:color="auto"/>
                    <w:right w:val="none" w:sz="0" w:space="0" w:color="auto"/>
                  </w:divBdr>
                  <w:divsChild>
                    <w:div w:id="939601642">
                      <w:marLeft w:val="0"/>
                      <w:marRight w:val="0"/>
                      <w:marTop w:val="0"/>
                      <w:marBottom w:val="0"/>
                      <w:divBdr>
                        <w:top w:val="none" w:sz="0" w:space="0" w:color="auto"/>
                        <w:left w:val="none" w:sz="0" w:space="0" w:color="auto"/>
                        <w:bottom w:val="none" w:sz="0" w:space="0" w:color="auto"/>
                        <w:right w:val="none" w:sz="0" w:space="0" w:color="auto"/>
                      </w:divBdr>
                    </w:div>
                  </w:divsChild>
                </w:div>
                <w:div w:id="1542786843">
                  <w:marLeft w:val="0"/>
                  <w:marRight w:val="0"/>
                  <w:marTop w:val="0"/>
                  <w:marBottom w:val="0"/>
                  <w:divBdr>
                    <w:top w:val="none" w:sz="0" w:space="0" w:color="auto"/>
                    <w:left w:val="none" w:sz="0" w:space="0" w:color="auto"/>
                    <w:bottom w:val="none" w:sz="0" w:space="0" w:color="auto"/>
                    <w:right w:val="none" w:sz="0" w:space="0" w:color="auto"/>
                  </w:divBdr>
                  <w:divsChild>
                    <w:div w:id="1138492048">
                      <w:marLeft w:val="0"/>
                      <w:marRight w:val="0"/>
                      <w:marTop w:val="0"/>
                      <w:marBottom w:val="0"/>
                      <w:divBdr>
                        <w:top w:val="none" w:sz="0" w:space="0" w:color="auto"/>
                        <w:left w:val="none" w:sz="0" w:space="0" w:color="auto"/>
                        <w:bottom w:val="none" w:sz="0" w:space="0" w:color="auto"/>
                        <w:right w:val="none" w:sz="0" w:space="0" w:color="auto"/>
                      </w:divBdr>
                    </w:div>
                  </w:divsChild>
                </w:div>
                <w:div w:id="1542865073">
                  <w:marLeft w:val="0"/>
                  <w:marRight w:val="0"/>
                  <w:marTop w:val="0"/>
                  <w:marBottom w:val="0"/>
                  <w:divBdr>
                    <w:top w:val="none" w:sz="0" w:space="0" w:color="auto"/>
                    <w:left w:val="none" w:sz="0" w:space="0" w:color="auto"/>
                    <w:bottom w:val="none" w:sz="0" w:space="0" w:color="auto"/>
                    <w:right w:val="none" w:sz="0" w:space="0" w:color="auto"/>
                  </w:divBdr>
                  <w:divsChild>
                    <w:div w:id="969239862">
                      <w:marLeft w:val="0"/>
                      <w:marRight w:val="0"/>
                      <w:marTop w:val="0"/>
                      <w:marBottom w:val="0"/>
                      <w:divBdr>
                        <w:top w:val="none" w:sz="0" w:space="0" w:color="auto"/>
                        <w:left w:val="none" w:sz="0" w:space="0" w:color="auto"/>
                        <w:bottom w:val="none" w:sz="0" w:space="0" w:color="auto"/>
                        <w:right w:val="none" w:sz="0" w:space="0" w:color="auto"/>
                      </w:divBdr>
                    </w:div>
                  </w:divsChild>
                </w:div>
                <w:div w:id="1546941335">
                  <w:marLeft w:val="0"/>
                  <w:marRight w:val="0"/>
                  <w:marTop w:val="0"/>
                  <w:marBottom w:val="0"/>
                  <w:divBdr>
                    <w:top w:val="none" w:sz="0" w:space="0" w:color="auto"/>
                    <w:left w:val="none" w:sz="0" w:space="0" w:color="auto"/>
                    <w:bottom w:val="none" w:sz="0" w:space="0" w:color="auto"/>
                    <w:right w:val="none" w:sz="0" w:space="0" w:color="auto"/>
                  </w:divBdr>
                  <w:divsChild>
                    <w:div w:id="669412629">
                      <w:marLeft w:val="0"/>
                      <w:marRight w:val="0"/>
                      <w:marTop w:val="0"/>
                      <w:marBottom w:val="0"/>
                      <w:divBdr>
                        <w:top w:val="none" w:sz="0" w:space="0" w:color="auto"/>
                        <w:left w:val="none" w:sz="0" w:space="0" w:color="auto"/>
                        <w:bottom w:val="none" w:sz="0" w:space="0" w:color="auto"/>
                        <w:right w:val="none" w:sz="0" w:space="0" w:color="auto"/>
                      </w:divBdr>
                    </w:div>
                  </w:divsChild>
                </w:div>
                <w:div w:id="1550070859">
                  <w:marLeft w:val="0"/>
                  <w:marRight w:val="0"/>
                  <w:marTop w:val="0"/>
                  <w:marBottom w:val="0"/>
                  <w:divBdr>
                    <w:top w:val="none" w:sz="0" w:space="0" w:color="auto"/>
                    <w:left w:val="none" w:sz="0" w:space="0" w:color="auto"/>
                    <w:bottom w:val="none" w:sz="0" w:space="0" w:color="auto"/>
                    <w:right w:val="none" w:sz="0" w:space="0" w:color="auto"/>
                  </w:divBdr>
                  <w:divsChild>
                    <w:div w:id="317463062">
                      <w:marLeft w:val="0"/>
                      <w:marRight w:val="0"/>
                      <w:marTop w:val="0"/>
                      <w:marBottom w:val="0"/>
                      <w:divBdr>
                        <w:top w:val="none" w:sz="0" w:space="0" w:color="auto"/>
                        <w:left w:val="none" w:sz="0" w:space="0" w:color="auto"/>
                        <w:bottom w:val="none" w:sz="0" w:space="0" w:color="auto"/>
                        <w:right w:val="none" w:sz="0" w:space="0" w:color="auto"/>
                      </w:divBdr>
                    </w:div>
                  </w:divsChild>
                </w:div>
                <w:div w:id="1551190092">
                  <w:marLeft w:val="0"/>
                  <w:marRight w:val="0"/>
                  <w:marTop w:val="0"/>
                  <w:marBottom w:val="0"/>
                  <w:divBdr>
                    <w:top w:val="none" w:sz="0" w:space="0" w:color="auto"/>
                    <w:left w:val="none" w:sz="0" w:space="0" w:color="auto"/>
                    <w:bottom w:val="none" w:sz="0" w:space="0" w:color="auto"/>
                    <w:right w:val="none" w:sz="0" w:space="0" w:color="auto"/>
                  </w:divBdr>
                  <w:divsChild>
                    <w:div w:id="989747489">
                      <w:marLeft w:val="0"/>
                      <w:marRight w:val="0"/>
                      <w:marTop w:val="0"/>
                      <w:marBottom w:val="0"/>
                      <w:divBdr>
                        <w:top w:val="none" w:sz="0" w:space="0" w:color="auto"/>
                        <w:left w:val="none" w:sz="0" w:space="0" w:color="auto"/>
                        <w:bottom w:val="none" w:sz="0" w:space="0" w:color="auto"/>
                        <w:right w:val="none" w:sz="0" w:space="0" w:color="auto"/>
                      </w:divBdr>
                    </w:div>
                  </w:divsChild>
                </w:div>
                <w:div w:id="1553038684">
                  <w:marLeft w:val="0"/>
                  <w:marRight w:val="0"/>
                  <w:marTop w:val="0"/>
                  <w:marBottom w:val="0"/>
                  <w:divBdr>
                    <w:top w:val="none" w:sz="0" w:space="0" w:color="auto"/>
                    <w:left w:val="none" w:sz="0" w:space="0" w:color="auto"/>
                    <w:bottom w:val="none" w:sz="0" w:space="0" w:color="auto"/>
                    <w:right w:val="none" w:sz="0" w:space="0" w:color="auto"/>
                  </w:divBdr>
                  <w:divsChild>
                    <w:div w:id="739058142">
                      <w:marLeft w:val="0"/>
                      <w:marRight w:val="0"/>
                      <w:marTop w:val="0"/>
                      <w:marBottom w:val="0"/>
                      <w:divBdr>
                        <w:top w:val="none" w:sz="0" w:space="0" w:color="auto"/>
                        <w:left w:val="none" w:sz="0" w:space="0" w:color="auto"/>
                        <w:bottom w:val="none" w:sz="0" w:space="0" w:color="auto"/>
                        <w:right w:val="none" w:sz="0" w:space="0" w:color="auto"/>
                      </w:divBdr>
                    </w:div>
                  </w:divsChild>
                </w:div>
                <w:div w:id="1559970356">
                  <w:marLeft w:val="0"/>
                  <w:marRight w:val="0"/>
                  <w:marTop w:val="0"/>
                  <w:marBottom w:val="0"/>
                  <w:divBdr>
                    <w:top w:val="none" w:sz="0" w:space="0" w:color="auto"/>
                    <w:left w:val="none" w:sz="0" w:space="0" w:color="auto"/>
                    <w:bottom w:val="none" w:sz="0" w:space="0" w:color="auto"/>
                    <w:right w:val="none" w:sz="0" w:space="0" w:color="auto"/>
                  </w:divBdr>
                  <w:divsChild>
                    <w:div w:id="126507343">
                      <w:marLeft w:val="0"/>
                      <w:marRight w:val="0"/>
                      <w:marTop w:val="0"/>
                      <w:marBottom w:val="0"/>
                      <w:divBdr>
                        <w:top w:val="none" w:sz="0" w:space="0" w:color="auto"/>
                        <w:left w:val="none" w:sz="0" w:space="0" w:color="auto"/>
                        <w:bottom w:val="none" w:sz="0" w:space="0" w:color="auto"/>
                        <w:right w:val="none" w:sz="0" w:space="0" w:color="auto"/>
                      </w:divBdr>
                    </w:div>
                    <w:div w:id="234707266">
                      <w:marLeft w:val="0"/>
                      <w:marRight w:val="0"/>
                      <w:marTop w:val="0"/>
                      <w:marBottom w:val="0"/>
                      <w:divBdr>
                        <w:top w:val="none" w:sz="0" w:space="0" w:color="auto"/>
                        <w:left w:val="none" w:sz="0" w:space="0" w:color="auto"/>
                        <w:bottom w:val="none" w:sz="0" w:space="0" w:color="auto"/>
                        <w:right w:val="none" w:sz="0" w:space="0" w:color="auto"/>
                      </w:divBdr>
                    </w:div>
                    <w:div w:id="253975489">
                      <w:marLeft w:val="0"/>
                      <w:marRight w:val="0"/>
                      <w:marTop w:val="0"/>
                      <w:marBottom w:val="0"/>
                      <w:divBdr>
                        <w:top w:val="none" w:sz="0" w:space="0" w:color="auto"/>
                        <w:left w:val="none" w:sz="0" w:space="0" w:color="auto"/>
                        <w:bottom w:val="none" w:sz="0" w:space="0" w:color="auto"/>
                        <w:right w:val="none" w:sz="0" w:space="0" w:color="auto"/>
                      </w:divBdr>
                    </w:div>
                    <w:div w:id="347996901">
                      <w:marLeft w:val="0"/>
                      <w:marRight w:val="0"/>
                      <w:marTop w:val="0"/>
                      <w:marBottom w:val="0"/>
                      <w:divBdr>
                        <w:top w:val="none" w:sz="0" w:space="0" w:color="auto"/>
                        <w:left w:val="none" w:sz="0" w:space="0" w:color="auto"/>
                        <w:bottom w:val="none" w:sz="0" w:space="0" w:color="auto"/>
                        <w:right w:val="none" w:sz="0" w:space="0" w:color="auto"/>
                      </w:divBdr>
                    </w:div>
                    <w:div w:id="567151620">
                      <w:marLeft w:val="0"/>
                      <w:marRight w:val="0"/>
                      <w:marTop w:val="0"/>
                      <w:marBottom w:val="0"/>
                      <w:divBdr>
                        <w:top w:val="none" w:sz="0" w:space="0" w:color="auto"/>
                        <w:left w:val="none" w:sz="0" w:space="0" w:color="auto"/>
                        <w:bottom w:val="none" w:sz="0" w:space="0" w:color="auto"/>
                        <w:right w:val="none" w:sz="0" w:space="0" w:color="auto"/>
                      </w:divBdr>
                    </w:div>
                    <w:div w:id="1077897293">
                      <w:marLeft w:val="0"/>
                      <w:marRight w:val="0"/>
                      <w:marTop w:val="0"/>
                      <w:marBottom w:val="0"/>
                      <w:divBdr>
                        <w:top w:val="none" w:sz="0" w:space="0" w:color="auto"/>
                        <w:left w:val="none" w:sz="0" w:space="0" w:color="auto"/>
                        <w:bottom w:val="none" w:sz="0" w:space="0" w:color="auto"/>
                        <w:right w:val="none" w:sz="0" w:space="0" w:color="auto"/>
                      </w:divBdr>
                    </w:div>
                    <w:div w:id="1662611454">
                      <w:marLeft w:val="0"/>
                      <w:marRight w:val="0"/>
                      <w:marTop w:val="0"/>
                      <w:marBottom w:val="0"/>
                      <w:divBdr>
                        <w:top w:val="none" w:sz="0" w:space="0" w:color="auto"/>
                        <w:left w:val="none" w:sz="0" w:space="0" w:color="auto"/>
                        <w:bottom w:val="none" w:sz="0" w:space="0" w:color="auto"/>
                        <w:right w:val="none" w:sz="0" w:space="0" w:color="auto"/>
                      </w:divBdr>
                    </w:div>
                    <w:div w:id="1996061910">
                      <w:marLeft w:val="0"/>
                      <w:marRight w:val="0"/>
                      <w:marTop w:val="0"/>
                      <w:marBottom w:val="0"/>
                      <w:divBdr>
                        <w:top w:val="none" w:sz="0" w:space="0" w:color="auto"/>
                        <w:left w:val="none" w:sz="0" w:space="0" w:color="auto"/>
                        <w:bottom w:val="none" w:sz="0" w:space="0" w:color="auto"/>
                        <w:right w:val="none" w:sz="0" w:space="0" w:color="auto"/>
                      </w:divBdr>
                    </w:div>
                    <w:div w:id="2143301076">
                      <w:marLeft w:val="0"/>
                      <w:marRight w:val="0"/>
                      <w:marTop w:val="0"/>
                      <w:marBottom w:val="0"/>
                      <w:divBdr>
                        <w:top w:val="none" w:sz="0" w:space="0" w:color="auto"/>
                        <w:left w:val="none" w:sz="0" w:space="0" w:color="auto"/>
                        <w:bottom w:val="none" w:sz="0" w:space="0" w:color="auto"/>
                        <w:right w:val="none" w:sz="0" w:space="0" w:color="auto"/>
                      </w:divBdr>
                    </w:div>
                  </w:divsChild>
                </w:div>
                <w:div w:id="1562592555">
                  <w:marLeft w:val="0"/>
                  <w:marRight w:val="0"/>
                  <w:marTop w:val="0"/>
                  <w:marBottom w:val="0"/>
                  <w:divBdr>
                    <w:top w:val="none" w:sz="0" w:space="0" w:color="auto"/>
                    <w:left w:val="none" w:sz="0" w:space="0" w:color="auto"/>
                    <w:bottom w:val="none" w:sz="0" w:space="0" w:color="auto"/>
                    <w:right w:val="none" w:sz="0" w:space="0" w:color="auto"/>
                  </w:divBdr>
                  <w:divsChild>
                    <w:div w:id="273488610">
                      <w:marLeft w:val="0"/>
                      <w:marRight w:val="0"/>
                      <w:marTop w:val="0"/>
                      <w:marBottom w:val="0"/>
                      <w:divBdr>
                        <w:top w:val="none" w:sz="0" w:space="0" w:color="auto"/>
                        <w:left w:val="none" w:sz="0" w:space="0" w:color="auto"/>
                        <w:bottom w:val="none" w:sz="0" w:space="0" w:color="auto"/>
                        <w:right w:val="none" w:sz="0" w:space="0" w:color="auto"/>
                      </w:divBdr>
                    </w:div>
                  </w:divsChild>
                </w:div>
                <w:div w:id="1568805527">
                  <w:marLeft w:val="0"/>
                  <w:marRight w:val="0"/>
                  <w:marTop w:val="0"/>
                  <w:marBottom w:val="0"/>
                  <w:divBdr>
                    <w:top w:val="none" w:sz="0" w:space="0" w:color="auto"/>
                    <w:left w:val="none" w:sz="0" w:space="0" w:color="auto"/>
                    <w:bottom w:val="none" w:sz="0" w:space="0" w:color="auto"/>
                    <w:right w:val="none" w:sz="0" w:space="0" w:color="auto"/>
                  </w:divBdr>
                  <w:divsChild>
                    <w:div w:id="413477807">
                      <w:marLeft w:val="0"/>
                      <w:marRight w:val="0"/>
                      <w:marTop w:val="0"/>
                      <w:marBottom w:val="0"/>
                      <w:divBdr>
                        <w:top w:val="none" w:sz="0" w:space="0" w:color="auto"/>
                        <w:left w:val="none" w:sz="0" w:space="0" w:color="auto"/>
                        <w:bottom w:val="none" w:sz="0" w:space="0" w:color="auto"/>
                        <w:right w:val="none" w:sz="0" w:space="0" w:color="auto"/>
                      </w:divBdr>
                    </w:div>
                  </w:divsChild>
                </w:div>
                <w:div w:id="1574007629">
                  <w:marLeft w:val="0"/>
                  <w:marRight w:val="0"/>
                  <w:marTop w:val="0"/>
                  <w:marBottom w:val="0"/>
                  <w:divBdr>
                    <w:top w:val="none" w:sz="0" w:space="0" w:color="auto"/>
                    <w:left w:val="none" w:sz="0" w:space="0" w:color="auto"/>
                    <w:bottom w:val="none" w:sz="0" w:space="0" w:color="auto"/>
                    <w:right w:val="none" w:sz="0" w:space="0" w:color="auto"/>
                  </w:divBdr>
                  <w:divsChild>
                    <w:div w:id="237180892">
                      <w:marLeft w:val="0"/>
                      <w:marRight w:val="0"/>
                      <w:marTop w:val="0"/>
                      <w:marBottom w:val="0"/>
                      <w:divBdr>
                        <w:top w:val="none" w:sz="0" w:space="0" w:color="auto"/>
                        <w:left w:val="none" w:sz="0" w:space="0" w:color="auto"/>
                        <w:bottom w:val="none" w:sz="0" w:space="0" w:color="auto"/>
                        <w:right w:val="none" w:sz="0" w:space="0" w:color="auto"/>
                      </w:divBdr>
                    </w:div>
                  </w:divsChild>
                </w:div>
                <w:div w:id="1576088439">
                  <w:marLeft w:val="0"/>
                  <w:marRight w:val="0"/>
                  <w:marTop w:val="0"/>
                  <w:marBottom w:val="0"/>
                  <w:divBdr>
                    <w:top w:val="none" w:sz="0" w:space="0" w:color="auto"/>
                    <w:left w:val="none" w:sz="0" w:space="0" w:color="auto"/>
                    <w:bottom w:val="none" w:sz="0" w:space="0" w:color="auto"/>
                    <w:right w:val="none" w:sz="0" w:space="0" w:color="auto"/>
                  </w:divBdr>
                  <w:divsChild>
                    <w:div w:id="641928399">
                      <w:marLeft w:val="0"/>
                      <w:marRight w:val="0"/>
                      <w:marTop w:val="0"/>
                      <w:marBottom w:val="0"/>
                      <w:divBdr>
                        <w:top w:val="none" w:sz="0" w:space="0" w:color="auto"/>
                        <w:left w:val="none" w:sz="0" w:space="0" w:color="auto"/>
                        <w:bottom w:val="none" w:sz="0" w:space="0" w:color="auto"/>
                        <w:right w:val="none" w:sz="0" w:space="0" w:color="auto"/>
                      </w:divBdr>
                    </w:div>
                  </w:divsChild>
                </w:div>
                <w:div w:id="1584991863">
                  <w:marLeft w:val="0"/>
                  <w:marRight w:val="0"/>
                  <w:marTop w:val="0"/>
                  <w:marBottom w:val="0"/>
                  <w:divBdr>
                    <w:top w:val="none" w:sz="0" w:space="0" w:color="auto"/>
                    <w:left w:val="none" w:sz="0" w:space="0" w:color="auto"/>
                    <w:bottom w:val="none" w:sz="0" w:space="0" w:color="auto"/>
                    <w:right w:val="none" w:sz="0" w:space="0" w:color="auto"/>
                  </w:divBdr>
                  <w:divsChild>
                    <w:div w:id="1193349994">
                      <w:marLeft w:val="0"/>
                      <w:marRight w:val="0"/>
                      <w:marTop w:val="0"/>
                      <w:marBottom w:val="0"/>
                      <w:divBdr>
                        <w:top w:val="none" w:sz="0" w:space="0" w:color="auto"/>
                        <w:left w:val="none" w:sz="0" w:space="0" w:color="auto"/>
                        <w:bottom w:val="none" w:sz="0" w:space="0" w:color="auto"/>
                        <w:right w:val="none" w:sz="0" w:space="0" w:color="auto"/>
                      </w:divBdr>
                    </w:div>
                  </w:divsChild>
                </w:div>
                <w:div w:id="1585727871">
                  <w:marLeft w:val="0"/>
                  <w:marRight w:val="0"/>
                  <w:marTop w:val="0"/>
                  <w:marBottom w:val="0"/>
                  <w:divBdr>
                    <w:top w:val="none" w:sz="0" w:space="0" w:color="auto"/>
                    <w:left w:val="none" w:sz="0" w:space="0" w:color="auto"/>
                    <w:bottom w:val="none" w:sz="0" w:space="0" w:color="auto"/>
                    <w:right w:val="none" w:sz="0" w:space="0" w:color="auto"/>
                  </w:divBdr>
                  <w:divsChild>
                    <w:div w:id="1510681916">
                      <w:marLeft w:val="0"/>
                      <w:marRight w:val="0"/>
                      <w:marTop w:val="0"/>
                      <w:marBottom w:val="0"/>
                      <w:divBdr>
                        <w:top w:val="none" w:sz="0" w:space="0" w:color="auto"/>
                        <w:left w:val="none" w:sz="0" w:space="0" w:color="auto"/>
                        <w:bottom w:val="none" w:sz="0" w:space="0" w:color="auto"/>
                        <w:right w:val="none" w:sz="0" w:space="0" w:color="auto"/>
                      </w:divBdr>
                    </w:div>
                  </w:divsChild>
                </w:div>
                <w:div w:id="1588073365">
                  <w:marLeft w:val="0"/>
                  <w:marRight w:val="0"/>
                  <w:marTop w:val="0"/>
                  <w:marBottom w:val="0"/>
                  <w:divBdr>
                    <w:top w:val="none" w:sz="0" w:space="0" w:color="auto"/>
                    <w:left w:val="none" w:sz="0" w:space="0" w:color="auto"/>
                    <w:bottom w:val="none" w:sz="0" w:space="0" w:color="auto"/>
                    <w:right w:val="none" w:sz="0" w:space="0" w:color="auto"/>
                  </w:divBdr>
                  <w:divsChild>
                    <w:div w:id="2009864183">
                      <w:marLeft w:val="0"/>
                      <w:marRight w:val="0"/>
                      <w:marTop w:val="0"/>
                      <w:marBottom w:val="0"/>
                      <w:divBdr>
                        <w:top w:val="none" w:sz="0" w:space="0" w:color="auto"/>
                        <w:left w:val="none" w:sz="0" w:space="0" w:color="auto"/>
                        <w:bottom w:val="none" w:sz="0" w:space="0" w:color="auto"/>
                        <w:right w:val="none" w:sz="0" w:space="0" w:color="auto"/>
                      </w:divBdr>
                    </w:div>
                  </w:divsChild>
                </w:div>
                <w:div w:id="1590650906">
                  <w:marLeft w:val="0"/>
                  <w:marRight w:val="0"/>
                  <w:marTop w:val="0"/>
                  <w:marBottom w:val="0"/>
                  <w:divBdr>
                    <w:top w:val="none" w:sz="0" w:space="0" w:color="auto"/>
                    <w:left w:val="none" w:sz="0" w:space="0" w:color="auto"/>
                    <w:bottom w:val="none" w:sz="0" w:space="0" w:color="auto"/>
                    <w:right w:val="none" w:sz="0" w:space="0" w:color="auto"/>
                  </w:divBdr>
                  <w:divsChild>
                    <w:div w:id="1442846971">
                      <w:marLeft w:val="0"/>
                      <w:marRight w:val="0"/>
                      <w:marTop w:val="0"/>
                      <w:marBottom w:val="0"/>
                      <w:divBdr>
                        <w:top w:val="none" w:sz="0" w:space="0" w:color="auto"/>
                        <w:left w:val="none" w:sz="0" w:space="0" w:color="auto"/>
                        <w:bottom w:val="none" w:sz="0" w:space="0" w:color="auto"/>
                        <w:right w:val="none" w:sz="0" w:space="0" w:color="auto"/>
                      </w:divBdr>
                    </w:div>
                  </w:divsChild>
                </w:div>
                <w:div w:id="1597902202">
                  <w:marLeft w:val="0"/>
                  <w:marRight w:val="0"/>
                  <w:marTop w:val="0"/>
                  <w:marBottom w:val="0"/>
                  <w:divBdr>
                    <w:top w:val="none" w:sz="0" w:space="0" w:color="auto"/>
                    <w:left w:val="none" w:sz="0" w:space="0" w:color="auto"/>
                    <w:bottom w:val="none" w:sz="0" w:space="0" w:color="auto"/>
                    <w:right w:val="none" w:sz="0" w:space="0" w:color="auto"/>
                  </w:divBdr>
                  <w:divsChild>
                    <w:div w:id="1723022833">
                      <w:marLeft w:val="0"/>
                      <w:marRight w:val="0"/>
                      <w:marTop w:val="0"/>
                      <w:marBottom w:val="0"/>
                      <w:divBdr>
                        <w:top w:val="none" w:sz="0" w:space="0" w:color="auto"/>
                        <w:left w:val="none" w:sz="0" w:space="0" w:color="auto"/>
                        <w:bottom w:val="none" w:sz="0" w:space="0" w:color="auto"/>
                        <w:right w:val="none" w:sz="0" w:space="0" w:color="auto"/>
                      </w:divBdr>
                    </w:div>
                  </w:divsChild>
                </w:div>
                <w:div w:id="1604410621">
                  <w:marLeft w:val="0"/>
                  <w:marRight w:val="0"/>
                  <w:marTop w:val="0"/>
                  <w:marBottom w:val="0"/>
                  <w:divBdr>
                    <w:top w:val="none" w:sz="0" w:space="0" w:color="auto"/>
                    <w:left w:val="none" w:sz="0" w:space="0" w:color="auto"/>
                    <w:bottom w:val="none" w:sz="0" w:space="0" w:color="auto"/>
                    <w:right w:val="none" w:sz="0" w:space="0" w:color="auto"/>
                  </w:divBdr>
                  <w:divsChild>
                    <w:div w:id="1705597984">
                      <w:marLeft w:val="0"/>
                      <w:marRight w:val="0"/>
                      <w:marTop w:val="0"/>
                      <w:marBottom w:val="0"/>
                      <w:divBdr>
                        <w:top w:val="none" w:sz="0" w:space="0" w:color="auto"/>
                        <w:left w:val="none" w:sz="0" w:space="0" w:color="auto"/>
                        <w:bottom w:val="none" w:sz="0" w:space="0" w:color="auto"/>
                        <w:right w:val="none" w:sz="0" w:space="0" w:color="auto"/>
                      </w:divBdr>
                    </w:div>
                  </w:divsChild>
                </w:div>
                <w:div w:id="1607814173">
                  <w:marLeft w:val="0"/>
                  <w:marRight w:val="0"/>
                  <w:marTop w:val="0"/>
                  <w:marBottom w:val="0"/>
                  <w:divBdr>
                    <w:top w:val="none" w:sz="0" w:space="0" w:color="auto"/>
                    <w:left w:val="none" w:sz="0" w:space="0" w:color="auto"/>
                    <w:bottom w:val="none" w:sz="0" w:space="0" w:color="auto"/>
                    <w:right w:val="none" w:sz="0" w:space="0" w:color="auto"/>
                  </w:divBdr>
                  <w:divsChild>
                    <w:div w:id="609779553">
                      <w:marLeft w:val="0"/>
                      <w:marRight w:val="0"/>
                      <w:marTop w:val="0"/>
                      <w:marBottom w:val="0"/>
                      <w:divBdr>
                        <w:top w:val="none" w:sz="0" w:space="0" w:color="auto"/>
                        <w:left w:val="none" w:sz="0" w:space="0" w:color="auto"/>
                        <w:bottom w:val="none" w:sz="0" w:space="0" w:color="auto"/>
                        <w:right w:val="none" w:sz="0" w:space="0" w:color="auto"/>
                      </w:divBdr>
                    </w:div>
                  </w:divsChild>
                </w:div>
                <w:div w:id="1609656318">
                  <w:marLeft w:val="0"/>
                  <w:marRight w:val="0"/>
                  <w:marTop w:val="0"/>
                  <w:marBottom w:val="0"/>
                  <w:divBdr>
                    <w:top w:val="none" w:sz="0" w:space="0" w:color="auto"/>
                    <w:left w:val="none" w:sz="0" w:space="0" w:color="auto"/>
                    <w:bottom w:val="none" w:sz="0" w:space="0" w:color="auto"/>
                    <w:right w:val="none" w:sz="0" w:space="0" w:color="auto"/>
                  </w:divBdr>
                  <w:divsChild>
                    <w:div w:id="1650593919">
                      <w:marLeft w:val="0"/>
                      <w:marRight w:val="0"/>
                      <w:marTop w:val="0"/>
                      <w:marBottom w:val="0"/>
                      <w:divBdr>
                        <w:top w:val="none" w:sz="0" w:space="0" w:color="auto"/>
                        <w:left w:val="none" w:sz="0" w:space="0" w:color="auto"/>
                        <w:bottom w:val="none" w:sz="0" w:space="0" w:color="auto"/>
                        <w:right w:val="none" w:sz="0" w:space="0" w:color="auto"/>
                      </w:divBdr>
                    </w:div>
                  </w:divsChild>
                </w:div>
                <w:div w:id="1611274118">
                  <w:marLeft w:val="0"/>
                  <w:marRight w:val="0"/>
                  <w:marTop w:val="0"/>
                  <w:marBottom w:val="0"/>
                  <w:divBdr>
                    <w:top w:val="none" w:sz="0" w:space="0" w:color="auto"/>
                    <w:left w:val="none" w:sz="0" w:space="0" w:color="auto"/>
                    <w:bottom w:val="none" w:sz="0" w:space="0" w:color="auto"/>
                    <w:right w:val="none" w:sz="0" w:space="0" w:color="auto"/>
                  </w:divBdr>
                  <w:divsChild>
                    <w:div w:id="1476339233">
                      <w:marLeft w:val="0"/>
                      <w:marRight w:val="0"/>
                      <w:marTop w:val="0"/>
                      <w:marBottom w:val="0"/>
                      <w:divBdr>
                        <w:top w:val="none" w:sz="0" w:space="0" w:color="auto"/>
                        <w:left w:val="none" w:sz="0" w:space="0" w:color="auto"/>
                        <w:bottom w:val="none" w:sz="0" w:space="0" w:color="auto"/>
                        <w:right w:val="none" w:sz="0" w:space="0" w:color="auto"/>
                      </w:divBdr>
                    </w:div>
                  </w:divsChild>
                </w:div>
                <w:div w:id="1617365433">
                  <w:marLeft w:val="0"/>
                  <w:marRight w:val="0"/>
                  <w:marTop w:val="0"/>
                  <w:marBottom w:val="0"/>
                  <w:divBdr>
                    <w:top w:val="none" w:sz="0" w:space="0" w:color="auto"/>
                    <w:left w:val="none" w:sz="0" w:space="0" w:color="auto"/>
                    <w:bottom w:val="none" w:sz="0" w:space="0" w:color="auto"/>
                    <w:right w:val="none" w:sz="0" w:space="0" w:color="auto"/>
                  </w:divBdr>
                  <w:divsChild>
                    <w:div w:id="197789892">
                      <w:marLeft w:val="0"/>
                      <w:marRight w:val="0"/>
                      <w:marTop w:val="0"/>
                      <w:marBottom w:val="0"/>
                      <w:divBdr>
                        <w:top w:val="none" w:sz="0" w:space="0" w:color="auto"/>
                        <w:left w:val="none" w:sz="0" w:space="0" w:color="auto"/>
                        <w:bottom w:val="none" w:sz="0" w:space="0" w:color="auto"/>
                        <w:right w:val="none" w:sz="0" w:space="0" w:color="auto"/>
                      </w:divBdr>
                    </w:div>
                  </w:divsChild>
                </w:div>
                <w:div w:id="1618101506">
                  <w:marLeft w:val="0"/>
                  <w:marRight w:val="0"/>
                  <w:marTop w:val="0"/>
                  <w:marBottom w:val="0"/>
                  <w:divBdr>
                    <w:top w:val="none" w:sz="0" w:space="0" w:color="auto"/>
                    <w:left w:val="none" w:sz="0" w:space="0" w:color="auto"/>
                    <w:bottom w:val="none" w:sz="0" w:space="0" w:color="auto"/>
                    <w:right w:val="none" w:sz="0" w:space="0" w:color="auto"/>
                  </w:divBdr>
                  <w:divsChild>
                    <w:div w:id="1757559471">
                      <w:marLeft w:val="0"/>
                      <w:marRight w:val="0"/>
                      <w:marTop w:val="0"/>
                      <w:marBottom w:val="0"/>
                      <w:divBdr>
                        <w:top w:val="none" w:sz="0" w:space="0" w:color="auto"/>
                        <w:left w:val="none" w:sz="0" w:space="0" w:color="auto"/>
                        <w:bottom w:val="none" w:sz="0" w:space="0" w:color="auto"/>
                        <w:right w:val="none" w:sz="0" w:space="0" w:color="auto"/>
                      </w:divBdr>
                    </w:div>
                  </w:divsChild>
                </w:div>
                <w:div w:id="1620719476">
                  <w:marLeft w:val="0"/>
                  <w:marRight w:val="0"/>
                  <w:marTop w:val="0"/>
                  <w:marBottom w:val="0"/>
                  <w:divBdr>
                    <w:top w:val="none" w:sz="0" w:space="0" w:color="auto"/>
                    <w:left w:val="none" w:sz="0" w:space="0" w:color="auto"/>
                    <w:bottom w:val="none" w:sz="0" w:space="0" w:color="auto"/>
                    <w:right w:val="none" w:sz="0" w:space="0" w:color="auto"/>
                  </w:divBdr>
                  <w:divsChild>
                    <w:div w:id="765922971">
                      <w:marLeft w:val="0"/>
                      <w:marRight w:val="0"/>
                      <w:marTop w:val="0"/>
                      <w:marBottom w:val="0"/>
                      <w:divBdr>
                        <w:top w:val="none" w:sz="0" w:space="0" w:color="auto"/>
                        <w:left w:val="none" w:sz="0" w:space="0" w:color="auto"/>
                        <w:bottom w:val="none" w:sz="0" w:space="0" w:color="auto"/>
                        <w:right w:val="none" w:sz="0" w:space="0" w:color="auto"/>
                      </w:divBdr>
                    </w:div>
                  </w:divsChild>
                </w:div>
                <w:div w:id="1623799885">
                  <w:marLeft w:val="0"/>
                  <w:marRight w:val="0"/>
                  <w:marTop w:val="0"/>
                  <w:marBottom w:val="0"/>
                  <w:divBdr>
                    <w:top w:val="none" w:sz="0" w:space="0" w:color="auto"/>
                    <w:left w:val="none" w:sz="0" w:space="0" w:color="auto"/>
                    <w:bottom w:val="none" w:sz="0" w:space="0" w:color="auto"/>
                    <w:right w:val="none" w:sz="0" w:space="0" w:color="auto"/>
                  </w:divBdr>
                  <w:divsChild>
                    <w:div w:id="329481778">
                      <w:marLeft w:val="0"/>
                      <w:marRight w:val="0"/>
                      <w:marTop w:val="0"/>
                      <w:marBottom w:val="0"/>
                      <w:divBdr>
                        <w:top w:val="none" w:sz="0" w:space="0" w:color="auto"/>
                        <w:left w:val="none" w:sz="0" w:space="0" w:color="auto"/>
                        <w:bottom w:val="none" w:sz="0" w:space="0" w:color="auto"/>
                        <w:right w:val="none" w:sz="0" w:space="0" w:color="auto"/>
                      </w:divBdr>
                    </w:div>
                  </w:divsChild>
                </w:div>
                <w:div w:id="1628049928">
                  <w:marLeft w:val="0"/>
                  <w:marRight w:val="0"/>
                  <w:marTop w:val="0"/>
                  <w:marBottom w:val="0"/>
                  <w:divBdr>
                    <w:top w:val="none" w:sz="0" w:space="0" w:color="auto"/>
                    <w:left w:val="none" w:sz="0" w:space="0" w:color="auto"/>
                    <w:bottom w:val="none" w:sz="0" w:space="0" w:color="auto"/>
                    <w:right w:val="none" w:sz="0" w:space="0" w:color="auto"/>
                  </w:divBdr>
                  <w:divsChild>
                    <w:div w:id="338777797">
                      <w:marLeft w:val="0"/>
                      <w:marRight w:val="0"/>
                      <w:marTop w:val="0"/>
                      <w:marBottom w:val="0"/>
                      <w:divBdr>
                        <w:top w:val="none" w:sz="0" w:space="0" w:color="auto"/>
                        <w:left w:val="none" w:sz="0" w:space="0" w:color="auto"/>
                        <w:bottom w:val="none" w:sz="0" w:space="0" w:color="auto"/>
                        <w:right w:val="none" w:sz="0" w:space="0" w:color="auto"/>
                      </w:divBdr>
                    </w:div>
                  </w:divsChild>
                </w:div>
                <w:div w:id="1628853680">
                  <w:marLeft w:val="0"/>
                  <w:marRight w:val="0"/>
                  <w:marTop w:val="0"/>
                  <w:marBottom w:val="0"/>
                  <w:divBdr>
                    <w:top w:val="none" w:sz="0" w:space="0" w:color="auto"/>
                    <w:left w:val="none" w:sz="0" w:space="0" w:color="auto"/>
                    <w:bottom w:val="none" w:sz="0" w:space="0" w:color="auto"/>
                    <w:right w:val="none" w:sz="0" w:space="0" w:color="auto"/>
                  </w:divBdr>
                  <w:divsChild>
                    <w:div w:id="688724943">
                      <w:marLeft w:val="0"/>
                      <w:marRight w:val="0"/>
                      <w:marTop w:val="0"/>
                      <w:marBottom w:val="0"/>
                      <w:divBdr>
                        <w:top w:val="none" w:sz="0" w:space="0" w:color="auto"/>
                        <w:left w:val="none" w:sz="0" w:space="0" w:color="auto"/>
                        <w:bottom w:val="none" w:sz="0" w:space="0" w:color="auto"/>
                        <w:right w:val="none" w:sz="0" w:space="0" w:color="auto"/>
                      </w:divBdr>
                    </w:div>
                  </w:divsChild>
                </w:div>
                <w:div w:id="1635284372">
                  <w:marLeft w:val="0"/>
                  <w:marRight w:val="0"/>
                  <w:marTop w:val="0"/>
                  <w:marBottom w:val="0"/>
                  <w:divBdr>
                    <w:top w:val="none" w:sz="0" w:space="0" w:color="auto"/>
                    <w:left w:val="none" w:sz="0" w:space="0" w:color="auto"/>
                    <w:bottom w:val="none" w:sz="0" w:space="0" w:color="auto"/>
                    <w:right w:val="none" w:sz="0" w:space="0" w:color="auto"/>
                  </w:divBdr>
                  <w:divsChild>
                    <w:div w:id="839194541">
                      <w:marLeft w:val="0"/>
                      <w:marRight w:val="0"/>
                      <w:marTop w:val="0"/>
                      <w:marBottom w:val="0"/>
                      <w:divBdr>
                        <w:top w:val="none" w:sz="0" w:space="0" w:color="auto"/>
                        <w:left w:val="none" w:sz="0" w:space="0" w:color="auto"/>
                        <w:bottom w:val="none" w:sz="0" w:space="0" w:color="auto"/>
                        <w:right w:val="none" w:sz="0" w:space="0" w:color="auto"/>
                      </w:divBdr>
                    </w:div>
                  </w:divsChild>
                </w:div>
                <w:div w:id="1639414966">
                  <w:marLeft w:val="0"/>
                  <w:marRight w:val="0"/>
                  <w:marTop w:val="0"/>
                  <w:marBottom w:val="0"/>
                  <w:divBdr>
                    <w:top w:val="none" w:sz="0" w:space="0" w:color="auto"/>
                    <w:left w:val="none" w:sz="0" w:space="0" w:color="auto"/>
                    <w:bottom w:val="none" w:sz="0" w:space="0" w:color="auto"/>
                    <w:right w:val="none" w:sz="0" w:space="0" w:color="auto"/>
                  </w:divBdr>
                  <w:divsChild>
                    <w:div w:id="1260798202">
                      <w:marLeft w:val="0"/>
                      <w:marRight w:val="0"/>
                      <w:marTop w:val="0"/>
                      <w:marBottom w:val="0"/>
                      <w:divBdr>
                        <w:top w:val="none" w:sz="0" w:space="0" w:color="auto"/>
                        <w:left w:val="none" w:sz="0" w:space="0" w:color="auto"/>
                        <w:bottom w:val="none" w:sz="0" w:space="0" w:color="auto"/>
                        <w:right w:val="none" w:sz="0" w:space="0" w:color="auto"/>
                      </w:divBdr>
                    </w:div>
                  </w:divsChild>
                </w:div>
                <w:div w:id="1641422913">
                  <w:marLeft w:val="0"/>
                  <w:marRight w:val="0"/>
                  <w:marTop w:val="0"/>
                  <w:marBottom w:val="0"/>
                  <w:divBdr>
                    <w:top w:val="none" w:sz="0" w:space="0" w:color="auto"/>
                    <w:left w:val="none" w:sz="0" w:space="0" w:color="auto"/>
                    <w:bottom w:val="none" w:sz="0" w:space="0" w:color="auto"/>
                    <w:right w:val="none" w:sz="0" w:space="0" w:color="auto"/>
                  </w:divBdr>
                  <w:divsChild>
                    <w:div w:id="850414500">
                      <w:marLeft w:val="0"/>
                      <w:marRight w:val="0"/>
                      <w:marTop w:val="0"/>
                      <w:marBottom w:val="0"/>
                      <w:divBdr>
                        <w:top w:val="none" w:sz="0" w:space="0" w:color="auto"/>
                        <w:left w:val="none" w:sz="0" w:space="0" w:color="auto"/>
                        <w:bottom w:val="none" w:sz="0" w:space="0" w:color="auto"/>
                        <w:right w:val="none" w:sz="0" w:space="0" w:color="auto"/>
                      </w:divBdr>
                    </w:div>
                  </w:divsChild>
                </w:div>
                <w:div w:id="1646934084">
                  <w:marLeft w:val="0"/>
                  <w:marRight w:val="0"/>
                  <w:marTop w:val="0"/>
                  <w:marBottom w:val="0"/>
                  <w:divBdr>
                    <w:top w:val="none" w:sz="0" w:space="0" w:color="auto"/>
                    <w:left w:val="none" w:sz="0" w:space="0" w:color="auto"/>
                    <w:bottom w:val="none" w:sz="0" w:space="0" w:color="auto"/>
                    <w:right w:val="none" w:sz="0" w:space="0" w:color="auto"/>
                  </w:divBdr>
                  <w:divsChild>
                    <w:div w:id="1893347858">
                      <w:marLeft w:val="0"/>
                      <w:marRight w:val="0"/>
                      <w:marTop w:val="0"/>
                      <w:marBottom w:val="0"/>
                      <w:divBdr>
                        <w:top w:val="none" w:sz="0" w:space="0" w:color="auto"/>
                        <w:left w:val="none" w:sz="0" w:space="0" w:color="auto"/>
                        <w:bottom w:val="none" w:sz="0" w:space="0" w:color="auto"/>
                        <w:right w:val="none" w:sz="0" w:space="0" w:color="auto"/>
                      </w:divBdr>
                    </w:div>
                  </w:divsChild>
                </w:div>
                <w:div w:id="1651211603">
                  <w:marLeft w:val="0"/>
                  <w:marRight w:val="0"/>
                  <w:marTop w:val="0"/>
                  <w:marBottom w:val="0"/>
                  <w:divBdr>
                    <w:top w:val="none" w:sz="0" w:space="0" w:color="auto"/>
                    <w:left w:val="none" w:sz="0" w:space="0" w:color="auto"/>
                    <w:bottom w:val="none" w:sz="0" w:space="0" w:color="auto"/>
                    <w:right w:val="none" w:sz="0" w:space="0" w:color="auto"/>
                  </w:divBdr>
                  <w:divsChild>
                    <w:div w:id="242184689">
                      <w:marLeft w:val="0"/>
                      <w:marRight w:val="0"/>
                      <w:marTop w:val="0"/>
                      <w:marBottom w:val="0"/>
                      <w:divBdr>
                        <w:top w:val="none" w:sz="0" w:space="0" w:color="auto"/>
                        <w:left w:val="none" w:sz="0" w:space="0" w:color="auto"/>
                        <w:bottom w:val="none" w:sz="0" w:space="0" w:color="auto"/>
                        <w:right w:val="none" w:sz="0" w:space="0" w:color="auto"/>
                      </w:divBdr>
                    </w:div>
                  </w:divsChild>
                </w:div>
                <w:div w:id="1651708833">
                  <w:marLeft w:val="0"/>
                  <w:marRight w:val="0"/>
                  <w:marTop w:val="0"/>
                  <w:marBottom w:val="0"/>
                  <w:divBdr>
                    <w:top w:val="none" w:sz="0" w:space="0" w:color="auto"/>
                    <w:left w:val="none" w:sz="0" w:space="0" w:color="auto"/>
                    <w:bottom w:val="none" w:sz="0" w:space="0" w:color="auto"/>
                    <w:right w:val="none" w:sz="0" w:space="0" w:color="auto"/>
                  </w:divBdr>
                  <w:divsChild>
                    <w:div w:id="939413579">
                      <w:marLeft w:val="0"/>
                      <w:marRight w:val="0"/>
                      <w:marTop w:val="0"/>
                      <w:marBottom w:val="0"/>
                      <w:divBdr>
                        <w:top w:val="none" w:sz="0" w:space="0" w:color="auto"/>
                        <w:left w:val="none" w:sz="0" w:space="0" w:color="auto"/>
                        <w:bottom w:val="none" w:sz="0" w:space="0" w:color="auto"/>
                        <w:right w:val="none" w:sz="0" w:space="0" w:color="auto"/>
                      </w:divBdr>
                    </w:div>
                  </w:divsChild>
                </w:div>
                <w:div w:id="1651866141">
                  <w:marLeft w:val="0"/>
                  <w:marRight w:val="0"/>
                  <w:marTop w:val="0"/>
                  <w:marBottom w:val="0"/>
                  <w:divBdr>
                    <w:top w:val="none" w:sz="0" w:space="0" w:color="auto"/>
                    <w:left w:val="none" w:sz="0" w:space="0" w:color="auto"/>
                    <w:bottom w:val="none" w:sz="0" w:space="0" w:color="auto"/>
                    <w:right w:val="none" w:sz="0" w:space="0" w:color="auto"/>
                  </w:divBdr>
                  <w:divsChild>
                    <w:div w:id="1228373901">
                      <w:marLeft w:val="0"/>
                      <w:marRight w:val="0"/>
                      <w:marTop w:val="0"/>
                      <w:marBottom w:val="0"/>
                      <w:divBdr>
                        <w:top w:val="none" w:sz="0" w:space="0" w:color="auto"/>
                        <w:left w:val="none" w:sz="0" w:space="0" w:color="auto"/>
                        <w:bottom w:val="none" w:sz="0" w:space="0" w:color="auto"/>
                        <w:right w:val="none" w:sz="0" w:space="0" w:color="auto"/>
                      </w:divBdr>
                    </w:div>
                  </w:divsChild>
                </w:div>
                <w:div w:id="1655834960">
                  <w:marLeft w:val="0"/>
                  <w:marRight w:val="0"/>
                  <w:marTop w:val="0"/>
                  <w:marBottom w:val="0"/>
                  <w:divBdr>
                    <w:top w:val="none" w:sz="0" w:space="0" w:color="auto"/>
                    <w:left w:val="none" w:sz="0" w:space="0" w:color="auto"/>
                    <w:bottom w:val="none" w:sz="0" w:space="0" w:color="auto"/>
                    <w:right w:val="none" w:sz="0" w:space="0" w:color="auto"/>
                  </w:divBdr>
                  <w:divsChild>
                    <w:div w:id="368333712">
                      <w:marLeft w:val="0"/>
                      <w:marRight w:val="0"/>
                      <w:marTop w:val="0"/>
                      <w:marBottom w:val="0"/>
                      <w:divBdr>
                        <w:top w:val="none" w:sz="0" w:space="0" w:color="auto"/>
                        <w:left w:val="none" w:sz="0" w:space="0" w:color="auto"/>
                        <w:bottom w:val="none" w:sz="0" w:space="0" w:color="auto"/>
                        <w:right w:val="none" w:sz="0" w:space="0" w:color="auto"/>
                      </w:divBdr>
                    </w:div>
                  </w:divsChild>
                </w:div>
                <w:div w:id="1668091277">
                  <w:marLeft w:val="0"/>
                  <w:marRight w:val="0"/>
                  <w:marTop w:val="0"/>
                  <w:marBottom w:val="0"/>
                  <w:divBdr>
                    <w:top w:val="none" w:sz="0" w:space="0" w:color="auto"/>
                    <w:left w:val="none" w:sz="0" w:space="0" w:color="auto"/>
                    <w:bottom w:val="none" w:sz="0" w:space="0" w:color="auto"/>
                    <w:right w:val="none" w:sz="0" w:space="0" w:color="auto"/>
                  </w:divBdr>
                  <w:divsChild>
                    <w:div w:id="1920558583">
                      <w:marLeft w:val="0"/>
                      <w:marRight w:val="0"/>
                      <w:marTop w:val="0"/>
                      <w:marBottom w:val="0"/>
                      <w:divBdr>
                        <w:top w:val="none" w:sz="0" w:space="0" w:color="auto"/>
                        <w:left w:val="none" w:sz="0" w:space="0" w:color="auto"/>
                        <w:bottom w:val="none" w:sz="0" w:space="0" w:color="auto"/>
                        <w:right w:val="none" w:sz="0" w:space="0" w:color="auto"/>
                      </w:divBdr>
                    </w:div>
                  </w:divsChild>
                </w:div>
                <w:div w:id="1669868062">
                  <w:marLeft w:val="0"/>
                  <w:marRight w:val="0"/>
                  <w:marTop w:val="0"/>
                  <w:marBottom w:val="0"/>
                  <w:divBdr>
                    <w:top w:val="none" w:sz="0" w:space="0" w:color="auto"/>
                    <w:left w:val="none" w:sz="0" w:space="0" w:color="auto"/>
                    <w:bottom w:val="none" w:sz="0" w:space="0" w:color="auto"/>
                    <w:right w:val="none" w:sz="0" w:space="0" w:color="auto"/>
                  </w:divBdr>
                  <w:divsChild>
                    <w:div w:id="1278026250">
                      <w:marLeft w:val="0"/>
                      <w:marRight w:val="0"/>
                      <w:marTop w:val="0"/>
                      <w:marBottom w:val="0"/>
                      <w:divBdr>
                        <w:top w:val="none" w:sz="0" w:space="0" w:color="auto"/>
                        <w:left w:val="none" w:sz="0" w:space="0" w:color="auto"/>
                        <w:bottom w:val="none" w:sz="0" w:space="0" w:color="auto"/>
                        <w:right w:val="none" w:sz="0" w:space="0" w:color="auto"/>
                      </w:divBdr>
                    </w:div>
                  </w:divsChild>
                </w:div>
                <w:div w:id="1677466031">
                  <w:marLeft w:val="0"/>
                  <w:marRight w:val="0"/>
                  <w:marTop w:val="0"/>
                  <w:marBottom w:val="0"/>
                  <w:divBdr>
                    <w:top w:val="none" w:sz="0" w:space="0" w:color="auto"/>
                    <w:left w:val="none" w:sz="0" w:space="0" w:color="auto"/>
                    <w:bottom w:val="none" w:sz="0" w:space="0" w:color="auto"/>
                    <w:right w:val="none" w:sz="0" w:space="0" w:color="auto"/>
                  </w:divBdr>
                  <w:divsChild>
                    <w:div w:id="337119175">
                      <w:marLeft w:val="0"/>
                      <w:marRight w:val="0"/>
                      <w:marTop w:val="0"/>
                      <w:marBottom w:val="0"/>
                      <w:divBdr>
                        <w:top w:val="none" w:sz="0" w:space="0" w:color="auto"/>
                        <w:left w:val="none" w:sz="0" w:space="0" w:color="auto"/>
                        <w:bottom w:val="none" w:sz="0" w:space="0" w:color="auto"/>
                        <w:right w:val="none" w:sz="0" w:space="0" w:color="auto"/>
                      </w:divBdr>
                    </w:div>
                  </w:divsChild>
                </w:div>
                <w:div w:id="1682706376">
                  <w:marLeft w:val="0"/>
                  <w:marRight w:val="0"/>
                  <w:marTop w:val="0"/>
                  <w:marBottom w:val="0"/>
                  <w:divBdr>
                    <w:top w:val="none" w:sz="0" w:space="0" w:color="auto"/>
                    <w:left w:val="none" w:sz="0" w:space="0" w:color="auto"/>
                    <w:bottom w:val="none" w:sz="0" w:space="0" w:color="auto"/>
                    <w:right w:val="none" w:sz="0" w:space="0" w:color="auto"/>
                  </w:divBdr>
                  <w:divsChild>
                    <w:div w:id="1282222239">
                      <w:marLeft w:val="0"/>
                      <w:marRight w:val="0"/>
                      <w:marTop w:val="0"/>
                      <w:marBottom w:val="0"/>
                      <w:divBdr>
                        <w:top w:val="none" w:sz="0" w:space="0" w:color="auto"/>
                        <w:left w:val="none" w:sz="0" w:space="0" w:color="auto"/>
                        <w:bottom w:val="none" w:sz="0" w:space="0" w:color="auto"/>
                        <w:right w:val="none" w:sz="0" w:space="0" w:color="auto"/>
                      </w:divBdr>
                    </w:div>
                  </w:divsChild>
                </w:div>
                <w:div w:id="1683705583">
                  <w:marLeft w:val="0"/>
                  <w:marRight w:val="0"/>
                  <w:marTop w:val="0"/>
                  <w:marBottom w:val="0"/>
                  <w:divBdr>
                    <w:top w:val="none" w:sz="0" w:space="0" w:color="auto"/>
                    <w:left w:val="none" w:sz="0" w:space="0" w:color="auto"/>
                    <w:bottom w:val="none" w:sz="0" w:space="0" w:color="auto"/>
                    <w:right w:val="none" w:sz="0" w:space="0" w:color="auto"/>
                  </w:divBdr>
                  <w:divsChild>
                    <w:div w:id="1707680179">
                      <w:marLeft w:val="0"/>
                      <w:marRight w:val="0"/>
                      <w:marTop w:val="0"/>
                      <w:marBottom w:val="0"/>
                      <w:divBdr>
                        <w:top w:val="none" w:sz="0" w:space="0" w:color="auto"/>
                        <w:left w:val="none" w:sz="0" w:space="0" w:color="auto"/>
                        <w:bottom w:val="none" w:sz="0" w:space="0" w:color="auto"/>
                        <w:right w:val="none" w:sz="0" w:space="0" w:color="auto"/>
                      </w:divBdr>
                    </w:div>
                  </w:divsChild>
                </w:div>
                <w:div w:id="1683775911">
                  <w:marLeft w:val="0"/>
                  <w:marRight w:val="0"/>
                  <w:marTop w:val="0"/>
                  <w:marBottom w:val="0"/>
                  <w:divBdr>
                    <w:top w:val="none" w:sz="0" w:space="0" w:color="auto"/>
                    <w:left w:val="none" w:sz="0" w:space="0" w:color="auto"/>
                    <w:bottom w:val="none" w:sz="0" w:space="0" w:color="auto"/>
                    <w:right w:val="none" w:sz="0" w:space="0" w:color="auto"/>
                  </w:divBdr>
                  <w:divsChild>
                    <w:div w:id="1556623189">
                      <w:marLeft w:val="0"/>
                      <w:marRight w:val="0"/>
                      <w:marTop w:val="0"/>
                      <w:marBottom w:val="0"/>
                      <w:divBdr>
                        <w:top w:val="none" w:sz="0" w:space="0" w:color="auto"/>
                        <w:left w:val="none" w:sz="0" w:space="0" w:color="auto"/>
                        <w:bottom w:val="none" w:sz="0" w:space="0" w:color="auto"/>
                        <w:right w:val="none" w:sz="0" w:space="0" w:color="auto"/>
                      </w:divBdr>
                    </w:div>
                  </w:divsChild>
                </w:div>
                <w:div w:id="1684478083">
                  <w:marLeft w:val="0"/>
                  <w:marRight w:val="0"/>
                  <w:marTop w:val="0"/>
                  <w:marBottom w:val="0"/>
                  <w:divBdr>
                    <w:top w:val="none" w:sz="0" w:space="0" w:color="auto"/>
                    <w:left w:val="none" w:sz="0" w:space="0" w:color="auto"/>
                    <w:bottom w:val="none" w:sz="0" w:space="0" w:color="auto"/>
                    <w:right w:val="none" w:sz="0" w:space="0" w:color="auto"/>
                  </w:divBdr>
                  <w:divsChild>
                    <w:div w:id="112752020">
                      <w:marLeft w:val="0"/>
                      <w:marRight w:val="0"/>
                      <w:marTop w:val="0"/>
                      <w:marBottom w:val="0"/>
                      <w:divBdr>
                        <w:top w:val="none" w:sz="0" w:space="0" w:color="auto"/>
                        <w:left w:val="none" w:sz="0" w:space="0" w:color="auto"/>
                        <w:bottom w:val="none" w:sz="0" w:space="0" w:color="auto"/>
                        <w:right w:val="none" w:sz="0" w:space="0" w:color="auto"/>
                      </w:divBdr>
                    </w:div>
                  </w:divsChild>
                </w:div>
                <w:div w:id="1686906253">
                  <w:marLeft w:val="0"/>
                  <w:marRight w:val="0"/>
                  <w:marTop w:val="0"/>
                  <w:marBottom w:val="0"/>
                  <w:divBdr>
                    <w:top w:val="none" w:sz="0" w:space="0" w:color="auto"/>
                    <w:left w:val="none" w:sz="0" w:space="0" w:color="auto"/>
                    <w:bottom w:val="none" w:sz="0" w:space="0" w:color="auto"/>
                    <w:right w:val="none" w:sz="0" w:space="0" w:color="auto"/>
                  </w:divBdr>
                  <w:divsChild>
                    <w:div w:id="413472312">
                      <w:marLeft w:val="0"/>
                      <w:marRight w:val="0"/>
                      <w:marTop w:val="0"/>
                      <w:marBottom w:val="0"/>
                      <w:divBdr>
                        <w:top w:val="none" w:sz="0" w:space="0" w:color="auto"/>
                        <w:left w:val="none" w:sz="0" w:space="0" w:color="auto"/>
                        <w:bottom w:val="none" w:sz="0" w:space="0" w:color="auto"/>
                        <w:right w:val="none" w:sz="0" w:space="0" w:color="auto"/>
                      </w:divBdr>
                    </w:div>
                  </w:divsChild>
                </w:div>
                <w:div w:id="1697079171">
                  <w:marLeft w:val="0"/>
                  <w:marRight w:val="0"/>
                  <w:marTop w:val="0"/>
                  <w:marBottom w:val="0"/>
                  <w:divBdr>
                    <w:top w:val="none" w:sz="0" w:space="0" w:color="auto"/>
                    <w:left w:val="none" w:sz="0" w:space="0" w:color="auto"/>
                    <w:bottom w:val="none" w:sz="0" w:space="0" w:color="auto"/>
                    <w:right w:val="none" w:sz="0" w:space="0" w:color="auto"/>
                  </w:divBdr>
                  <w:divsChild>
                    <w:div w:id="307636746">
                      <w:marLeft w:val="0"/>
                      <w:marRight w:val="0"/>
                      <w:marTop w:val="0"/>
                      <w:marBottom w:val="0"/>
                      <w:divBdr>
                        <w:top w:val="none" w:sz="0" w:space="0" w:color="auto"/>
                        <w:left w:val="none" w:sz="0" w:space="0" w:color="auto"/>
                        <w:bottom w:val="none" w:sz="0" w:space="0" w:color="auto"/>
                        <w:right w:val="none" w:sz="0" w:space="0" w:color="auto"/>
                      </w:divBdr>
                    </w:div>
                  </w:divsChild>
                </w:div>
                <w:div w:id="1702629248">
                  <w:marLeft w:val="0"/>
                  <w:marRight w:val="0"/>
                  <w:marTop w:val="0"/>
                  <w:marBottom w:val="0"/>
                  <w:divBdr>
                    <w:top w:val="none" w:sz="0" w:space="0" w:color="auto"/>
                    <w:left w:val="none" w:sz="0" w:space="0" w:color="auto"/>
                    <w:bottom w:val="none" w:sz="0" w:space="0" w:color="auto"/>
                    <w:right w:val="none" w:sz="0" w:space="0" w:color="auto"/>
                  </w:divBdr>
                  <w:divsChild>
                    <w:div w:id="1426993311">
                      <w:marLeft w:val="0"/>
                      <w:marRight w:val="0"/>
                      <w:marTop w:val="0"/>
                      <w:marBottom w:val="0"/>
                      <w:divBdr>
                        <w:top w:val="none" w:sz="0" w:space="0" w:color="auto"/>
                        <w:left w:val="none" w:sz="0" w:space="0" w:color="auto"/>
                        <w:bottom w:val="none" w:sz="0" w:space="0" w:color="auto"/>
                        <w:right w:val="none" w:sz="0" w:space="0" w:color="auto"/>
                      </w:divBdr>
                    </w:div>
                  </w:divsChild>
                </w:div>
                <w:div w:id="1706952028">
                  <w:marLeft w:val="0"/>
                  <w:marRight w:val="0"/>
                  <w:marTop w:val="0"/>
                  <w:marBottom w:val="0"/>
                  <w:divBdr>
                    <w:top w:val="none" w:sz="0" w:space="0" w:color="auto"/>
                    <w:left w:val="none" w:sz="0" w:space="0" w:color="auto"/>
                    <w:bottom w:val="none" w:sz="0" w:space="0" w:color="auto"/>
                    <w:right w:val="none" w:sz="0" w:space="0" w:color="auto"/>
                  </w:divBdr>
                  <w:divsChild>
                    <w:div w:id="43725300">
                      <w:marLeft w:val="0"/>
                      <w:marRight w:val="0"/>
                      <w:marTop w:val="0"/>
                      <w:marBottom w:val="0"/>
                      <w:divBdr>
                        <w:top w:val="none" w:sz="0" w:space="0" w:color="auto"/>
                        <w:left w:val="none" w:sz="0" w:space="0" w:color="auto"/>
                        <w:bottom w:val="none" w:sz="0" w:space="0" w:color="auto"/>
                        <w:right w:val="none" w:sz="0" w:space="0" w:color="auto"/>
                      </w:divBdr>
                    </w:div>
                  </w:divsChild>
                </w:div>
                <w:div w:id="1711224968">
                  <w:marLeft w:val="0"/>
                  <w:marRight w:val="0"/>
                  <w:marTop w:val="0"/>
                  <w:marBottom w:val="0"/>
                  <w:divBdr>
                    <w:top w:val="none" w:sz="0" w:space="0" w:color="auto"/>
                    <w:left w:val="none" w:sz="0" w:space="0" w:color="auto"/>
                    <w:bottom w:val="none" w:sz="0" w:space="0" w:color="auto"/>
                    <w:right w:val="none" w:sz="0" w:space="0" w:color="auto"/>
                  </w:divBdr>
                  <w:divsChild>
                    <w:div w:id="1277521647">
                      <w:marLeft w:val="0"/>
                      <w:marRight w:val="0"/>
                      <w:marTop w:val="0"/>
                      <w:marBottom w:val="0"/>
                      <w:divBdr>
                        <w:top w:val="none" w:sz="0" w:space="0" w:color="auto"/>
                        <w:left w:val="none" w:sz="0" w:space="0" w:color="auto"/>
                        <w:bottom w:val="none" w:sz="0" w:space="0" w:color="auto"/>
                        <w:right w:val="none" w:sz="0" w:space="0" w:color="auto"/>
                      </w:divBdr>
                    </w:div>
                  </w:divsChild>
                </w:div>
                <w:div w:id="1713001204">
                  <w:marLeft w:val="0"/>
                  <w:marRight w:val="0"/>
                  <w:marTop w:val="0"/>
                  <w:marBottom w:val="0"/>
                  <w:divBdr>
                    <w:top w:val="none" w:sz="0" w:space="0" w:color="auto"/>
                    <w:left w:val="none" w:sz="0" w:space="0" w:color="auto"/>
                    <w:bottom w:val="none" w:sz="0" w:space="0" w:color="auto"/>
                    <w:right w:val="none" w:sz="0" w:space="0" w:color="auto"/>
                  </w:divBdr>
                  <w:divsChild>
                    <w:div w:id="1826164149">
                      <w:marLeft w:val="0"/>
                      <w:marRight w:val="0"/>
                      <w:marTop w:val="0"/>
                      <w:marBottom w:val="0"/>
                      <w:divBdr>
                        <w:top w:val="none" w:sz="0" w:space="0" w:color="auto"/>
                        <w:left w:val="none" w:sz="0" w:space="0" w:color="auto"/>
                        <w:bottom w:val="none" w:sz="0" w:space="0" w:color="auto"/>
                        <w:right w:val="none" w:sz="0" w:space="0" w:color="auto"/>
                      </w:divBdr>
                    </w:div>
                  </w:divsChild>
                </w:div>
                <w:div w:id="1718240021">
                  <w:marLeft w:val="0"/>
                  <w:marRight w:val="0"/>
                  <w:marTop w:val="0"/>
                  <w:marBottom w:val="0"/>
                  <w:divBdr>
                    <w:top w:val="none" w:sz="0" w:space="0" w:color="auto"/>
                    <w:left w:val="none" w:sz="0" w:space="0" w:color="auto"/>
                    <w:bottom w:val="none" w:sz="0" w:space="0" w:color="auto"/>
                    <w:right w:val="none" w:sz="0" w:space="0" w:color="auto"/>
                  </w:divBdr>
                  <w:divsChild>
                    <w:div w:id="44063343">
                      <w:marLeft w:val="0"/>
                      <w:marRight w:val="0"/>
                      <w:marTop w:val="0"/>
                      <w:marBottom w:val="0"/>
                      <w:divBdr>
                        <w:top w:val="none" w:sz="0" w:space="0" w:color="auto"/>
                        <w:left w:val="none" w:sz="0" w:space="0" w:color="auto"/>
                        <w:bottom w:val="none" w:sz="0" w:space="0" w:color="auto"/>
                        <w:right w:val="none" w:sz="0" w:space="0" w:color="auto"/>
                      </w:divBdr>
                    </w:div>
                  </w:divsChild>
                </w:div>
                <w:div w:id="1719160681">
                  <w:marLeft w:val="0"/>
                  <w:marRight w:val="0"/>
                  <w:marTop w:val="0"/>
                  <w:marBottom w:val="0"/>
                  <w:divBdr>
                    <w:top w:val="none" w:sz="0" w:space="0" w:color="auto"/>
                    <w:left w:val="none" w:sz="0" w:space="0" w:color="auto"/>
                    <w:bottom w:val="none" w:sz="0" w:space="0" w:color="auto"/>
                    <w:right w:val="none" w:sz="0" w:space="0" w:color="auto"/>
                  </w:divBdr>
                  <w:divsChild>
                    <w:div w:id="2125423819">
                      <w:marLeft w:val="0"/>
                      <w:marRight w:val="0"/>
                      <w:marTop w:val="0"/>
                      <w:marBottom w:val="0"/>
                      <w:divBdr>
                        <w:top w:val="none" w:sz="0" w:space="0" w:color="auto"/>
                        <w:left w:val="none" w:sz="0" w:space="0" w:color="auto"/>
                        <w:bottom w:val="none" w:sz="0" w:space="0" w:color="auto"/>
                        <w:right w:val="none" w:sz="0" w:space="0" w:color="auto"/>
                      </w:divBdr>
                    </w:div>
                  </w:divsChild>
                </w:div>
                <w:div w:id="1722051223">
                  <w:marLeft w:val="0"/>
                  <w:marRight w:val="0"/>
                  <w:marTop w:val="0"/>
                  <w:marBottom w:val="0"/>
                  <w:divBdr>
                    <w:top w:val="none" w:sz="0" w:space="0" w:color="auto"/>
                    <w:left w:val="none" w:sz="0" w:space="0" w:color="auto"/>
                    <w:bottom w:val="none" w:sz="0" w:space="0" w:color="auto"/>
                    <w:right w:val="none" w:sz="0" w:space="0" w:color="auto"/>
                  </w:divBdr>
                  <w:divsChild>
                    <w:div w:id="1123500940">
                      <w:marLeft w:val="0"/>
                      <w:marRight w:val="0"/>
                      <w:marTop w:val="0"/>
                      <w:marBottom w:val="0"/>
                      <w:divBdr>
                        <w:top w:val="none" w:sz="0" w:space="0" w:color="auto"/>
                        <w:left w:val="none" w:sz="0" w:space="0" w:color="auto"/>
                        <w:bottom w:val="none" w:sz="0" w:space="0" w:color="auto"/>
                        <w:right w:val="none" w:sz="0" w:space="0" w:color="auto"/>
                      </w:divBdr>
                    </w:div>
                  </w:divsChild>
                </w:div>
                <w:div w:id="1726949326">
                  <w:marLeft w:val="0"/>
                  <w:marRight w:val="0"/>
                  <w:marTop w:val="0"/>
                  <w:marBottom w:val="0"/>
                  <w:divBdr>
                    <w:top w:val="none" w:sz="0" w:space="0" w:color="auto"/>
                    <w:left w:val="none" w:sz="0" w:space="0" w:color="auto"/>
                    <w:bottom w:val="none" w:sz="0" w:space="0" w:color="auto"/>
                    <w:right w:val="none" w:sz="0" w:space="0" w:color="auto"/>
                  </w:divBdr>
                  <w:divsChild>
                    <w:div w:id="885720337">
                      <w:marLeft w:val="0"/>
                      <w:marRight w:val="0"/>
                      <w:marTop w:val="0"/>
                      <w:marBottom w:val="0"/>
                      <w:divBdr>
                        <w:top w:val="none" w:sz="0" w:space="0" w:color="auto"/>
                        <w:left w:val="none" w:sz="0" w:space="0" w:color="auto"/>
                        <w:bottom w:val="none" w:sz="0" w:space="0" w:color="auto"/>
                        <w:right w:val="none" w:sz="0" w:space="0" w:color="auto"/>
                      </w:divBdr>
                    </w:div>
                  </w:divsChild>
                </w:div>
                <w:div w:id="1727794512">
                  <w:marLeft w:val="0"/>
                  <w:marRight w:val="0"/>
                  <w:marTop w:val="0"/>
                  <w:marBottom w:val="0"/>
                  <w:divBdr>
                    <w:top w:val="none" w:sz="0" w:space="0" w:color="auto"/>
                    <w:left w:val="none" w:sz="0" w:space="0" w:color="auto"/>
                    <w:bottom w:val="none" w:sz="0" w:space="0" w:color="auto"/>
                    <w:right w:val="none" w:sz="0" w:space="0" w:color="auto"/>
                  </w:divBdr>
                  <w:divsChild>
                    <w:div w:id="66273681">
                      <w:marLeft w:val="0"/>
                      <w:marRight w:val="0"/>
                      <w:marTop w:val="0"/>
                      <w:marBottom w:val="0"/>
                      <w:divBdr>
                        <w:top w:val="none" w:sz="0" w:space="0" w:color="auto"/>
                        <w:left w:val="none" w:sz="0" w:space="0" w:color="auto"/>
                        <w:bottom w:val="none" w:sz="0" w:space="0" w:color="auto"/>
                        <w:right w:val="none" w:sz="0" w:space="0" w:color="auto"/>
                      </w:divBdr>
                    </w:div>
                  </w:divsChild>
                </w:div>
                <w:div w:id="1727797550">
                  <w:marLeft w:val="0"/>
                  <w:marRight w:val="0"/>
                  <w:marTop w:val="0"/>
                  <w:marBottom w:val="0"/>
                  <w:divBdr>
                    <w:top w:val="none" w:sz="0" w:space="0" w:color="auto"/>
                    <w:left w:val="none" w:sz="0" w:space="0" w:color="auto"/>
                    <w:bottom w:val="none" w:sz="0" w:space="0" w:color="auto"/>
                    <w:right w:val="none" w:sz="0" w:space="0" w:color="auto"/>
                  </w:divBdr>
                  <w:divsChild>
                    <w:div w:id="389428731">
                      <w:marLeft w:val="0"/>
                      <w:marRight w:val="0"/>
                      <w:marTop w:val="0"/>
                      <w:marBottom w:val="0"/>
                      <w:divBdr>
                        <w:top w:val="none" w:sz="0" w:space="0" w:color="auto"/>
                        <w:left w:val="none" w:sz="0" w:space="0" w:color="auto"/>
                        <w:bottom w:val="none" w:sz="0" w:space="0" w:color="auto"/>
                        <w:right w:val="none" w:sz="0" w:space="0" w:color="auto"/>
                      </w:divBdr>
                    </w:div>
                  </w:divsChild>
                </w:div>
                <w:div w:id="1733846723">
                  <w:marLeft w:val="0"/>
                  <w:marRight w:val="0"/>
                  <w:marTop w:val="0"/>
                  <w:marBottom w:val="0"/>
                  <w:divBdr>
                    <w:top w:val="none" w:sz="0" w:space="0" w:color="auto"/>
                    <w:left w:val="none" w:sz="0" w:space="0" w:color="auto"/>
                    <w:bottom w:val="none" w:sz="0" w:space="0" w:color="auto"/>
                    <w:right w:val="none" w:sz="0" w:space="0" w:color="auto"/>
                  </w:divBdr>
                  <w:divsChild>
                    <w:div w:id="189536320">
                      <w:marLeft w:val="0"/>
                      <w:marRight w:val="0"/>
                      <w:marTop w:val="0"/>
                      <w:marBottom w:val="0"/>
                      <w:divBdr>
                        <w:top w:val="none" w:sz="0" w:space="0" w:color="auto"/>
                        <w:left w:val="none" w:sz="0" w:space="0" w:color="auto"/>
                        <w:bottom w:val="none" w:sz="0" w:space="0" w:color="auto"/>
                        <w:right w:val="none" w:sz="0" w:space="0" w:color="auto"/>
                      </w:divBdr>
                    </w:div>
                  </w:divsChild>
                </w:div>
                <w:div w:id="1735352234">
                  <w:marLeft w:val="0"/>
                  <w:marRight w:val="0"/>
                  <w:marTop w:val="0"/>
                  <w:marBottom w:val="0"/>
                  <w:divBdr>
                    <w:top w:val="none" w:sz="0" w:space="0" w:color="auto"/>
                    <w:left w:val="none" w:sz="0" w:space="0" w:color="auto"/>
                    <w:bottom w:val="none" w:sz="0" w:space="0" w:color="auto"/>
                    <w:right w:val="none" w:sz="0" w:space="0" w:color="auto"/>
                  </w:divBdr>
                  <w:divsChild>
                    <w:div w:id="1430394490">
                      <w:marLeft w:val="0"/>
                      <w:marRight w:val="0"/>
                      <w:marTop w:val="0"/>
                      <w:marBottom w:val="0"/>
                      <w:divBdr>
                        <w:top w:val="none" w:sz="0" w:space="0" w:color="auto"/>
                        <w:left w:val="none" w:sz="0" w:space="0" w:color="auto"/>
                        <w:bottom w:val="none" w:sz="0" w:space="0" w:color="auto"/>
                        <w:right w:val="none" w:sz="0" w:space="0" w:color="auto"/>
                      </w:divBdr>
                    </w:div>
                  </w:divsChild>
                </w:div>
                <w:div w:id="1739673847">
                  <w:marLeft w:val="0"/>
                  <w:marRight w:val="0"/>
                  <w:marTop w:val="0"/>
                  <w:marBottom w:val="0"/>
                  <w:divBdr>
                    <w:top w:val="none" w:sz="0" w:space="0" w:color="auto"/>
                    <w:left w:val="none" w:sz="0" w:space="0" w:color="auto"/>
                    <w:bottom w:val="none" w:sz="0" w:space="0" w:color="auto"/>
                    <w:right w:val="none" w:sz="0" w:space="0" w:color="auto"/>
                  </w:divBdr>
                  <w:divsChild>
                    <w:div w:id="1396902735">
                      <w:marLeft w:val="0"/>
                      <w:marRight w:val="0"/>
                      <w:marTop w:val="0"/>
                      <w:marBottom w:val="0"/>
                      <w:divBdr>
                        <w:top w:val="none" w:sz="0" w:space="0" w:color="auto"/>
                        <w:left w:val="none" w:sz="0" w:space="0" w:color="auto"/>
                        <w:bottom w:val="none" w:sz="0" w:space="0" w:color="auto"/>
                        <w:right w:val="none" w:sz="0" w:space="0" w:color="auto"/>
                      </w:divBdr>
                    </w:div>
                  </w:divsChild>
                </w:div>
                <w:div w:id="1741177287">
                  <w:marLeft w:val="0"/>
                  <w:marRight w:val="0"/>
                  <w:marTop w:val="0"/>
                  <w:marBottom w:val="0"/>
                  <w:divBdr>
                    <w:top w:val="none" w:sz="0" w:space="0" w:color="auto"/>
                    <w:left w:val="none" w:sz="0" w:space="0" w:color="auto"/>
                    <w:bottom w:val="none" w:sz="0" w:space="0" w:color="auto"/>
                    <w:right w:val="none" w:sz="0" w:space="0" w:color="auto"/>
                  </w:divBdr>
                  <w:divsChild>
                    <w:div w:id="1960916748">
                      <w:marLeft w:val="0"/>
                      <w:marRight w:val="0"/>
                      <w:marTop w:val="0"/>
                      <w:marBottom w:val="0"/>
                      <w:divBdr>
                        <w:top w:val="none" w:sz="0" w:space="0" w:color="auto"/>
                        <w:left w:val="none" w:sz="0" w:space="0" w:color="auto"/>
                        <w:bottom w:val="none" w:sz="0" w:space="0" w:color="auto"/>
                        <w:right w:val="none" w:sz="0" w:space="0" w:color="auto"/>
                      </w:divBdr>
                    </w:div>
                  </w:divsChild>
                </w:div>
                <w:div w:id="1745759184">
                  <w:marLeft w:val="0"/>
                  <w:marRight w:val="0"/>
                  <w:marTop w:val="0"/>
                  <w:marBottom w:val="0"/>
                  <w:divBdr>
                    <w:top w:val="none" w:sz="0" w:space="0" w:color="auto"/>
                    <w:left w:val="none" w:sz="0" w:space="0" w:color="auto"/>
                    <w:bottom w:val="none" w:sz="0" w:space="0" w:color="auto"/>
                    <w:right w:val="none" w:sz="0" w:space="0" w:color="auto"/>
                  </w:divBdr>
                  <w:divsChild>
                    <w:div w:id="811099993">
                      <w:marLeft w:val="0"/>
                      <w:marRight w:val="0"/>
                      <w:marTop w:val="0"/>
                      <w:marBottom w:val="0"/>
                      <w:divBdr>
                        <w:top w:val="none" w:sz="0" w:space="0" w:color="auto"/>
                        <w:left w:val="none" w:sz="0" w:space="0" w:color="auto"/>
                        <w:bottom w:val="none" w:sz="0" w:space="0" w:color="auto"/>
                        <w:right w:val="none" w:sz="0" w:space="0" w:color="auto"/>
                      </w:divBdr>
                    </w:div>
                  </w:divsChild>
                </w:div>
                <w:div w:id="1750690911">
                  <w:marLeft w:val="0"/>
                  <w:marRight w:val="0"/>
                  <w:marTop w:val="0"/>
                  <w:marBottom w:val="0"/>
                  <w:divBdr>
                    <w:top w:val="none" w:sz="0" w:space="0" w:color="auto"/>
                    <w:left w:val="none" w:sz="0" w:space="0" w:color="auto"/>
                    <w:bottom w:val="none" w:sz="0" w:space="0" w:color="auto"/>
                    <w:right w:val="none" w:sz="0" w:space="0" w:color="auto"/>
                  </w:divBdr>
                  <w:divsChild>
                    <w:div w:id="300158309">
                      <w:marLeft w:val="0"/>
                      <w:marRight w:val="0"/>
                      <w:marTop w:val="0"/>
                      <w:marBottom w:val="0"/>
                      <w:divBdr>
                        <w:top w:val="none" w:sz="0" w:space="0" w:color="auto"/>
                        <w:left w:val="none" w:sz="0" w:space="0" w:color="auto"/>
                        <w:bottom w:val="none" w:sz="0" w:space="0" w:color="auto"/>
                        <w:right w:val="none" w:sz="0" w:space="0" w:color="auto"/>
                      </w:divBdr>
                    </w:div>
                  </w:divsChild>
                </w:div>
                <w:div w:id="1762483434">
                  <w:marLeft w:val="0"/>
                  <w:marRight w:val="0"/>
                  <w:marTop w:val="0"/>
                  <w:marBottom w:val="0"/>
                  <w:divBdr>
                    <w:top w:val="none" w:sz="0" w:space="0" w:color="auto"/>
                    <w:left w:val="none" w:sz="0" w:space="0" w:color="auto"/>
                    <w:bottom w:val="none" w:sz="0" w:space="0" w:color="auto"/>
                    <w:right w:val="none" w:sz="0" w:space="0" w:color="auto"/>
                  </w:divBdr>
                  <w:divsChild>
                    <w:div w:id="1037513557">
                      <w:marLeft w:val="0"/>
                      <w:marRight w:val="0"/>
                      <w:marTop w:val="0"/>
                      <w:marBottom w:val="0"/>
                      <w:divBdr>
                        <w:top w:val="none" w:sz="0" w:space="0" w:color="auto"/>
                        <w:left w:val="none" w:sz="0" w:space="0" w:color="auto"/>
                        <w:bottom w:val="none" w:sz="0" w:space="0" w:color="auto"/>
                        <w:right w:val="none" w:sz="0" w:space="0" w:color="auto"/>
                      </w:divBdr>
                    </w:div>
                  </w:divsChild>
                </w:div>
                <w:div w:id="1767842608">
                  <w:marLeft w:val="0"/>
                  <w:marRight w:val="0"/>
                  <w:marTop w:val="0"/>
                  <w:marBottom w:val="0"/>
                  <w:divBdr>
                    <w:top w:val="none" w:sz="0" w:space="0" w:color="auto"/>
                    <w:left w:val="none" w:sz="0" w:space="0" w:color="auto"/>
                    <w:bottom w:val="none" w:sz="0" w:space="0" w:color="auto"/>
                    <w:right w:val="none" w:sz="0" w:space="0" w:color="auto"/>
                  </w:divBdr>
                  <w:divsChild>
                    <w:div w:id="234556539">
                      <w:marLeft w:val="0"/>
                      <w:marRight w:val="0"/>
                      <w:marTop w:val="0"/>
                      <w:marBottom w:val="0"/>
                      <w:divBdr>
                        <w:top w:val="none" w:sz="0" w:space="0" w:color="auto"/>
                        <w:left w:val="none" w:sz="0" w:space="0" w:color="auto"/>
                        <w:bottom w:val="none" w:sz="0" w:space="0" w:color="auto"/>
                        <w:right w:val="none" w:sz="0" w:space="0" w:color="auto"/>
                      </w:divBdr>
                    </w:div>
                  </w:divsChild>
                </w:div>
                <w:div w:id="1776513613">
                  <w:marLeft w:val="0"/>
                  <w:marRight w:val="0"/>
                  <w:marTop w:val="0"/>
                  <w:marBottom w:val="0"/>
                  <w:divBdr>
                    <w:top w:val="none" w:sz="0" w:space="0" w:color="auto"/>
                    <w:left w:val="none" w:sz="0" w:space="0" w:color="auto"/>
                    <w:bottom w:val="none" w:sz="0" w:space="0" w:color="auto"/>
                    <w:right w:val="none" w:sz="0" w:space="0" w:color="auto"/>
                  </w:divBdr>
                  <w:divsChild>
                    <w:div w:id="697508232">
                      <w:marLeft w:val="0"/>
                      <w:marRight w:val="0"/>
                      <w:marTop w:val="0"/>
                      <w:marBottom w:val="0"/>
                      <w:divBdr>
                        <w:top w:val="none" w:sz="0" w:space="0" w:color="auto"/>
                        <w:left w:val="none" w:sz="0" w:space="0" w:color="auto"/>
                        <w:bottom w:val="none" w:sz="0" w:space="0" w:color="auto"/>
                        <w:right w:val="none" w:sz="0" w:space="0" w:color="auto"/>
                      </w:divBdr>
                    </w:div>
                  </w:divsChild>
                </w:div>
                <w:div w:id="1780174146">
                  <w:marLeft w:val="0"/>
                  <w:marRight w:val="0"/>
                  <w:marTop w:val="0"/>
                  <w:marBottom w:val="0"/>
                  <w:divBdr>
                    <w:top w:val="none" w:sz="0" w:space="0" w:color="auto"/>
                    <w:left w:val="none" w:sz="0" w:space="0" w:color="auto"/>
                    <w:bottom w:val="none" w:sz="0" w:space="0" w:color="auto"/>
                    <w:right w:val="none" w:sz="0" w:space="0" w:color="auto"/>
                  </w:divBdr>
                  <w:divsChild>
                    <w:div w:id="751509602">
                      <w:marLeft w:val="0"/>
                      <w:marRight w:val="0"/>
                      <w:marTop w:val="0"/>
                      <w:marBottom w:val="0"/>
                      <w:divBdr>
                        <w:top w:val="none" w:sz="0" w:space="0" w:color="auto"/>
                        <w:left w:val="none" w:sz="0" w:space="0" w:color="auto"/>
                        <w:bottom w:val="none" w:sz="0" w:space="0" w:color="auto"/>
                        <w:right w:val="none" w:sz="0" w:space="0" w:color="auto"/>
                      </w:divBdr>
                    </w:div>
                  </w:divsChild>
                </w:div>
                <w:div w:id="1780832737">
                  <w:marLeft w:val="0"/>
                  <w:marRight w:val="0"/>
                  <w:marTop w:val="0"/>
                  <w:marBottom w:val="0"/>
                  <w:divBdr>
                    <w:top w:val="none" w:sz="0" w:space="0" w:color="auto"/>
                    <w:left w:val="none" w:sz="0" w:space="0" w:color="auto"/>
                    <w:bottom w:val="none" w:sz="0" w:space="0" w:color="auto"/>
                    <w:right w:val="none" w:sz="0" w:space="0" w:color="auto"/>
                  </w:divBdr>
                  <w:divsChild>
                    <w:div w:id="2004576623">
                      <w:marLeft w:val="0"/>
                      <w:marRight w:val="0"/>
                      <w:marTop w:val="0"/>
                      <w:marBottom w:val="0"/>
                      <w:divBdr>
                        <w:top w:val="none" w:sz="0" w:space="0" w:color="auto"/>
                        <w:left w:val="none" w:sz="0" w:space="0" w:color="auto"/>
                        <w:bottom w:val="none" w:sz="0" w:space="0" w:color="auto"/>
                        <w:right w:val="none" w:sz="0" w:space="0" w:color="auto"/>
                      </w:divBdr>
                    </w:div>
                  </w:divsChild>
                </w:div>
                <w:div w:id="1783114596">
                  <w:marLeft w:val="0"/>
                  <w:marRight w:val="0"/>
                  <w:marTop w:val="0"/>
                  <w:marBottom w:val="0"/>
                  <w:divBdr>
                    <w:top w:val="none" w:sz="0" w:space="0" w:color="auto"/>
                    <w:left w:val="none" w:sz="0" w:space="0" w:color="auto"/>
                    <w:bottom w:val="none" w:sz="0" w:space="0" w:color="auto"/>
                    <w:right w:val="none" w:sz="0" w:space="0" w:color="auto"/>
                  </w:divBdr>
                  <w:divsChild>
                    <w:div w:id="672798934">
                      <w:marLeft w:val="0"/>
                      <w:marRight w:val="0"/>
                      <w:marTop w:val="0"/>
                      <w:marBottom w:val="0"/>
                      <w:divBdr>
                        <w:top w:val="none" w:sz="0" w:space="0" w:color="auto"/>
                        <w:left w:val="none" w:sz="0" w:space="0" w:color="auto"/>
                        <w:bottom w:val="none" w:sz="0" w:space="0" w:color="auto"/>
                        <w:right w:val="none" w:sz="0" w:space="0" w:color="auto"/>
                      </w:divBdr>
                    </w:div>
                  </w:divsChild>
                </w:div>
                <w:div w:id="1784181800">
                  <w:marLeft w:val="0"/>
                  <w:marRight w:val="0"/>
                  <w:marTop w:val="0"/>
                  <w:marBottom w:val="0"/>
                  <w:divBdr>
                    <w:top w:val="none" w:sz="0" w:space="0" w:color="auto"/>
                    <w:left w:val="none" w:sz="0" w:space="0" w:color="auto"/>
                    <w:bottom w:val="none" w:sz="0" w:space="0" w:color="auto"/>
                    <w:right w:val="none" w:sz="0" w:space="0" w:color="auto"/>
                  </w:divBdr>
                  <w:divsChild>
                    <w:div w:id="58407746">
                      <w:marLeft w:val="0"/>
                      <w:marRight w:val="0"/>
                      <w:marTop w:val="0"/>
                      <w:marBottom w:val="0"/>
                      <w:divBdr>
                        <w:top w:val="none" w:sz="0" w:space="0" w:color="auto"/>
                        <w:left w:val="none" w:sz="0" w:space="0" w:color="auto"/>
                        <w:bottom w:val="none" w:sz="0" w:space="0" w:color="auto"/>
                        <w:right w:val="none" w:sz="0" w:space="0" w:color="auto"/>
                      </w:divBdr>
                    </w:div>
                  </w:divsChild>
                </w:div>
                <w:div w:id="1789200346">
                  <w:marLeft w:val="0"/>
                  <w:marRight w:val="0"/>
                  <w:marTop w:val="0"/>
                  <w:marBottom w:val="0"/>
                  <w:divBdr>
                    <w:top w:val="none" w:sz="0" w:space="0" w:color="auto"/>
                    <w:left w:val="none" w:sz="0" w:space="0" w:color="auto"/>
                    <w:bottom w:val="none" w:sz="0" w:space="0" w:color="auto"/>
                    <w:right w:val="none" w:sz="0" w:space="0" w:color="auto"/>
                  </w:divBdr>
                  <w:divsChild>
                    <w:div w:id="1885406177">
                      <w:marLeft w:val="0"/>
                      <w:marRight w:val="0"/>
                      <w:marTop w:val="0"/>
                      <w:marBottom w:val="0"/>
                      <w:divBdr>
                        <w:top w:val="none" w:sz="0" w:space="0" w:color="auto"/>
                        <w:left w:val="none" w:sz="0" w:space="0" w:color="auto"/>
                        <w:bottom w:val="none" w:sz="0" w:space="0" w:color="auto"/>
                        <w:right w:val="none" w:sz="0" w:space="0" w:color="auto"/>
                      </w:divBdr>
                    </w:div>
                  </w:divsChild>
                </w:div>
                <w:div w:id="1792746633">
                  <w:marLeft w:val="0"/>
                  <w:marRight w:val="0"/>
                  <w:marTop w:val="0"/>
                  <w:marBottom w:val="0"/>
                  <w:divBdr>
                    <w:top w:val="none" w:sz="0" w:space="0" w:color="auto"/>
                    <w:left w:val="none" w:sz="0" w:space="0" w:color="auto"/>
                    <w:bottom w:val="none" w:sz="0" w:space="0" w:color="auto"/>
                    <w:right w:val="none" w:sz="0" w:space="0" w:color="auto"/>
                  </w:divBdr>
                  <w:divsChild>
                    <w:div w:id="781413730">
                      <w:marLeft w:val="0"/>
                      <w:marRight w:val="0"/>
                      <w:marTop w:val="0"/>
                      <w:marBottom w:val="0"/>
                      <w:divBdr>
                        <w:top w:val="none" w:sz="0" w:space="0" w:color="auto"/>
                        <w:left w:val="none" w:sz="0" w:space="0" w:color="auto"/>
                        <w:bottom w:val="none" w:sz="0" w:space="0" w:color="auto"/>
                        <w:right w:val="none" w:sz="0" w:space="0" w:color="auto"/>
                      </w:divBdr>
                    </w:div>
                  </w:divsChild>
                </w:div>
                <w:div w:id="1795250854">
                  <w:marLeft w:val="0"/>
                  <w:marRight w:val="0"/>
                  <w:marTop w:val="0"/>
                  <w:marBottom w:val="0"/>
                  <w:divBdr>
                    <w:top w:val="none" w:sz="0" w:space="0" w:color="auto"/>
                    <w:left w:val="none" w:sz="0" w:space="0" w:color="auto"/>
                    <w:bottom w:val="none" w:sz="0" w:space="0" w:color="auto"/>
                    <w:right w:val="none" w:sz="0" w:space="0" w:color="auto"/>
                  </w:divBdr>
                  <w:divsChild>
                    <w:div w:id="1814132987">
                      <w:marLeft w:val="0"/>
                      <w:marRight w:val="0"/>
                      <w:marTop w:val="0"/>
                      <w:marBottom w:val="0"/>
                      <w:divBdr>
                        <w:top w:val="none" w:sz="0" w:space="0" w:color="auto"/>
                        <w:left w:val="none" w:sz="0" w:space="0" w:color="auto"/>
                        <w:bottom w:val="none" w:sz="0" w:space="0" w:color="auto"/>
                        <w:right w:val="none" w:sz="0" w:space="0" w:color="auto"/>
                      </w:divBdr>
                    </w:div>
                  </w:divsChild>
                </w:div>
                <w:div w:id="1795323125">
                  <w:marLeft w:val="0"/>
                  <w:marRight w:val="0"/>
                  <w:marTop w:val="0"/>
                  <w:marBottom w:val="0"/>
                  <w:divBdr>
                    <w:top w:val="none" w:sz="0" w:space="0" w:color="auto"/>
                    <w:left w:val="none" w:sz="0" w:space="0" w:color="auto"/>
                    <w:bottom w:val="none" w:sz="0" w:space="0" w:color="auto"/>
                    <w:right w:val="none" w:sz="0" w:space="0" w:color="auto"/>
                  </w:divBdr>
                  <w:divsChild>
                    <w:div w:id="180898417">
                      <w:marLeft w:val="0"/>
                      <w:marRight w:val="0"/>
                      <w:marTop w:val="0"/>
                      <w:marBottom w:val="0"/>
                      <w:divBdr>
                        <w:top w:val="none" w:sz="0" w:space="0" w:color="auto"/>
                        <w:left w:val="none" w:sz="0" w:space="0" w:color="auto"/>
                        <w:bottom w:val="none" w:sz="0" w:space="0" w:color="auto"/>
                        <w:right w:val="none" w:sz="0" w:space="0" w:color="auto"/>
                      </w:divBdr>
                    </w:div>
                  </w:divsChild>
                </w:div>
                <w:div w:id="1799838178">
                  <w:marLeft w:val="0"/>
                  <w:marRight w:val="0"/>
                  <w:marTop w:val="0"/>
                  <w:marBottom w:val="0"/>
                  <w:divBdr>
                    <w:top w:val="none" w:sz="0" w:space="0" w:color="auto"/>
                    <w:left w:val="none" w:sz="0" w:space="0" w:color="auto"/>
                    <w:bottom w:val="none" w:sz="0" w:space="0" w:color="auto"/>
                    <w:right w:val="none" w:sz="0" w:space="0" w:color="auto"/>
                  </w:divBdr>
                  <w:divsChild>
                    <w:div w:id="205916012">
                      <w:marLeft w:val="0"/>
                      <w:marRight w:val="0"/>
                      <w:marTop w:val="0"/>
                      <w:marBottom w:val="0"/>
                      <w:divBdr>
                        <w:top w:val="none" w:sz="0" w:space="0" w:color="auto"/>
                        <w:left w:val="none" w:sz="0" w:space="0" w:color="auto"/>
                        <w:bottom w:val="none" w:sz="0" w:space="0" w:color="auto"/>
                        <w:right w:val="none" w:sz="0" w:space="0" w:color="auto"/>
                      </w:divBdr>
                    </w:div>
                    <w:div w:id="330065366">
                      <w:marLeft w:val="0"/>
                      <w:marRight w:val="0"/>
                      <w:marTop w:val="0"/>
                      <w:marBottom w:val="0"/>
                      <w:divBdr>
                        <w:top w:val="none" w:sz="0" w:space="0" w:color="auto"/>
                        <w:left w:val="none" w:sz="0" w:space="0" w:color="auto"/>
                        <w:bottom w:val="none" w:sz="0" w:space="0" w:color="auto"/>
                        <w:right w:val="none" w:sz="0" w:space="0" w:color="auto"/>
                      </w:divBdr>
                    </w:div>
                    <w:div w:id="624778229">
                      <w:marLeft w:val="0"/>
                      <w:marRight w:val="0"/>
                      <w:marTop w:val="0"/>
                      <w:marBottom w:val="0"/>
                      <w:divBdr>
                        <w:top w:val="none" w:sz="0" w:space="0" w:color="auto"/>
                        <w:left w:val="none" w:sz="0" w:space="0" w:color="auto"/>
                        <w:bottom w:val="none" w:sz="0" w:space="0" w:color="auto"/>
                        <w:right w:val="none" w:sz="0" w:space="0" w:color="auto"/>
                      </w:divBdr>
                    </w:div>
                    <w:div w:id="872962080">
                      <w:marLeft w:val="0"/>
                      <w:marRight w:val="0"/>
                      <w:marTop w:val="0"/>
                      <w:marBottom w:val="0"/>
                      <w:divBdr>
                        <w:top w:val="none" w:sz="0" w:space="0" w:color="auto"/>
                        <w:left w:val="none" w:sz="0" w:space="0" w:color="auto"/>
                        <w:bottom w:val="none" w:sz="0" w:space="0" w:color="auto"/>
                        <w:right w:val="none" w:sz="0" w:space="0" w:color="auto"/>
                      </w:divBdr>
                    </w:div>
                    <w:div w:id="908536479">
                      <w:marLeft w:val="0"/>
                      <w:marRight w:val="0"/>
                      <w:marTop w:val="0"/>
                      <w:marBottom w:val="0"/>
                      <w:divBdr>
                        <w:top w:val="none" w:sz="0" w:space="0" w:color="auto"/>
                        <w:left w:val="none" w:sz="0" w:space="0" w:color="auto"/>
                        <w:bottom w:val="none" w:sz="0" w:space="0" w:color="auto"/>
                        <w:right w:val="none" w:sz="0" w:space="0" w:color="auto"/>
                      </w:divBdr>
                    </w:div>
                    <w:div w:id="997610792">
                      <w:marLeft w:val="0"/>
                      <w:marRight w:val="0"/>
                      <w:marTop w:val="0"/>
                      <w:marBottom w:val="0"/>
                      <w:divBdr>
                        <w:top w:val="none" w:sz="0" w:space="0" w:color="auto"/>
                        <w:left w:val="none" w:sz="0" w:space="0" w:color="auto"/>
                        <w:bottom w:val="none" w:sz="0" w:space="0" w:color="auto"/>
                        <w:right w:val="none" w:sz="0" w:space="0" w:color="auto"/>
                      </w:divBdr>
                    </w:div>
                    <w:div w:id="1708097515">
                      <w:marLeft w:val="0"/>
                      <w:marRight w:val="0"/>
                      <w:marTop w:val="0"/>
                      <w:marBottom w:val="0"/>
                      <w:divBdr>
                        <w:top w:val="none" w:sz="0" w:space="0" w:color="auto"/>
                        <w:left w:val="none" w:sz="0" w:space="0" w:color="auto"/>
                        <w:bottom w:val="none" w:sz="0" w:space="0" w:color="auto"/>
                        <w:right w:val="none" w:sz="0" w:space="0" w:color="auto"/>
                      </w:divBdr>
                    </w:div>
                    <w:div w:id="1888445404">
                      <w:marLeft w:val="0"/>
                      <w:marRight w:val="0"/>
                      <w:marTop w:val="0"/>
                      <w:marBottom w:val="0"/>
                      <w:divBdr>
                        <w:top w:val="none" w:sz="0" w:space="0" w:color="auto"/>
                        <w:left w:val="none" w:sz="0" w:space="0" w:color="auto"/>
                        <w:bottom w:val="none" w:sz="0" w:space="0" w:color="auto"/>
                        <w:right w:val="none" w:sz="0" w:space="0" w:color="auto"/>
                      </w:divBdr>
                    </w:div>
                    <w:div w:id="2077044023">
                      <w:marLeft w:val="0"/>
                      <w:marRight w:val="0"/>
                      <w:marTop w:val="0"/>
                      <w:marBottom w:val="0"/>
                      <w:divBdr>
                        <w:top w:val="none" w:sz="0" w:space="0" w:color="auto"/>
                        <w:left w:val="none" w:sz="0" w:space="0" w:color="auto"/>
                        <w:bottom w:val="none" w:sz="0" w:space="0" w:color="auto"/>
                        <w:right w:val="none" w:sz="0" w:space="0" w:color="auto"/>
                      </w:divBdr>
                    </w:div>
                  </w:divsChild>
                </w:div>
                <w:div w:id="1803232486">
                  <w:marLeft w:val="0"/>
                  <w:marRight w:val="0"/>
                  <w:marTop w:val="0"/>
                  <w:marBottom w:val="0"/>
                  <w:divBdr>
                    <w:top w:val="none" w:sz="0" w:space="0" w:color="auto"/>
                    <w:left w:val="none" w:sz="0" w:space="0" w:color="auto"/>
                    <w:bottom w:val="none" w:sz="0" w:space="0" w:color="auto"/>
                    <w:right w:val="none" w:sz="0" w:space="0" w:color="auto"/>
                  </w:divBdr>
                  <w:divsChild>
                    <w:div w:id="1709836662">
                      <w:marLeft w:val="0"/>
                      <w:marRight w:val="0"/>
                      <w:marTop w:val="0"/>
                      <w:marBottom w:val="0"/>
                      <w:divBdr>
                        <w:top w:val="none" w:sz="0" w:space="0" w:color="auto"/>
                        <w:left w:val="none" w:sz="0" w:space="0" w:color="auto"/>
                        <w:bottom w:val="none" w:sz="0" w:space="0" w:color="auto"/>
                        <w:right w:val="none" w:sz="0" w:space="0" w:color="auto"/>
                      </w:divBdr>
                    </w:div>
                  </w:divsChild>
                </w:div>
                <w:div w:id="1816139390">
                  <w:marLeft w:val="0"/>
                  <w:marRight w:val="0"/>
                  <w:marTop w:val="0"/>
                  <w:marBottom w:val="0"/>
                  <w:divBdr>
                    <w:top w:val="none" w:sz="0" w:space="0" w:color="auto"/>
                    <w:left w:val="none" w:sz="0" w:space="0" w:color="auto"/>
                    <w:bottom w:val="none" w:sz="0" w:space="0" w:color="auto"/>
                    <w:right w:val="none" w:sz="0" w:space="0" w:color="auto"/>
                  </w:divBdr>
                  <w:divsChild>
                    <w:div w:id="1542160129">
                      <w:marLeft w:val="0"/>
                      <w:marRight w:val="0"/>
                      <w:marTop w:val="0"/>
                      <w:marBottom w:val="0"/>
                      <w:divBdr>
                        <w:top w:val="none" w:sz="0" w:space="0" w:color="auto"/>
                        <w:left w:val="none" w:sz="0" w:space="0" w:color="auto"/>
                        <w:bottom w:val="none" w:sz="0" w:space="0" w:color="auto"/>
                        <w:right w:val="none" w:sz="0" w:space="0" w:color="auto"/>
                      </w:divBdr>
                    </w:div>
                  </w:divsChild>
                </w:div>
                <w:div w:id="1832135341">
                  <w:marLeft w:val="0"/>
                  <w:marRight w:val="0"/>
                  <w:marTop w:val="0"/>
                  <w:marBottom w:val="0"/>
                  <w:divBdr>
                    <w:top w:val="none" w:sz="0" w:space="0" w:color="auto"/>
                    <w:left w:val="none" w:sz="0" w:space="0" w:color="auto"/>
                    <w:bottom w:val="none" w:sz="0" w:space="0" w:color="auto"/>
                    <w:right w:val="none" w:sz="0" w:space="0" w:color="auto"/>
                  </w:divBdr>
                  <w:divsChild>
                    <w:div w:id="2015456793">
                      <w:marLeft w:val="0"/>
                      <w:marRight w:val="0"/>
                      <w:marTop w:val="0"/>
                      <w:marBottom w:val="0"/>
                      <w:divBdr>
                        <w:top w:val="none" w:sz="0" w:space="0" w:color="auto"/>
                        <w:left w:val="none" w:sz="0" w:space="0" w:color="auto"/>
                        <w:bottom w:val="none" w:sz="0" w:space="0" w:color="auto"/>
                        <w:right w:val="none" w:sz="0" w:space="0" w:color="auto"/>
                      </w:divBdr>
                    </w:div>
                  </w:divsChild>
                </w:div>
                <w:div w:id="1832217347">
                  <w:marLeft w:val="0"/>
                  <w:marRight w:val="0"/>
                  <w:marTop w:val="0"/>
                  <w:marBottom w:val="0"/>
                  <w:divBdr>
                    <w:top w:val="none" w:sz="0" w:space="0" w:color="auto"/>
                    <w:left w:val="none" w:sz="0" w:space="0" w:color="auto"/>
                    <w:bottom w:val="none" w:sz="0" w:space="0" w:color="auto"/>
                    <w:right w:val="none" w:sz="0" w:space="0" w:color="auto"/>
                  </w:divBdr>
                  <w:divsChild>
                    <w:div w:id="1746028235">
                      <w:marLeft w:val="0"/>
                      <w:marRight w:val="0"/>
                      <w:marTop w:val="0"/>
                      <w:marBottom w:val="0"/>
                      <w:divBdr>
                        <w:top w:val="none" w:sz="0" w:space="0" w:color="auto"/>
                        <w:left w:val="none" w:sz="0" w:space="0" w:color="auto"/>
                        <w:bottom w:val="none" w:sz="0" w:space="0" w:color="auto"/>
                        <w:right w:val="none" w:sz="0" w:space="0" w:color="auto"/>
                      </w:divBdr>
                    </w:div>
                  </w:divsChild>
                </w:div>
                <w:div w:id="1834367052">
                  <w:marLeft w:val="0"/>
                  <w:marRight w:val="0"/>
                  <w:marTop w:val="0"/>
                  <w:marBottom w:val="0"/>
                  <w:divBdr>
                    <w:top w:val="none" w:sz="0" w:space="0" w:color="auto"/>
                    <w:left w:val="none" w:sz="0" w:space="0" w:color="auto"/>
                    <w:bottom w:val="none" w:sz="0" w:space="0" w:color="auto"/>
                    <w:right w:val="none" w:sz="0" w:space="0" w:color="auto"/>
                  </w:divBdr>
                  <w:divsChild>
                    <w:div w:id="90048182">
                      <w:marLeft w:val="0"/>
                      <w:marRight w:val="0"/>
                      <w:marTop w:val="0"/>
                      <w:marBottom w:val="0"/>
                      <w:divBdr>
                        <w:top w:val="none" w:sz="0" w:space="0" w:color="auto"/>
                        <w:left w:val="none" w:sz="0" w:space="0" w:color="auto"/>
                        <w:bottom w:val="none" w:sz="0" w:space="0" w:color="auto"/>
                        <w:right w:val="none" w:sz="0" w:space="0" w:color="auto"/>
                      </w:divBdr>
                    </w:div>
                  </w:divsChild>
                </w:div>
                <w:div w:id="1834635971">
                  <w:marLeft w:val="0"/>
                  <w:marRight w:val="0"/>
                  <w:marTop w:val="0"/>
                  <w:marBottom w:val="0"/>
                  <w:divBdr>
                    <w:top w:val="none" w:sz="0" w:space="0" w:color="auto"/>
                    <w:left w:val="none" w:sz="0" w:space="0" w:color="auto"/>
                    <w:bottom w:val="none" w:sz="0" w:space="0" w:color="auto"/>
                    <w:right w:val="none" w:sz="0" w:space="0" w:color="auto"/>
                  </w:divBdr>
                  <w:divsChild>
                    <w:div w:id="1595016822">
                      <w:marLeft w:val="0"/>
                      <w:marRight w:val="0"/>
                      <w:marTop w:val="0"/>
                      <w:marBottom w:val="0"/>
                      <w:divBdr>
                        <w:top w:val="none" w:sz="0" w:space="0" w:color="auto"/>
                        <w:left w:val="none" w:sz="0" w:space="0" w:color="auto"/>
                        <w:bottom w:val="none" w:sz="0" w:space="0" w:color="auto"/>
                        <w:right w:val="none" w:sz="0" w:space="0" w:color="auto"/>
                      </w:divBdr>
                    </w:div>
                  </w:divsChild>
                </w:div>
                <w:div w:id="1844279511">
                  <w:marLeft w:val="0"/>
                  <w:marRight w:val="0"/>
                  <w:marTop w:val="0"/>
                  <w:marBottom w:val="0"/>
                  <w:divBdr>
                    <w:top w:val="none" w:sz="0" w:space="0" w:color="auto"/>
                    <w:left w:val="none" w:sz="0" w:space="0" w:color="auto"/>
                    <w:bottom w:val="none" w:sz="0" w:space="0" w:color="auto"/>
                    <w:right w:val="none" w:sz="0" w:space="0" w:color="auto"/>
                  </w:divBdr>
                  <w:divsChild>
                    <w:div w:id="1871381320">
                      <w:marLeft w:val="0"/>
                      <w:marRight w:val="0"/>
                      <w:marTop w:val="0"/>
                      <w:marBottom w:val="0"/>
                      <w:divBdr>
                        <w:top w:val="none" w:sz="0" w:space="0" w:color="auto"/>
                        <w:left w:val="none" w:sz="0" w:space="0" w:color="auto"/>
                        <w:bottom w:val="none" w:sz="0" w:space="0" w:color="auto"/>
                        <w:right w:val="none" w:sz="0" w:space="0" w:color="auto"/>
                      </w:divBdr>
                    </w:div>
                  </w:divsChild>
                </w:div>
                <w:div w:id="1856460866">
                  <w:marLeft w:val="0"/>
                  <w:marRight w:val="0"/>
                  <w:marTop w:val="0"/>
                  <w:marBottom w:val="0"/>
                  <w:divBdr>
                    <w:top w:val="none" w:sz="0" w:space="0" w:color="auto"/>
                    <w:left w:val="none" w:sz="0" w:space="0" w:color="auto"/>
                    <w:bottom w:val="none" w:sz="0" w:space="0" w:color="auto"/>
                    <w:right w:val="none" w:sz="0" w:space="0" w:color="auto"/>
                  </w:divBdr>
                  <w:divsChild>
                    <w:div w:id="395513239">
                      <w:marLeft w:val="0"/>
                      <w:marRight w:val="0"/>
                      <w:marTop w:val="0"/>
                      <w:marBottom w:val="0"/>
                      <w:divBdr>
                        <w:top w:val="none" w:sz="0" w:space="0" w:color="auto"/>
                        <w:left w:val="none" w:sz="0" w:space="0" w:color="auto"/>
                        <w:bottom w:val="none" w:sz="0" w:space="0" w:color="auto"/>
                        <w:right w:val="none" w:sz="0" w:space="0" w:color="auto"/>
                      </w:divBdr>
                    </w:div>
                  </w:divsChild>
                </w:div>
                <w:div w:id="1860965367">
                  <w:marLeft w:val="0"/>
                  <w:marRight w:val="0"/>
                  <w:marTop w:val="0"/>
                  <w:marBottom w:val="0"/>
                  <w:divBdr>
                    <w:top w:val="none" w:sz="0" w:space="0" w:color="auto"/>
                    <w:left w:val="none" w:sz="0" w:space="0" w:color="auto"/>
                    <w:bottom w:val="none" w:sz="0" w:space="0" w:color="auto"/>
                    <w:right w:val="none" w:sz="0" w:space="0" w:color="auto"/>
                  </w:divBdr>
                  <w:divsChild>
                    <w:div w:id="1898658766">
                      <w:marLeft w:val="0"/>
                      <w:marRight w:val="0"/>
                      <w:marTop w:val="0"/>
                      <w:marBottom w:val="0"/>
                      <w:divBdr>
                        <w:top w:val="none" w:sz="0" w:space="0" w:color="auto"/>
                        <w:left w:val="none" w:sz="0" w:space="0" w:color="auto"/>
                        <w:bottom w:val="none" w:sz="0" w:space="0" w:color="auto"/>
                        <w:right w:val="none" w:sz="0" w:space="0" w:color="auto"/>
                      </w:divBdr>
                    </w:div>
                  </w:divsChild>
                </w:div>
                <w:div w:id="1876501637">
                  <w:marLeft w:val="0"/>
                  <w:marRight w:val="0"/>
                  <w:marTop w:val="0"/>
                  <w:marBottom w:val="0"/>
                  <w:divBdr>
                    <w:top w:val="none" w:sz="0" w:space="0" w:color="auto"/>
                    <w:left w:val="none" w:sz="0" w:space="0" w:color="auto"/>
                    <w:bottom w:val="none" w:sz="0" w:space="0" w:color="auto"/>
                    <w:right w:val="none" w:sz="0" w:space="0" w:color="auto"/>
                  </w:divBdr>
                  <w:divsChild>
                    <w:div w:id="1600137779">
                      <w:marLeft w:val="0"/>
                      <w:marRight w:val="0"/>
                      <w:marTop w:val="0"/>
                      <w:marBottom w:val="0"/>
                      <w:divBdr>
                        <w:top w:val="none" w:sz="0" w:space="0" w:color="auto"/>
                        <w:left w:val="none" w:sz="0" w:space="0" w:color="auto"/>
                        <w:bottom w:val="none" w:sz="0" w:space="0" w:color="auto"/>
                        <w:right w:val="none" w:sz="0" w:space="0" w:color="auto"/>
                      </w:divBdr>
                    </w:div>
                  </w:divsChild>
                </w:div>
                <w:div w:id="1886716126">
                  <w:marLeft w:val="0"/>
                  <w:marRight w:val="0"/>
                  <w:marTop w:val="0"/>
                  <w:marBottom w:val="0"/>
                  <w:divBdr>
                    <w:top w:val="none" w:sz="0" w:space="0" w:color="auto"/>
                    <w:left w:val="none" w:sz="0" w:space="0" w:color="auto"/>
                    <w:bottom w:val="none" w:sz="0" w:space="0" w:color="auto"/>
                    <w:right w:val="none" w:sz="0" w:space="0" w:color="auto"/>
                  </w:divBdr>
                  <w:divsChild>
                    <w:div w:id="994797822">
                      <w:marLeft w:val="0"/>
                      <w:marRight w:val="0"/>
                      <w:marTop w:val="0"/>
                      <w:marBottom w:val="0"/>
                      <w:divBdr>
                        <w:top w:val="none" w:sz="0" w:space="0" w:color="auto"/>
                        <w:left w:val="none" w:sz="0" w:space="0" w:color="auto"/>
                        <w:bottom w:val="none" w:sz="0" w:space="0" w:color="auto"/>
                        <w:right w:val="none" w:sz="0" w:space="0" w:color="auto"/>
                      </w:divBdr>
                    </w:div>
                  </w:divsChild>
                </w:div>
                <w:div w:id="1892496032">
                  <w:marLeft w:val="0"/>
                  <w:marRight w:val="0"/>
                  <w:marTop w:val="0"/>
                  <w:marBottom w:val="0"/>
                  <w:divBdr>
                    <w:top w:val="none" w:sz="0" w:space="0" w:color="auto"/>
                    <w:left w:val="none" w:sz="0" w:space="0" w:color="auto"/>
                    <w:bottom w:val="none" w:sz="0" w:space="0" w:color="auto"/>
                    <w:right w:val="none" w:sz="0" w:space="0" w:color="auto"/>
                  </w:divBdr>
                  <w:divsChild>
                    <w:div w:id="1376811049">
                      <w:marLeft w:val="0"/>
                      <w:marRight w:val="0"/>
                      <w:marTop w:val="0"/>
                      <w:marBottom w:val="0"/>
                      <w:divBdr>
                        <w:top w:val="none" w:sz="0" w:space="0" w:color="auto"/>
                        <w:left w:val="none" w:sz="0" w:space="0" w:color="auto"/>
                        <w:bottom w:val="none" w:sz="0" w:space="0" w:color="auto"/>
                        <w:right w:val="none" w:sz="0" w:space="0" w:color="auto"/>
                      </w:divBdr>
                    </w:div>
                  </w:divsChild>
                </w:div>
                <w:div w:id="1894611356">
                  <w:marLeft w:val="0"/>
                  <w:marRight w:val="0"/>
                  <w:marTop w:val="0"/>
                  <w:marBottom w:val="0"/>
                  <w:divBdr>
                    <w:top w:val="none" w:sz="0" w:space="0" w:color="auto"/>
                    <w:left w:val="none" w:sz="0" w:space="0" w:color="auto"/>
                    <w:bottom w:val="none" w:sz="0" w:space="0" w:color="auto"/>
                    <w:right w:val="none" w:sz="0" w:space="0" w:color="auto"/>
                  </w:divBdr>
                  <w:divsChild>
                    <w:div w:id="1056657990">
                      <w:marLeft w:val="0"/>
                      <w:marRight w:val="0"/>
                      <w:marTop w:val="0"/>
                      <w:marBottom w:val="0"/>
                      <w:divBdr>
                        <w:top w:val="none" w:sz="0" w:space="0" w:color="auto"/>
                        <w:left w:val="none" w:sz="0" w:space="0" w:color="auto"/>
                        <w:bottom w:val="none" w:sz="0" w:space="0" w:color="auto"/>
                        <w:right w:val="none" w:sz="0" w:space="0" w:color="auto"/>
                      </w:divBdr>
                    </w:div>
                  </w:divsChild>
                </w:div>
                <w:div w:id="1899589037">
                  <w:marLeft w:val="0"/>
                  <w:marRight w:val="0"/>
                  <w:marTop w:val="0"/>
                  <w:marBottom w:val="0"/>
                  <w:divBdr>
                    <w:top w:val="none" w:sz="0" w:space="0" w:color="auto"/>
                    <w:left w:val="none" w:sz="0" w:space="0" w:color="auto"/>
                    <w:bottom w:val="none" w:sz="0" w:space="0" w:color="auto"/>
                    <w:right w:val="none" w:sz="0" w:space="0" w:color="auto"/>
                  </w:divBdr>
                  <w:divsChild>
                    <w:div w:id="952636083">
                      <w:marLeft w:val="0"/>
                      <w:marRight w:val="0"/>
                      <w:marTop w:val="0"/>
                      <w:marBottom w:val="0"/>
                      <w:divBdr>
                        <w:top w:val="none" w:sz="0" w:space="0" w:color="auto"/>
                        <w:left w:val="none" w:sz="0" w:space="0" w:color="auto"/>
                        <w:bottom w:val="none" w:sz="0" w:space="0" w:color="auto"/>
                        <w:right w:val="none" w:sz="0" w:space="0" w:color="auto"/>
                      </w:divBdr>
                    </w:div>
                  </w:divsChild>
                </w:div>
                <w:div w:id="1900090869">
                  <w:marLeft w:val="0"/>
                  <w:marRight w:val="0"/>
                  <w:marTop w:val="0"/>
                  <w:marBottom w:val="0"/>
                  <w:divBdr>
                    <w:top w:val="none" w:sz="0" w:space="0" w:color="auto"/>
                    <w:left w:val="none" w:sz="0" w:space="0" w:color="auto"/>
                    <w:bottom w:val="none" w:sz="0" w:space="0" w:color="auto"/>
                    <w:right w:val="none" w:sz="0" w:space="0" w:color="auto"/>
                  </w:divBdr>
                  <w:divsChild>
                    <w:div w:id="1592855589">
                      <w:marLeft w:val="0"/>
                      <w:marRight w:val="0"/>
                      <w:marTop w:val="0"/>
                      <w:marBottom w:val="0"/>
                      <w:divBdr>
                        <w:top w:val="none" w:sz="0" w:space="0" w:color="auto"/>
                        <w:left w:val="none" w:sz="0" w:space="0" w:color="auto"/>
                        <w:bottom w:val="none" w:sz="0" w:space="0" w:color="auto"/>
                        <w:right w:val="none" w:sz="0" w:space="0" w:color="auto"/>
                      </w:divBdr>
                    </w:div>
                  </w:divsChild>
                </w:div>
                <w:div w:id="1900939966">
                  <w:marLeft w:val="0"/>
                  <w:marRight w:val="0"/>
                  <w:marTop w:val="0"/>
                  <w:marBottom w:val="0"/>
                  <w:divBdr>
                    <w:top w:val="none" w:sz="0" w:space="0" w:color="auto"/>
                    <w:left w:val="none" w:sz="0" w:space="0" w:color="auto"/>
                    <w:bottom w:val="none" w:sz="0" w:space="0" w:color="auto"/>
                    <w:right w:val="none" w:sz="0" w:space="0" w:color="auto"/>
                  </w:divBdr>
                  <w:divsChild>
                    <w:div w:id="435295456">
                      <w:marLeft w:val="0"/>
                      <w:marRight w:val="0"/>
                      <w:marTop w:val="0"/>
                      <w:marBottom w:val="0"/>
                      <w:divBdr>
                        <w:top w:val="none" w:sz="0" w:space="0" w:color="auto"/>
                        <w:left w:val="none" w:sz="0" w:space="0" w:color="auto"/>
                        <w:bottom w:val="none" w:sz="0" w:space="0" w:color="auto"/>
                        <w:right w:val="none" w:sz="0" w:space="0" w:color="auto"/>
                      </w:divBdr>
                    </w:div>
                  </w:divsChild>
                </w:div>
                <w:div w:id="1909267063">
                  <w:marLeft w:val="0"/>
                  <w:marRight w:val="0"/>
                  <w:marTop w:val="0"/>
                  <w:marBottom w:val="0"/>
                  <w:divBdr>
                    <w:top w:val="none" w:sz="0" w:space="0" w:color="auto"/>
                    <w:left w:val="none" w:sz="0" w:space="0" w:color="auto"/>
                    <w:bottom w:val="none" w:sz="0" w:space="0" w:color="auto"/>
                    <w:right w:val="none" w:sz="0" w:space="0" w:color="auto"/>
                  </w:divBdr>
                  <w:divsChild>
                    <w:div w:id="52504919">
                      <w:marLeft w:val="0"/>
                      <w:marRight w:val="0"/>
                      <w:marTop w:val="0"/>
                      <w:marBottom w:val="0"/>
                      <w:divBdr>
                        <w:top w:val="none" w:sz="0" w:space="0" w:color="auto"/>
                        <w:left w:val="none" w:sz="0" w:space="0" w:color="auto"/>
                        <w:bottom w:val="none" w:sz="0" w:space="0" w:color="auto"/>
                        <w:right w:val="none" w:sz="0" w:space="0" w:color="auto"/>
                      </w:divBdr>
                    </w:div>
                  </w:divsChild>
                </w:div>
                <w:div w:id="1910459029">
                  <w:marLeft w:val="0"/>
                  <w:marRight w:val="0"/>
                  <w:marTop w:val="0"/>
                  <w:marBottom w:val="0"/>
                  <w:divBdr>
                    <w:top w:val="none" w:sz="0" w:space="0" w:color="auto"/>
                    <w:left w:val="none" w:sz="0" w:space="0" w:color="auto"/>
                    <w:bottom w:val="none" w:sz="0" w:space="0" w:color="auto"/>
                    <w:right w:val="none" w:sz="0" w:space="0" w:color="auto"/>
                  </w:divBdr>
                  <w:divsChild>
                    <w:div w:id="1362243423">
                      <w:marLeft w:val="0"/>
                      <w:marRight w:val="0"/>
                      <w:marTop w:val="0"/>
                      <w:marBottom w:val="0"/>
                      <w:divBdr>
                        <w:top w:val="none" w:sz="0" w:space="0" w:color="auto"/>
                        <w:left w:val="none" w:sz="0" w:space="0" w:color="auto"/>
                        <w:bottom w:val="none" w:sz="0" w:space="0" w:color="auto"/>
                        <w:right w:val="none" w:sz="0" w:space="0" w:color="auto"/>
                      </w:divBdr>
                    </w:div>
                  </w:divsChild>
                </w:div>
                <w:div w:id="1912081474">
                  <w:marLeft w:val="0"/>
                  <w:marRight w:val="0"/>
                  <w:marTop w:val="0"/>
                  <w:marBottom w:val="0"/>
                  <w:divBdr>
                    <w:top w:val="none" w:sz="0" w:space="0" w:color="auto"/>
                    <w:left w:val="none" w:sz="0" w:space="0" w:color="auto"/>
                    <w:bottom w:val="none" w:sz="0" w:space="0" w:color="auto"/>
                    <w:right w:val="none" w:sz="0" w:space="0" w:color="auto"/>
                  </w:divBdr>
                  <w:divsChild>
                    <w:div w:id="1736971585">
                      <w:marLeft w:val="0"/>
                      <w:marRight w:val="0"/>
                      <w:marTop w:val="0"/>
                      <w:marBottom w:val="0"/>
                      <w:divBdr>
                        <w:top w:val="none" w:sz="0" w:space="0" w:color="auto"/>
                        <w:left w:val="none" w:sz="0" w:space="0" w:color="auto"/>
                        <w:bottom w:val="none" w:sz="0" w:space="0" w:color="auto"/>
                        <w:right w:val="none" w:sz="0" w:space="0" w:color="auto"/>
                      </w:divBdr>
                    </w:div>
                  </w:divsChild>
                </w:div>
                <w:div w:id="1912496313">
                  <w:marLeft w:val="0"/>
                  <w:marRight w:val="0"/>
                  <w:marTop w:val="0"/>
                  <w:marBottom w:val="0"/>
                  <w:divBdr>
                    <w:top w:val="none" w:sz="0" w:space="0" w:color="auto"/>
                    <w:left w:val="none" w:sz="0" w:space="0" w:color="auto"/>
                    <w:bottom w:val="none" w:sz="0" w:space="0" w:color="auto"/>
                    <w:right w:val="none" w:sz="0" w:space="0" w:color="auto"/>
                  </w:divBdr>
                  <w:divsChild>
                    <w:div w:id="912394227">
                      <w:marLeft w:val="0"/>
                      <w:marRight w:val="0"/>
                      <w:marTop w:val="0"/>
                      <w:marBottom w:val="0"/>
                      <w:divBdr>
                        <w:top w:val="none" w:sz="0" w:space="0" w:color="auto"/>
                        <w:left w:val="none" w:sz="0" w:space="0" w:color="auto"/>
                        <w:bottom w:val="none" w:sz="0" w:space="0" w:color="auto"/>
                        <w:right w:val="none" w:sz="0" w:space="0" w:color="auto"/>
                      </w:divBdr>
                    </w:div>
                  </w:divsChild>
                </w:div>
                <w:div w:id="1913537965">
                  <w:marLeft w:val="0"/>
                  <w:marRight w:val="0"/>
                  <w:marTop w:val="0"/>
                  <w:marBottom w:val="0"/>
                  <w:divBdr>
                    <w:top w:val="none" w:sz="0" w:space="0" w:color="auto"/>
                    <w:left w:val="none" w:sz="0" w:space="0" w:color="auto"/>
                    <w:bottom w:val="none" w:sz="0" w:space="0" w:color="auto"/>
                    <w:right w:val="none" w:sz="0" w:space="0" w:color="auto"/>
                  </w:divBdr>
                  <w:divsChild>
                    <w:div w:id="1183977749">
                      <w:marLeft w:val="0"/>
                      <w:marRight w:val="0"/>
                      <w:marTop w:val="0"/>
                      <w:marBottom w:val="0"/>
                      <w:divBdr>
                        <w:top w:val="none" w:sz="0" w:space="0" w:color="auto"/>
                        <w:left w:val="none" w:sz="0" w:space="0" w:color="auto"/>
                        <w:bottom w:val="none" w:sz="0" w:space="0" w:color="auto"/>
                        <w:right w:val="none" w:sz="0" w:space="0" w:color="auto"/>
                      </w:divBdr>
                    </w:div>
                  </w:divsChild>
                </w:div>
                <w:div w:id="1921983429">
                  <w:marLeft w:val="0"/>
                  <w:marRight w:val="0"/>
                  <w:marTop w:val="0"/>
                  <w:marBottom w:val="0"/>
                  <w:divBdr>
                    <w:top w:val="none" w:sz="0" w:space="0" w:color="auto"/>
                    <w:left w:val="none" w:sz="0" w:space="0" w:color="auto"/>
                    <w:bottom w:val="none" w:sz="0" w:space="0" w:color="auto"/>
                    <w:right w:val="none" w:sz="0" w:space="0" w:color="auto"/>
                  </w:divBdr>
                  <w:divsChild>
                    <w:div w:id="616987690">
                      <w:marLeft w:val="0"/>
                      <w:marRight w:val="0"/>
                      <w:marTop w:val="0"/>
                      <w:marBottom w:val="0"/>
                      <w:divBdr>
                        <w:top w:val="none" w:sz="0" w:space="0" w:color="auto"/>
                        <w:left w:val="none" w:sz="0" w:space="0" w:color="auto"/>
                        <w:bottom w:val="none" w:sz="0" w:space="0" w:color="auto"/>
                        <w:right w:val="none" w:sz="0" w:space="0" w:color="auto"/>
                      </w:divBdr>
                    </w:div>
                  </w:divsChild>
                </w:div>
                <w:div w:id="1922370995">
                  <w:marLeft w:val="0"/>
                  <w:marRight w:val="0"/>
                  <w:marTop w:val="0"/>
                  <w:marBottom w:val="0"/>
                  <w:divBdr>
                    <w:top w:val="none" w:sz="0" w:space="0" w:color="auto"/>
                    <w:left w:val="none" w:sz="0" w:space="0" w:color="auto"/>
                    <w:bottom w:val="none" w:sz="0" w:space="0" w:color="auto"/>
                    <w:right w:val="none" w:sz="0" w:space="0" w:color="auto"/>
                  </w:divBdr>
                  <w:divsChild>
                    <w:div w:id="1646663758">
                      <w:marLeft w:val="0"/>
                      <w:marRight w:val="0"/>
                      <w:marTop w:val="0"/>
                      <w:marBottom w:val="0"/>
                      <w:divBdr>
                        <w:top w:val="none" w:sz="0" w:space="0" w:color="auto"/>
                        <w:left w:val="none" w:sz="0" w:space="0" w:color="auto"/>
                        <w:bottom w:val="none" w:sz="0" w:space="0" w:color="auto"/>
                        <w:right w:val="none" w:sz="0" w:space="0" w:color="auto"/>
                      </w:divBdr>
                    </w:div>
                  </w:divsChild>
                </w:div>
                <w:div w:id="1923565779">
                  <w:marLeft w:val="0"/>
                  <w:marRight w:val="0"/>
                  <w:marTop w:val="0"/>
                  <w:marBottom w:val="0"/>
                  <w:divBdr>
                    <w:top w:val="none" w:sz="0" w:space="0" w:color="auto"/>
                    <w:left w:val="none" w:sz="0" w:space="0" w:color="auto"/>
                    <w:bottom w:val="none" w:sz="0" w:space="0" w:color="auto"/>
                    <w:right w:val="none" w:sz="0" w:space="0" w:color="auto"/>
                  </w:divBdr>
                  <w:divsChild>
                    <w:div w:id="79064475">
                      <w:marLeft w:val="0"/>
                      <w:marRight w:val="0"/>
                      <w:marTop w:val="0"/>
                      <w:marBottom w:val="0"/>
                      <w:divBdr>
                        <w:top w:val="none" w:sz="0" w:space="0" w:color="auto"/>
                        <w:left w:val="none" w:sz="0" w:space="0" w:color="auto"/>
                        <w:bottom w:val="none" w:sz="0" w:space="0" w:color="auto"/>
                        <w:right w:val="none" w:sz="0" w:space="0" w:color="auto"/>
                      </w:divBdr>
                    </w:div>
                  </w:divsChild>
                </w:div>
                <w:div w:id="1930891017">
                  <w:marLeft w:val="0"/>
                  <w:marRight w:val="0"/>
                  <w:marTop w:val="0"/>
                  <w:marBottom w:val="0"/>
                  <w:divBdr>
                    <w:top w:val="none" w:sz="0" w:space="0" w:color="auto"/>
                    <w:left w:val="none" w:sz="0" w:space="0" w:color="auto"/>
                    <w:bottom w:val="none" w:sz="0" w:space="0" w:color="auto"/>
                    <w:right w:val="none" w:sz="0" w:space="0" w:color="auto"/>
                  </w:divBdr>
                  <w:divsChild>
                    <w:div w:id="1635718412">
                      <w:marLeft w:val="0"/>
                      <w:marRight w:val="0"/>
                      <w:marTop w:val="0"/>
                      <w:marBottom w:val="0"/>
                      <w:divBdr>
                        <w:top w:val="none" w:sz="0" w:space="0" w:color="auto"/>
                        <w:left w:val="none" w:sz="0" w:space="0" w:color="auto"/>
                        <w:bottom w:val="none" w:sz="0" w:space="0" w:color="auto"/>
                        <w:right w:val="none" w:sz="0" w:space="0" w:color="auto"/>
                      </w:divBdr>
                    </w:div>
                  </w:divsChild>
                </w:div>
                <w:div w:id="1935167054">
                  <w:marLeft w:val="0"/>
                  <w:marRight w:val="0"/>
                  <w:marTop w:val="0"/>
                  <w:marBottom w:val="0"/>
                  <w:divBdr>
                    <w:top w:val="none" w:sz="0" w:space="0" w:color="auto"/>
                    <w:left w:val="none" w:sz="0" w:space="0" w:color="auto"/>
                    <w:bottom w:val="none" w:sz="0" w:space="0" w:color="auto"/>
                    <w:right w:val="none" w:sz="0" w:space="0" w:color="auto"/>
                  </w:divBdr>
                  <w:divsChild>
                    <w:div w:id="523175976">
                      <w:marLeft w:val="0"/>
                      <w:marRight w:val="0"/>
                      <w:marTop w:val="0"/>
                      <w:marBottom w:val="0"/>
                      <w:divBdr>
                        <w:top w:val="none" w:sz="0" w:space="0" w:color="auto"/>
                        <w:left w:val="none" w:sz="0" w:space="0" w:color="auto"/>
                        <w:bottom w:val="none" w:sz="0" w:space="0" w:color="auto"/>
                        <w:right w:val="none" w:sz="0" w:space="0" w:color="auto"/>
                      </w:divBdr>
                    </w:div>
                  </w:divsChild>
                </w:div>
                <w:div w:id="1941642079">
                  <w:marLeft w:val="0"/>
                  <w:marRight w:val="0"/>
                  <w:marTop w:val="0"/>
                  <w:marBottom w:val="0"/>
                  <w:divBdr>
                    <w:top w:val="none" w:sz="0" w:space="0" w:color="auto"/>
                    <w:left w:val="none" w:sz="0" w:space="0" w:color="auto"/>
                    <w:bottom w:val="none" w:sz="0" w:space="0" w:color="auto"/>
                    <w:right w:val="none" w:sz="0" w:space="0" w:color="auto"/>
                  </w:divBdr>
                  <w:divsChild>
                    <w:div w:id="2125267577">
                      <w:marLeft w:val="0"/>
                      <w:marRight w:val="0"/>
                      <w:marTop w:val="0"/>
                      <w:marBottom w:val="0"/>
                      <w:divBdr>
                        <w:top w:val="none" w:sz="0" w:space="0" w:color="auto"/>
                        <w:left w:val="none" w:sz="0" w:space="0" w:color="auto"/>
                        <w:bottom w:val="none" w:sz="0" w:space="0" w:color="auto"/>
                        <w:right w:val="none" w:sz="0" w:space="0" w:color="auto"/>
                      </w:divBdr>
                    </w:div>
                  </w:divsChild>
                </w:div>
                <w:div w:id="1945065611">
                  <w:marLeft w:val="0"/>
                  <w:marRight w:val="0"/>
                  <w:marTop w:val="0"/>
                  <w:marBottom w:val="0"/>
                  <w:divBdr>
                    <w:top w:val="none" w:sz="0" w:space="0" w:color="auto"/>
                    <w:left w:val="none" w:sz="0" w:space="0" w:color="auto"/>
                    <w:bottom w:val="none" w:sz="0" w:space="0" w:color="auto"/>
                    <w:right w:val="none" w:sz="0" w:space="0" w:color="auto"/>
                  </w:divBdr>
                  <w:divsChild>
                    <w:div w:id="322777778">
                      <w:marLeft w:val="0"/>
                      <w:marRight w:val="0"/>
                      <w:marTop w:val="0"/>
                      <w:marBottom w:val="0"/>
                      <w:divBdr>
                        <w:top w:val="none" w:sz="0" w:space="0" w:color="auto"/>
                        <w:left w:val="none" w:sz="0" w:space="0" w:color="auto"/>
                        <w:bottom w:val="none" w:sz="0" w:space="0" w:color="auto"/>
                        <w:right w:val="none" w:sz="0" w:space="0" w:color="auto"/>
                      </w:divBdr>
                    </w:div>
                  </w:divsChild>
                </w:div>
                <w:div w:id="1953632231">
                  <w:marLeft w:val="0"/>
                  <w:marRight w:val="0"/>
                  <w:marTop w:val="0"/>
                  <w:marBottom w:val="0"/>
                  <w:divBdr>
                    <w:top w:val="none" w:sz="0" w:space="0" w:color="auto"/>
                    <w:left w:val="none" w:sz="0" w:space="0" w:color="auto"/>
                    <w:bottom w:val="none" w:sz="0" w:space="0" w:color="auto"/>
                    <w:right w:val="none" w:sz="0" w:space="0" w:color="auto"/>
                  </w:divBdr>
                  <w:divsChild>
                    <w:div w:id="1891527857">
                      <w:marLeft w:val="0"/>
                      <w:marRight w:val="0"/>
                      <w:marTop w:val="0"/>
                      <w:marBottom w:val="0"/>
                      <w:divBdr>
                        <w:top w:val="none" w:sz="0" w:space="0" w:color="auto"/>
                        <w:left w:val="none" w:sz="0" w:space="0" w:color="auto"/>
                        <w:bottom w:val="none" w:sz="0" w:space="0" w:color="auto"/>
                        <w:right w:val="none" w:sz="0" w:space="0" w:color="auto"/>
                      </w:divBdr>
                    </w:div>
                  </w:divsChild>
                </w:div>
                <w:div w:id="1957634754">
                  <w:marLeft w:val="0"/>
                  <w:marRight w:val="0"/>
                  <w:marTop w:val="0"/>
                  <w:marBottom w:val="0"/>
                  <w:divBdr>
                    <w:top w:val="none" w:sz="0" w:space="0" w:color="auto"/>
                    <w:left w:val="none" w:sz="0" w:space="0" w:color="auto"/>
                    <w:bottom w:val="none" w:sz="0" w:space="0" w:color="auto"/>
                    <w:right w:val="none" w:sz="0" w:space="0" w:color="auto"/>
                  </w:divBdr>
                  <w:divsChild>
                    <w:div w:id="1492527023">
                      <w:marLeft w:val="0"/>
                      <w:marRight w:val="0"/>
                      <w:marTop w:val="0"/>
                      <w:marBottom w:val="0"/>
                      <w:divBdr>
                        <w:top w:val="none" w:sz="0" w:space="0" w:color="auto"/>
                        <w:left w:val="none" w:sz="0" w:space="0" w:color="auto"/>
                        <w:bottom w:val="none" w:sz="0" w:space="0" w:color="auto"/>
                        <w:right w:val="none" w:sz="0" w:space="0" w:color="auto"/>
                      </w:divBdr>
                    </w:div>
                  </w:divsChild>
                </w:div>
                <w:div w:id="1964454748">
                  <w:marLeft w:val="0"/>
                  <w:marRight w:val="0"/>
                  <w:marTop w:val="0"/>
                  <w:marBottom w:val="0"/>
                  <w:divBdr>
                    <w:top w:val="none" w:sz="0" w:space="0" w:color="auto"/>
                    <w:left w:val="none" w:sz="0" w:space="0" w:color="auto"/>
                    <w:bottom w:val="none" w:sz="0" w:space="0" w:color="auto"/>
                    <w:right w:val="none" w:sz="0" w:space="0" w:color="auto"/>
                  </w:divBdr>
                  <w:divsChild>
                    <w:div w:id="1384325926">
                      <w:marLeft w:val="0"/>
                      <w:marRight w:val="0"/>
                      <w:marTop w:val="0"/>
                      <w:marBottom w:val="0"/>
                      <w:divBdr>
                        <w:top w:val="none" w:sz="0" w:space="0" w:color="auto"/>
                        <w:left w:val="none" w:sz="0" w:space="0" w:color="auto"/>
                        <w:bottom w:val="none" w:sz="0" w:space="0" w:color="auto"/>
                        <w:right w:val="none" w:sz="0" w:space="0" w:color="auto"/>
                      </w:divBdr>
                    </w:div>
                  </w:divsChild>
                </w:div>
                <w:div w:id="1965967918">
                  <w:marLeft w:val="0"/>
                  <w:marRight w:val="0"/>
                  <w:marTop w:val="0"/>
                  <w:marBottom w:val="0"/>
                  <w:divBdr>
                    <w:top w:val="none" w:sz="0" w:space="0" w:color="auto"/>
                    <w:left w:val="none" w:sz="0" w:space="0" w:color="auto"/>
                    <w:bottom w:val="none" w:sz="0" w:space="0" w:color="auto"/>
                    <w:right w:val="none" w:sz="0" w:space="0" w:color="auto"/>
                  </w:divBdr>
                  <w:divsChild>
                    <w:div w:id="617950801">
                      <w:marLeft w:val="0"/>
                      <w:marRight w:val="0"/>
                      <w:marTop w:val="0"/>
                      <w:marBottom w:val="0"/>
                      <w:divBdr>
                        <w:top w:val="none" w:sz="0" w:space="0" w:color="auto"/>
                        <w:left w:val="none" w:sz="0" w:space="0" w:color="auto"/>
                        <w:bottom w:val="none" w:sz="0" w:space="0" w:color="auto"/>
                        <w:right w:val="none" w:sz="0" w:space="0" w:color="auto"/>
                      </w:divBdr>
                    </w:div>
                  </w:divsChild>
                </w:div>
                <w:div w:id="1970547474">
                  <w:marLeft w:val="0"/>
                  <w:marRight w:val="0"/>
                  <w:marTop w:val="0"/>
                  <w:marBottom w:val="0"/>
                  <w:divBdr>
                    <w:top w:val="none" w:sz="0" w:space="0" w:color="auto"/>
                    <w:left w:val="none" w:sz="0" w:space="0" w:color="auto"/>
                    <w:bottom w:val="none" w:sz="0" w:space="0" w:color="auto"/>
                    <w:right w:val="none" w:sz="0" w:space="0" w:color="auto"/>
                  </w:divBdr>
                  <w:divsChild>
                    <w:div w:id="970088104">
                      <w:marLeft w:val="0"/>
                      <w:marRight w:val="0"/>
                      <w:marTop w:val="0"/>
                      <w:marBottom w:val="0"/>
                      <w:divBdr>
                        <w:top w:val="none" w:sz="0" w:space="0" w:color="auto"/>
                        <w:left w:val="none" w:sz="0" w:space="0" w:color="auto"/>
                        <w:bottom w:val="none" w:sz="0" w:space="0" w:color="auto"/>
                        <w:right w:val="none" w:sz="0" w:space="0" w:color="auto"/>
                      </w:divBdr>
                    </w:div>
                  </w:divsChild>
                </w:div>
                <w:div w:id="1984431916">
                  <w:marLeft w:val="0"/>
                  <w:marRight w:val="0"/>
                  <w:marTop w:val="0"/>
                  <w:marBottom w:val="0"/>
                  <w:divBdr>
                    <w:top w:val="none" w:sz="0" w:space="0" w:color="auto"/>
                    <w:left w:val="none" w:sz="0" w:space="0" w:color="auto"/>
                    <w:bottom w:val="none" w:sz="0" w:space="0" w:color="auto"/>
                    <w:right w:val="none" w:sz="0" w:space="0" w:color="auto"/>
                  </w:divBdr>
                  <w:divsChild>
                    <w:div w:id="1868249395">
                      <w:marLeft w:val="0"/>
                      <w:marRight w:val="0"/>
                      <w:marTop w:val="0"/>
                      <w:marBottom w:val="0"/>
                      <w:divBdr>
                        <w:top w:val="none" w:sz="0" w:space="0" w:color="auto"/>
                        <w:left w:val="none" w:sz="0" w:space="0" w:color="auto"/>
                        <w:bottom w:val="none" w:sz="0" w:space="0" w:color="auto"/>
                        <w:right w:val="none" w:sz="0" w:space="0" w:color="auto"/>
                      </w:divBdr>
                    </w:div>
                  </w:divsChild>
                </w:div>
                <w:div w:id="1990475730">
                  <w:marLeft w:val="0"/>
                  <w:marRight w:val="0"/>
                  <w:marTop w:val="0"/>
                  <w:marBottom w:val="0"/>
                  <w:divBdr>
                    <w:top w:val="none" w:sz="0" w:space="0" w:color="auto"/>
                    <w:left w:val="none" w:sz="0" w:space="0" w:color="auto"/>
                    <w:bottom w:val="none" w:sz="0" w:space="0" w:color="auto"/>
                    <w:right w:val="none" w:sz="0" w:space="0" w:color="auto"/>
                  </w:divBdr>
                  <w:divsChild>
                    <w:div w:id="217130103">
                      <w:marLeft w:val="0"/>
                      <w:marRight w:val="0"/>
                      <w:marTop w:val="0"/>
                      <w:marBottom w:val="0"/>
                      <w:divBdr>
                        <w:top w:val="none" w:sz="0" w:space="0" w:color="auto"/>
                        <w:left w:val="none" w:sz="0" w:space="0" w:color="auto"/>
                        <w:bottom w:val="none" w:sz="0" w:space="0" w:color="auto"/>
                        <w:right w:val="none" w:sz="0" w:space="0" w:color="auto"/>
                      </w:divBdr>
                    </w:div>
                  </w:divsChild>
                </w:div>
                <w:div w:id="1991519344">
                  <w:marLeft w:val="0"/>
                  <w:marRight w:val="0"/>
                  <w:marTop w:val="0"/>
                  <w:marBottom w:val="0"/>
                  <w:divBdr>
                    <w:top w:val="none" w:sz="0" w:space="0" w:color="auto"/>
                    <w:left w:val="none" w:sz="0" w:space="0" w:color="auto"/>
                    <w:bottom w:val="none" w:sz="0" w:space="0" w:color="auto"/>
                    <w:right w:val="none" w:sz="0" w:space="0" w:color="auto"/>
                  </w:divBdr>
                  <w:divsChild>
                    <w:div w:id="1946384946">
                      <w:marLeft w:val="0"/>
                      <w:marRight w:val="0"/>
                      <w:marTop w:val="0"/>
                      <w:marBottom w:val="0"/>
                      <w:divBdr>
                        <w:top w:val="none" w:sz="0" w:space="0" w:color="auto"/>
                        <w:left w:val="none" w:sz="0" w:space="0" w:color="auto"/>
                        <w:bottom w:val="none" w:sz="0" w:space="0" w:color="auto"/>
                        <w:right w:val="none" w:sz="0" w:space="0" w:color="auto"/>
                      </w:divBdr>
                    </w:div>
                  </w:divsChild>
                </w:div>
                <w:div w:id="2001959423">
                  <w:marLeft w:val="0"/>
                  <w:marRight w:val="0"/>
                  <w:marTop w:val="0"/>
                  <w:marBottom w:val="0"/>
                  <w:divBdr>
                    <w:top w:val="none" w:sz="0" w:space="0" w:color="auto"/>
                    <w:left w:val="none" w:sz="0" w:space="0" w:color="auto"/>
                    <w:bottom w:val="none" w:sz="0" w:space="0" w:color="auto"/>
                    <w:right w:val="none" w:sz="0" w:space="0" w:color="auto"/>
                  </w:divBdr>
                  <w:divsChild>
                    <w:div w:id="1249576199">
                      <w:marLeft w:val="0"/>
                      <w:marRight w:val="0"/>
                      <w:marTop w:val="0"/>
                      <w:marBottom w:val="0"/>
                      <w:divBdr>
                        <w:top w:val="none" w:sz="0" w:space="0" w:color="auto"/>
                        <w:left w:val="none" w:sz="0" w:space="0" w:color="auto"/>
                        <w:bottom w:val="none" w:sz="0" w:space="0" w:color="auto"/>
                        <w:right w:val="none" w:sz="0" w:space="0" w:color="auto"/>
                      </w:divBdr>
                    </w:div>
                  </w:divsChild>
                </w:div>
                <w:div w:id="2009165830">
                  <w:marLeft w:val="0"/>
                  <w:marRight w:val="0"/>
                  <w:marTop w:val="0"/>
                  <w:marBottom w:val="0"/>
                  <w:divBdr>
                    <w:top w:val="none" w:sz="0" w:space="0" w:color="auto"/>
                    <w:left w:val="none" w:sz="0" w:space="0" w:color="auto"/>
                    <w:bottom w:val="none" w:sz="0" w:space="0" w:color="auto"/>
                    <w:right w:val="none" w:sz="0" w:space="0" w:color="auto"/>
                  </w:divBdr>
                  <w:divsChild>
                    <w:div w:id="1415086079">
                      <w:marLeft w:val="0"/>
                      <w:marRight w:val="0"/>
                      <w:marTop w:val="0"/>
                      <w:marBottom w:val="0"/>
                      <w:divBdr>
                        <w:top w:val="none" w:sz="0" w:space="0" w:color="auto"/>
                        <w:left w:val="none" w:sz="0" w:space="0" w:color="auto"/>
                        <w:bottom w:val="none" w:sz="0" w:space="0" w:color="auto"/>
                        <w:right w:val="none" w:sz="0" w:space="0" w:color="auto"/>
                      </w:divBdr>
                    </w:div>
                  </w:divsChild>
                </w:div>
                <w:div w:id="2009475764">
                  <w:marLeft w:val="0"/>
                  <w:marRight w:val="0"/>
                  <w:marTop w:val="0"/>
                  <w:marBottom w:val="0"/>
                  <w:divBdr>
                    <w:top w:val="none" w:sz="0" w:space="0" w:color="auto"/>
                    <w:left w:val="none" w:sz="0" w:space="0" w:color="auto"/>
                    <w:bottom w:val="none" w:sz="0" w:space="0" w:color="auto"/>
                    <w:right w:val="none" w:sz="0" w:space="0" w:color="auto"/>
                  </w:divBdr>
                  <w:divsChild>
                    <w:div w:id="209344701">
                      <w:marLeft w:val="0"/>
                      <w:marRight w:val="0"/>
                      <w:marTop w:val="0"/>
                      <w:marBottom w:val="0"/>
                      <w:divBdr>
                        <w:top w:val="none" w:sz="0" w:space="0" w:color="auto"/>
                        <w:left w:val="none" w:sz="0" w:space="0" w:color="auto"/>
                        <w:bottom w:val="none" w:sz="0" w:space="0" w:color="auto"/>
                        <w:right w:val="none" w:sz="0" w:space="0" w:color="auto"/>
                      </w:divBdr>
                    </w:div>
                  </w:divsChild>
                </w:div>
                <w:div w:id="2018531492">
                  <w:marLeft w:val="0"/>
                  <w:marRight w:val="0"/>
                  <w:marTop w:val="0"/>
                  <w:marBottom w:val="0"/>
                  <w:divBdr>
                    <w:top w:val="none" w:sz="0" w:space="0" w:color="auto"/>
                    <w:left w:val="none" w:sz="0" w:space="0" w:color="auto"/>
                    <w:bottom w:val="none" w:sz="0" w:space="0" w:color="auto"/>
                    <w:right w:val="none" w:sz="0" w:space="0" w:color="auto"/>
                  </w:divBdr>
                  <w:divsChild>
                    <w:div w:id="2821544">
                      <w:marLeft w:val="0"/>
                      <w:marRight w:val="0"/>
                      <w:marTop w:val="0"/>
                      <w:marBottom w:val="0"/>
                      <w:divBdr>
                        <w:top w:val="none" w:sz="0" w:space="0" w:color="auto"/>
                        <w:left w:val="none" w:sz="0" w:space="0" w:color="auto"/>
                        <w:bottom w:val="none" w:sz="0" w:space="0" w:color="auto"/>
                        <w:right w:val="none" w:sz="0" w:space="0" w:color="auto"/>
                      </w:divBdr>
                    </w:div>
                  </w:divsChild>
                </w:div>
                <w:div w:id="2019194514">
                  <w:marLeft w:val="0"/>
                  <w:marRight w:val="0"/>
                  <w:marTop w:val="0"/>
                  <w:marBottom w:val="0"/>
                  <w:divBdr>
                    <w:top w:val="none" w:sz="0" w:space="0" w:color="auto"/>
                    <w:left w:val="none" w:sz="0" w:space="0" w:color="auto"/>
                    <w:bottom w:val="none" w:sz="0" w:space="0" w:color="auto"/>
                    <w:right w:val="none" w:sz="0" w:space="0" w:color="auto"/>
                  </w:divBdr>
                  <w:divsChild>
                    <w:div w:id="1617248670">
                      <w:marLeft w:val="0"/>
                      <w:marRight w:val="0"/>
                      <w:marTop w:val="0"/>
                      <w:marBottom w:val="0"/>
                      <w:divBdr>
                        <w:top w:val="none" w:sz="0" w:space="0" w:color="auto"/>
                        <w:left w:val="none" w:sz="0" w:space="0" w:color="auto"/>
                        <w:bottom w:val="none" w:sz="0" w:space="0" w:color="auto"/>
                        <w:right w:val="none" w:sz="0" w:space="0" w:color="auto"/>
                      </w:divBdr>
                    </w:div>
                  </w:divsChild>
                </w:div>
                <w:div w:id="2022849645">
                  <w:marLeft w:val="0"/>
                  <w:marRight w:val="0"/>
                  <w:marTop w:val="0"/>
                  <w:marBottom w:val="0"/>
                  <w:divBdr>
                    <w:top w:val="none" w:sz="0" w:space="0" w:color="auto"/>
                    <w:left w:val="none" w:sz="0" w:space="0" w:color="auto"/>
                    <w:bottom w:val="none" w:sz="0" w:space="0" w:color="auto"/>
                    <w:right w:val="none" w:sz="0" w:space="0" w:color="auto"/>
                  </w:divBdr>
                  <w:divsChild>
                    <w:div w:id="589509916">
                      <w:marLeft w:val="0"/>
                      <w:marRight w:val="0"/>
                      <w:marTop w:val="0"/>
                      <w:marBottom w:val="0"/>
                      <w:divBdr>
                        <w:top w:val="none" w:sz="0" w:space="0" w:color="auto"/>
                        <w:left w:val="none" w:sz="0" w:space="0" w:color="auto"/>
                        <w:bottom w:val="none" w:sz="0" w:space="0" w:color="auto"/>
                        <w:right w:val="none" w:sz="0" w:space="0" w:color="auto"/>
                      </w:divBdr>
                    </w:div>
                  </w:divsChild>
                </w:div>
                <w:div w:id="2040081381">
                  <w:marLeft w:val="0"/>
                  <w:marRight w:val="0"/>
                  <w:marTop w:val="0"/>
                  <w:marBottom w:val="0"/>
                  <w:divBdr>
                    <w:top w:val="none" w:sz="0" w:space="0" w:color="auto"/>
                    <w:left w:val="none" w:sz="0" w:space="0" w:color="auto"/>
                    <w:bottom w:val="none" w:sz="0" w:space="0" w:color="auto"/>
                    <w:right w:val="none" w:sz="0" w:space="0" w:color="auto"/>
                  </w:divBdr>
                  <w:divsChild>
                    <w:div w:id="2021663046">
                      <w:marLeft w:val="0"/>
                      <w:marRight w:val="0"/>
                      <w:marTop w:val="0"/>
                      <w:marBottom w:val="0"/>
                      <w:divBdr>
                        <w:top w:val="none" w:sz="0" w:space="0" w:color="auto"/>
                        <w:left w:val="none" w:sz="0" w:space="0" w:color="auto"/>
                        <w:bottom w:val="none" w:sz="0" w:space="0" w:color="auto"/>
                        <w:right w:val="none" w:sz="0" w:space="0" w:color="auto"/>
                      </w:divBdr>
                    </w:div>
                  </w:divsChild>
                </w:div>
                <w:div w:id="2043553631">
                  <w:marLeft w:val="0"/>
                  <w:marRight w:val="0"/>
                  <w:marTop w:val="0"/>
                  <w:marBottom w:val="0"/>
                  <w:divBdr>
                    <w:top w:val="none" w:sz="0" w:space="0" w:color="auto"/>
                    <w:left w:val="none" w:sz="0" w:space="0" w:color="auto"/>
                    <w:bottom w:val="none" w:sz="0" w:space="0" w:color="auto"/>
                    <w:right w:val="none" w:sz="0" w:space="0" w:color="auto"/>
                  </w:divBdr>
                  <w:divsChild>
                    <w:div w:id="4670712">
                      <w:marLeft w:val="0"/>
                      <w:marRight w:val="0"/>
                      <w:marTop w:val="0"/>
                      <w:marBottom w:val="0"/>
                      <w:divBdr>
                        <w:top w:val="none" w:sz="0" w:space="0" w:color="auto"/>
                        <w:left w:val="none" w:sz="0" w:space="0" w:color="auto"/>
                        <w:bottom w:val="none" w:sz="0" w:space="0" w:color="auto"/>
                        <w:right w:val="none" w:sz="0" w:space="0" w:color="auto"/>
                      </w:divBdr>
                    </w:div>
                  </w:divsChild>
                </w:div>
                <w:div w:id="2045445621">
                  <w:marLeft w:val="0"/>
                  <w:marRight w:val="0"/>
                  <w:marTop w:val="0"/>
                  <w:marBottom w:val="0"/>
                  <w:divBdr>
                    <w:top w:val="none" w:sz="0" w:space="0" w:color="auto"/>
                    <w:left w:val="none" w:sz="0" w:space="0" w:color="auto"/>
                    <w:bottom w:val="none" w:sz="0" w:space="0" w:color="auto"/>
                    <w:right w:val="none" w:sz="0" w:space="0" w:color="auto"/>
                  </w:divBdr>
                  <w:divsChild>
                    <w:div w:id="417679268">
                      <w:marLeft w:val="0"/>
                      <w:marRight w:val="0"/>
                      <w:marTop w:val="0"/>
                      <w:marBottom w:val="0"/>
                      <w:divBdr>
                        <w:top w:val="none" w:sz="0" w:space="0" w:color="auto"/>
                        <w:left w:val="none" w:sz="0" w:space="0" w:color="auto"/>
                        <w:bottom w:val="none" w:sz="0" w:space="0" w:color="auto"/>
                        <w:right w:val="none" w:sz="0" w:space="0" w:color="auto"/>
                      </w:divBdr>
                    </w:div>
                  </w:divsChild>
                </w:div>
                <w:div w:id="2047095594">
                  <w:marLeft w:val="0"/>
                  <w:marRight w:val="0"/>
                  <w:marTop w:val="0"/>
                  <w:marBottom w:val="0"/>
                  <w:divBdr>
                    <w:top w:val="none" w:sz="0" w:space="0" w:color="auto"/>
                    <w:left w:val="none" w:sz="0" w:space="0" w:color="auto"/>
                    <w:bottom w:val="none" w:sz="0" w:space="0" w:color="auto"/>
                    <w:right w:val="none" w:sz="0" w:space="0" w:color="auto"/>
                  </w:divBdr>
                  <w:divsChild>
                    <w:div w:id="630792294">
                      <w:marLeft w:val="0"/>
                      <w:marRight w:val="0"/>
                      <w:marTop w:val="0"/>
                      <w:marBottom w:val="0"/>
                      <w:divBdr>
                        <w:top w:val="none" w:sz="0" w:space="0" w:color="auto"/>
                        <w:left w:val="none" w:sz="0" w:space="0" w:color="auto"/>
                        <w:bottom w:val="none" w:sz="0" w:space="0" w:color="auto"/>
                        <w:right w:val="none" w:sz="0" w:space="0" w:color="auto"/>
                      </w:divBdr>
                    </w:div>
                  </w:divsChild>
                </w:div>
                <w:div w:id="2048331304">
                  <w:marLeft w:val="0"/>
                  <w:marRight w:val="0"/>
                  <w:marTop w:val="0"/>
                  <w:marBottom w:val="0"/>
                  <w:divBdr>
                    <w:top w:val="none" w:sz="0" w:space="0" w:color="auto"/>
                    <w:left w:val="none" w:sz="0" w:space="0" w:color="auto"/>
                    <w:bottom w:val="none" w:sz="0" w:space="0" w:color="auto"/>
                    <w:right w:val="none" w:sz="0" w:space="0" w:color="auto"/>
                  </w:divBdr>
                  <w:divsChild>
                    <w:div w:id="1307396891">
                      <w:marLeft w:val="0"/>
                      <w:marRight w:val="0"/>
                      <w:marTop w:val="0"/>
                      <w:marBottom w:val="0"/>
                      <w:divBdr>
                        <w:top w:val="none" w:sz="0" w:space="0" w:color="auto"/>
                        <w:left w:val="none" w:sz="0" w:space="0" w:color="auto"/>
                        <w:bottom w:val="none" w:sz="0" w:space="0" w:color="auto"/>
                        <w:right w:val="none" w:sz="0" w:space="0" w:color="auto"/>
                      </w:divBdr>
                    </w:div>
                  </w:divsChild>
                </w:div>
                <w:div w:id="2051759974">
                  <w:marLeft w:val="0"/>
                  <w:marRight w:val="0"/>
                  <w:marTop w:val="0"/>
                  <w:marBottom w:val="0"/>
                  <w:divBdr>
                    <w:top w:val="none" w:sz="0" w:space="0" w:color="auto"/>
                    <w:left w:val="none" w:sz="0" w:space="0" w:color="auto"/>
                    <w:bottom w:val="none" w:sz="0" w:space="0" w:color="auto"/>
                    <w:right w:val="none" w:sz="0" w:space="0" w:color="auto"/>
                  </w:divBdr>
                  <w:divsChild>
                    <w:div w:id="356738919">
                      <w:marLeft w:val="0"/>
                      <w:marRight w:val="0"/>
                      <w:marTop w:val="0"/>
                      <w:marBottom w:val="0"/>
                      <w:divBdr>
                        <w:top w:val="none" w:sz="0" w:space="0" w:color="auto"/>
                        <w:left w:val="none" w:sz="0" w:space="0" w:color="auto"/>
                        <w:bottom w:val="none" w:sz="0" w:space="0" w:color="auto"/>
                        <w:right w:val="none" w:sz="0" w:space="0" w:color="auto"/>
                      </w:divBdr>
                    </w:div>
                  </w:divsChild>
                </w:div>
                <w:div w:id="2060324057">
                  <w:marLeft w:val="0"/>
                  <w:marRight w:val="0"/>
                  <w:marTop w:val="0"/>
                  <w:marBottom w:val="0"/>
                  <w:divBdr>
                    <w:top w:val="none" w:sz="0" w:space="0" w:color="auto"/>
                    <w:left w:val="none" w:sz="0" w:space="0" w:color="auto"/>
                    <w:bottom w:val="none" w:sz="0" w:space="0" w:color="auto"/>
                    <w:right w:val="none" w:sz="0" w:space="0" w:color="auto"/>
                  </w:divBdr>
                  <w:divsChild>
                    <w:div w:id="1297679267">
                      <w:marLeft w:val="0"/>
                      <w:marRight w:val="0"/>
                      <w:marTop w:val="0"/>
                      <w:marBottom w:val="0"/>
                      <w:divBdr>
                        <w:top w:val="none" w:sz="0" w:space="0" w:color="auto"/>
                        <w:left w:val="none" w:sz="0" w:space="0" w:color="auto"/>
                        <w:bottom w:val="none" w:sz="0" w:space="0" w:color="auto"/>
                        <w:right w:val="none" w:sz="0" w:space="0" w:color="auto"/>
                      </w:divBdr>
                    </w:div>
                  </w:divsChild>
                </w:div>
                <w:div w:id="2060663232">
                  <w:marLeft w:val="0"/>
                  <w:marRight w:val="0"/>
                  <w:marTop w:val="0"/>
                  <w:marBottom w:val="0"/>
                  <w:divBdr>
                    <w:top w:val="none" w:sz="0" w:space="0" w:color="auto"/>
                    <w:left w:val="none" w:sz="0" w:space="0" w:color="auto"/>
                    <w:bottom w:val="none" w:sz="0" w:space="0" w:color="auto"/>
                    <w:right w:val="none" w:sz="0" w:space="0" w:color="auto"/>
                  </w:divBdr>
                  <w:divsChild>
                    <w:div w:id="1854302996">
                      <w:marLeft w:val="0"/>
                      <w:marRight w:val="0"/>
                      <w:marTop w:val="0"/>
                      <w:marBottom w:val="0"/>
                      <w:divBdr>
                        <w:top w:val="none" w:sz="0" w:space="0" w:color="auto"/>
                        <w:left w:val="none" w:sz="0" w:space="0" w:color="auto"/>
                        <w:bottom w:val="none" w:sz="0" w:space="0" w:color="auto"/>
                        <w:right w:val="none" w:sz="0" w:space="0" w:color="auto"/>
                      </w:divBdr>
                    </w:div>
                  </w:divsChild>
                </w:div>
                <w:div w:id="2060785454">
                  <w:marLeft w:val="0"/>
                  <w:marRight w:val="0"/>
                  <w:marTop w:val="0"/>
                  <w:marBottom w:val="0"/>
                  <w:divBdr>
                    <w:top w:val="none" w:sz="0" w:space="0" w:color="auto"/>
                    <w:left w:val="none" w:sz="0" w:space="0" w:color="auto"/>
                    <w:bottom w:val="none" w:sz="0" w:space="0" w:color="auto"/>
                    <w:right w:val="none" w:sz="0" w:space="0" w:color="auto"/>
                  </w:divBdr>
                  <w:divsChild>
                    <w:div w:id="1672025870">
                      <w:marLeft w:val="0"/>
                      <w:marRight w:val="0"/>
                      <w:marTop w:val="0"/>
                      <w:marBottom w:val="0"/>
                      <w:divBdr>
                        <w:top w:val="none" w:sz="0" w:space="0" w:color="auto"/>
                        <w:left w:val="none" w:sz="0" w:space="0" w:color="auto"/>
                        <w:bottom w:val="none" w:sz="0" w:space="0" w:color="auto"/>
                        <w:right w:val="none" w:sz="0" w:space="0" w:color="auto"/>
                      </w:divBdr>
                    </w:div>
                  </w:divsChild>
                </w:div>
                <w:div w:id="2063863519">
                  <w:marLeft w:val="0"/>
                  <w:marRight w:val="0"/>
                  <w:marTop w:val="0"/>
                  <w:marBottom w:val="0"/>
                  <w:divBdr>
                    <w:top w:val="none" w:sz="0" w:space="0" w:color="auto"/>
                    <w:left w:val="none" w:sz="0" w:space="0" w:color="auto"/>
                    <w:bottom w:val="none" w:sz="0" w:space="0" w:color="auto"/>
                    <w:right w:val="none" w:sz="0" w:space="0" w:color="auto"/>
                  </w:divBdr>
                  <w:divsChild>
                    <w:div w:id="990904967">
                      <w:marLeft w:val="0"/>
                      <w:marRight w:val="0"/>
                      <w:marTop w:val="0"/>
                      <w:marBottom w:val="0"/>
                      <w:divBdr>
                        <w:top w:val="none" w:sz="0" w:space="0" w:color="auto"/>
                        <w:left w:val="none" w:sz="0" w:space="0" w:color="auto"/>
                        <w:bottom w:val="none" w:sz="0" w:space="0" w:color="auto"/>
                        <w:right w:val="none" w:sz="0" w:space="0" w:color="auto"/>
                      </w:divBdr>
                    </w:div>
                  </w:divsChild>
                </w:div>
                <w:div w:id="2064717121">
                  <w:marLeft w:val="0"/>
                  <w:marRight w:val="0"/>
                  <w:marTop w:val="0"/>
                  <w:marBottom w:val="0"/>
                  <w:divBdr>
                    <w:top w:val="none" w:sz="0" w:space="0" w:color="auto"/>
                    <w:left w:val="none" w:sz="0" w:space="0" w:color="auto"/>
                    <w:bottom w:val="none" w:sz="0" w:space="0" w:color="auto"/>
                    <w:right w:val="none" w:sz="0" w:space="0" w:color="auto"/>
                  </w:divBdr>
                  <w:divsChild>
                    <w:div w:id="1394888292">
                      <w:marLeft w:val="0"/>
                      <w:marRight w:val="0"/>
                      <w:marTop w:val="0"/>
                      <w:marBottom w:val="0"/>
                      <w:divBdr>
                        <w:top w:val="none" w:sz="0" w:space="0" w:color="auto"/>
                        <w:left w:val="none" w:sz="0" w:space="0" w:color="auto"/>
                        <w:bottom w:val="none" w:sz="0" w:space="0" w:color="auto"/>
                        <w:right w:val="none" w:sz="0" w:space="0" w:color="auto"/>
                      </w:divBdr>
                    </w:div>
                  </w:divsChild>
                </w:div>
                <w:div w:id="2068720106">
                  <w:marLeft w:val="0"/>
                  <w:marRight w:val="0"/>
                  <w:marTop w:val="0"/>
                  <w:marBottom w:val="0"/>
                  <w:divBdr>
                    <w:top w:val="none" w:sz="0" w:space="0" w:color="auto"/>
                    <w:left w:val="none" w:sz="0" w:space="0" w:color="auto"/>
                    <w:bottom w:val="none" w:sz="0" w:space="0" w:color="auto"/>
                    <w:right w:val="none" w:sz="0" w:space="0" w:color="auto"/>
                  </w:divBdr>
                  <w:divsChild>
                    <w:div w:id="1508786430">
                      <w:marLeft w:val="0"/>
                      <w:marRight w:val="0"/>
                      <w:marTop w:val="0"/>
                      <w:marBottom w:val="0"/>
                      <w:divBdr>
                        <w:top w:val="none" w:sz="0" w:space="0" w:color="auto"/>
                        <w:left w:val="none" w:sz="0" w:space="0" w:color="auto"/>
                        <w:bottom w:val="none" w:sz="0" w:space="0" w:color="auto"/>
                        <w:right w:val="none" w:sz="0" w:space="0" w:color="auto"/>
                      </w:divBdr>
                    </w:div>
                  </w:divsChild>
                </w:div>
                <w:div w:id="2070228084">
                  <w:marLeft w:val="0"/>
                  <w:marRight w:val="0"/>
                  <w:marTop w:val="0"/>
                  <w:marBottom w:val="0"/>
                  <w:divBdr>
                    <w:top w:val="none" w:sz="0" w:space="0" w:color="auto"/>
                    <w:left w:val="none" w:sz="0" w:space="0" w:color="auto"/>
                    <w:bottom w:val="none" w:sz="0" w:space="0" w:color="auto"/>
                    <w:right w:val="none" w:sz="0" w:space="0" w:color="auto"/>
                  </w:divBdr>
                  <w:divsChild>
                    <w:div w:id="457914168">
                      <w:marLeft w:val="0"/>
                      <w:marRight w:val="0"/>
                      <w:marTop w:val="0"/>
                      <w:marBottom w:val="0"/>
                      <w:divBdr>
                        <w:top w:val="none" w:sz="0" w:space="0" w:color="auto"/>
                        <w:left w:val="none" w:sz="0" w:space="0" w:color="auto"/>
                        <w:bottom w:val="none" w:sz="0" w:space="0" w:color="auto"/>
                        <w:right w:val="none" w:sz="0" w:space="0" w:color="auto"/>
                      </w:divBdr>
                    </w:div>
                  </w:divsChild>
                </w:div>
                <w:div w:id="2076274702">
                  <w:marLeft w:val="0"/>
                  <w:marRight w:val="0"/>
                  <w:marTop w:val="0"/>
                  <w:marBottom w:val="0"/>
                  <w:divBdr>
                    <w:top w:val="none" w:sz="0" w:space="0" w:color="auto"/>
                    <w:left w:val="none" w:sz="0" w:space="0" w:color="auto"/>
                    <w:bottom w:val="none" w:sz="0" w:space="0" w:color="auto"/>
                    <w:right w:val="none" w:sz="0" w:space="0" w:color="auto"/>
                  </w:divBdr>
                  <w:divsChild>
                    <w:div w:id="76755050">
                      <w:marLeft w:val="0"/>
                      <w:marRight w:val="0"/>
                      <w:marTop w:val="0"/>
                      <w:marBottom w:val="0"/>
                      <w:divBdr>
                        <w:top w:val="none" w:sz="0" w:space="0" w:color="auto"/>
                        <w:left w:val="none" w:sz="0" w:space="0" w:color="auto"/>
                        <w:bottom w:val="none" w:sz="0" w:space="0" w:color="auto"/>
                        <w:right w:val="none" w:sz="0" w:space="0" w:color="auto"/>
                      </w:divBdr>
                    </w:div>
                  </w:divsChild>
                </w:div>
                <w:div w:id="2077123357">
                  <w:marLeft w:val="0"/>
                  <w:marRight w:val="0"/>
                  <w:marTop w:val="0"/>
                  <w:marBottom w:val="0"/>
                  <w:divBdr>
                    <w:top w:val="none" w:sz="0" w:space="0" w:color="auto"/>
                    <w:left w:val="none" w:sz="0" w:space="0" w:color="auto"/>
                    <w:bottom w:val="none" w:sz="0" w:space="0" w:color="auto"/>
                    <w:right w:val="none" w:sz="0" w:space="0" w:color="auto"/>
                  </w:divBdr>
                  <w:divsChild>
                    <w:div w:id="234318211">
                      <w:marLeft w:val="0"/>
                      <w:marRight w:val="0"/>
                      <w:marTop w:val="0"/>
                      <w:marBottom w:val="0"/>
                      <w:divBdr>
                        <w:top w:val="none" w:sz="0" w:space="0" w:color="auto"/>
                        <w:left w:val="none" w:sz="0" w:space="0" w:color="auto"/>
                        <w:bottom w:val="none" w:sz="0" w:space="0" w:color="auto"/>
                        <w:right w:val="none" w:sz="0" w:space="0" w:color="auto"/>
                      </w:divBdr>
                    </w:div>
                  </w:divsChild>
                </w:div>
                <w:div w:id="2086564582">
                  <w:marLeft w:val="0"/>
                  <w:marRight w:val="0"/>
                  <w:marTop w:val="0"/>
                  <w:marBottom w:val="0"/>
                  <w:divBdr>
                    <w:top w:val="none" w:sz="0" w:space="0" w:color="auto"/>
                    <w:left w:val="none" w:sz="0" w:space="0" w:color="auto"/>
                    <w:bottom w:val="none" w:sz="0" w:space="0" w:color="auto"/>
                    <w:right w:val="none" w:sz="0" w:space="0" w:color="auto"/>
                  </w:divBdr>
                  <w:divsChild>
                    <w:div w:id="524171298">
                      <w:marLeft w:val="0"/>
                      <w:marRight w:val="0"/>
                      <w:marTop w:val="0"/>
                      <w:marBottom w:val="0"/>
                      <w:divBdr>
                        <w:top w:val="none" w:sz="0" w:space="0" w:color="auto"/>
                        <w:left w:val="none" w:sz="0" w:space="0" w:color="auto"/>
                        <w:bottom w:val="none" w:sz="0" w:space="0" w:color="auto"/>
                        <w:right w:val="none" w:sz="0" w:space="0" w:color="auto"/>
                      </w:divBdr>
                    </w:div>
                  </w:divsChild>
                </w:div>
                <w:div w:id="2087847082">
                  <w:marLeft w:val="0"/>
                  <w:marRight w:val="0"/>
                  <w:marTop w:val="0"/>
                  <w:marBottom w:val="0"/>
                  <w:divBdr>
                    <w:top w:val="none" w:sz="0" w:space="0" w:color="auto"/>
                    <w:left w:val="none" w:sz="0" w:space="0" w:color="auto"/>
                    <w:bottom w:val="none" w:sz="0" w:space="0" w:color="auto"/>
                    <w:right w:val="none" w:sz="0" w:space="0" w:color="auto"/>
                  </w:divBdr>
                  <w:divsChild>
                    <w:div w:id="154492918">
                      <w:marLeft w:val="0"/>
                      <w:marRight w:val="0"/>
                      <w:marTop w:val="0"/>
                      <w:marBottom w:val="0"/>
                      <w:divBdr>
                        <w:top w:val="none" w:sz="0" w:space="0" w:color="auto"/>
                        <w:left w:val="none" w:sz="0" w:space="0" w:color="auto"/>
                        <w:bottom w:val="none" w:sz="0" w:space="0" w:color="auto"/>
                        <w:right w:val="none" w:sz="0" w:space="0" w:color="auto"/>
                      </w:divBdr>
                    </w:div>
                  </w:divsChild>
                </w:div>
                <w:div w:id="2098020370">
                  <w:marLeft w:val="0"/>
                  <w:marRight w:val="0"/>
                  <w:marTop w:val="0"/>
                  <w:marBottom w:val="0"/>
                  <w:divBdr>
                    <w:top w:val="none" w:sz="0" w:space="0" w:color="auto"/>
                    <w:left w:val="none" w:sz="0" w:space="0" w:color="auto"/>
                    <w:bottom w:val="none" w:sz="0" w:space="0" w:color="auto"/>
                    <w:right w:val="none" w:sz="0" w:space="0" w:color="auto"/>
                  </w:divBdr>
                  <w:divsChild>
                    <w:div w:id="426540144">
                      <w:marLeft w:val="0"/>
                      <w:marRight w:val="0"/>
                      <w:marTop w:val="0"/>
                      <w:marBottom w:val="0"/>
                      <w:divBdr>
                        <w:top w:val="none" w:sz="0" w:space="0" w:color="auto"/>
                        <w:left w:val="none" w:sz="0" w:space="0" w:color="auto"/>
                        <w:bottom w:val="none" w:sz="0" w:space="0" w:color="auto"/>
                        <w:right w:val="none" w:sz="0" w:space="0" w:color="auto"/>
                      </w:divBdr>
                    </w:div>
                  </w:divsChild>
                </w:div>
                <w:div w:id="2099790714">
                  <w:marLeft w:val="0"/>
                  <w:marRight w:val="0"/>
                  <w:marTop w:val="0"/>
                  <w:marBottom w:val="0"/>
                  <w:divBdr>
                    <w:top w:val="none" w:sz="0" w:space="0" w:color="auto"/>
                    <w:left w:val="none" w:sz="0" w:space="0" w:color="auto"/>
                    <w:bottom w:val="none" w:sz="0" w:space="0" w:color="auto"/>
                    <w:right w:val="none" w:sz="0" w:space="0" w:color="auto"/>
                  </w:divBdr>
                  <w:divsChild>
                    <w:div w:id="294262345">
                      <w:marLeft w:val="0"/>
                      <w:marRight w:val="0"/>
                      <w:marTop w:val="0"/>
                      <w:marBottom w:val="0"/>
                      <w:divBdr>
                        <w:top w:val="none" w:sz="0" w:space="0" w:color="auto"/>
                        <w:left w:val="none" w:sz="0" w:space="0" w:color="auto"/>
                        <w:bottom w:val="none" w:sz="0" w:space="0" w:color="auto"/>
                        <w:right w:val="none" w:sz="0" w:space="0" w:color="auto"/>
                      </w:divBdr>
                    </w:div>
                  </w:divsChild>
                </w:div>
                <w:div w:id="2105030235">
                  <w:marLeft w:val="0"/>
                  <w:marRight w:val="0"/>
                  <w:marTop w:val="0"/>
                  <w:marBottom w:val="0"/>
                  <w:divBdr>
                    <w:top w:val="none" w:sz="0" w:space="0" w:color="auto"/>
                    <w:left w:val="none" w:sz="0" w:space="0" w:color="auto"/>
                    <w:bottom w:val="none" w:sz="0" w:space="0" w:color="auto"/>
                    <w:right w:val="none" w:sz="0" w:space="0" w:color="auto"/>
                  </w:divBdr>
                  <w:divsChild>
                    <w:div w:id="1554612099">
                      <w:marLeft w:val="0"/>
                      <w:marRight w:val="0"/>
                      <w:marTop w:val="0"/>
                      <w:marBottom w:val="0"/>
                      <w:divBdr>
                        <w:top w:val="none" w:sz="0" w:space="0" w:color="auto"/>
                        <w:left w:val="none" w:sz="0" w:space="0" w:color="auto"/>
                        <w:bottom w:val="none" w:sz="0" w:space="0" w:color="auto"/>
                        <w:right w:val="none" w:sz="0" w:space="0" w:color="auto"/>
                      </w:divBdr>
                    </w:div>
                  </w:divsChild>
                </w:div>
                <w:div w:id="2106537088">
                  <w:marLeft w:val="0"/>
                  <w:marRight w:val="0"/>
                  <w:marTop w:val="0"/>
                  <w:marBottom w:val="0"/>
                  <w:divBdr>
                    <w:top w:val="none" w:sz="0" w:space="0" w:color="auto"/>
                    <w:left w:val="none" w:sz="0" w:space="0" w:color="auto"/>
                    <w:bottom w:val="none" w:sz="0" w:space="0" w:color="auto"/>
                    <w:right w:val="none" w:sz="0" w:space="0" w:color="auto"/>
                  </w:divBdr>
                  <w:divsChild>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 w:id="2108186224">
                  <w:marLeft w:val="0"/>
                  <w:marRight w:val="0"/>
                  <w:marTop w:val="0"/>
                  <w:marBottom w:val="0"/>
                  <w:divBdr>
                    <w:top w:val="none" w:sz="0" w:space="0" w:color="auto"/>
                    <w:left w:val="none" w:sz="0" w:space="0" w:color="auto"/>
                    <w:bottom w:val="none" w:sz="0" w:space="0" w:color="auto"/>
                    <w:right w:val="none" w:sz="0" w:space="0" w:color="auto"/>
                  </w:divBdr>
                  <w:divsChild>
                    <w:div w:id="767699344">
                      <w:marLeft w:val="0"/>
                      <w:marRight w:val="0"/>
                      <w:marTop w:val="0"/>
                      <w:marBottom w:val="0"/>
                      <w:divBdr>
                        <w:top w:val="none" w:sz="0" w:space="0" w:color="auto"/>
                        <w:left w:val="none" w:sz="0" w:space="0" w:color="auto"/>
                        <w:bottom w:val="none" w:sz="0" w:space="0" w:color="auto"/>
                        <w:right w:val="none" w:sz="0" w:space="0" w:color="auto"/>
                      </w:divBdr>
                    </w:div>
                  </w:divsChild>
                </w:div>
                <w:div w:id="2108841634">
                  <w:marLeft w:val="0"/>
                  <w:marRight w:val="0"/>
                  <w:marTop w:val="0"/>
                  <w:marBottom w:val="0"/>
                  <w:divBdr>
                    <w:top w:val="none" w:sz="0" w:space="0" w:color="auto"/>
                    <w:left w:val="none" w:sz="0" w:space="0" w:color="auto"/>
                    <w:bottom w:val="none" w:sz="0" w:space="0" w:color="auto"/>
                    <w:right w:val="none" w:sz="0" w:space="0" w:color="auto"/>
                  </w:divBdr>
                  <w:divsChild>
                    <w:div w:id="687294102">
                      <w:marLeft w:val="0"/>
                      <w:marRight w:val="0"/>
                      <w:marTop w:val="0"/>
                      <w:marBottom w:val="0"/>
                      <w:divBdr>
                        <w:top w:val="none" w:sz="0" w:space="0" w:color="auto"/>
                        <w:left w:val="none" w:sz="0" w:space="0" w:color="auto"/>
                        <w:bottom w:val="none" w:sz="0" w:space="0" w:color="auto"/>
                        <w:right w:val="none" w:sz="0" w:space="0" w:color="auto"/>
                      </w:divBdr>
                    </w:div>
                  </w:divsChild>
                </w:div>
                <w:div w:id="2112895540">
                  <w:marLeft w:val="0"/>
                  <w:marRight w:val="0"/>
                  <w:marTop w:val="0"/>
                  <w:marBottom w:val="0"/>
                  <w:divBdr>
                    <w:top w:val="none" w:sz="0" w:space="0" w:color="auto"/>
                    <w:left w:val="none" w:sz="0" w:space="0" w:color="auto"/>
                    <w:bottom w:val="none" w:sz="0" w:space="0" w:color="auto"/>
                    <w:right w:val="none" w:sz="0" w:space="0" w:color="auto"/>
                  </w:divBdr>
                  <w:divsChild>
                    <w:div w:id="1679844729">
                      <w:marLeft w:val="0"/>
                      <w:marRight w:val="0"/>
                      <w:marTop w:val="0"/>
                      <w:marBottom w:val="0"/>
                      <w:divBdr>
                        <w:top w:val="none" w:sz="0" w:space="0" w:color="auto"/>
                        <w:left w:val="none" w:sz="0" w:space="0" w:color="auto"/>
                        <w:bottom w:val="none" w:sz="0" w:space="0" w:color="auto"/>
                        <w:right w:val="none" w:sz="0" w:space="0" w:color="auto"/>
                      </w:divBdr>
                    </w:div>
                  </w:divsChild>
                </w:div>
                <w:div w:id="2118598779">
                  <w:marLeft w:val="0"/>
                  <w:marRight w:val="0"/>
                  <w:marTop w:val="0"/>
                  <w:marBottom w:val="0"/>
                  <w:divBdr>
                    <w:top w:val="none" w:sz="0" w:space="0" w:color="auto"/>
                    <w:left w:val="none" w:sz="0" w:space="0" w:color="auto"/>
                    <w:bottom w:val="none" w:sz="0" w:space="0" w:color="auto"/>
                    <w:right w:val="none" w:sz="0" w:space="0" w:color="auto"/>
                  </w:divBdr>
                  <w:divsChild>
                    <w:div w:id="1033072865">
                      <w:marLeft w:val="0"/>
                      <w:marRight w:val="0"/>
                      <w:marTop w:val="0"/>
                      <w:marBottom w:val="0"/>
                      <w:divBdr>
                        <w:top w:val="none" w:sz="0" w:space="0" w:color="auto"/>
                        <w:left w:val="none" w:sz="0" w:space="0" w:color="auto"/>
                        <w:bottom w:val="none" w:sz="0" w:space="0" w:color="auto"/>
                        <w:right w:val="none" w:sz="0" w:space="0" w:color="auto"/>
                      </w:divBdr>
                    </w:div>
                  </w:divsChild>
                </w:div>
                <w:div w:id="2118940463">
                  <w:marLeft w:val="0"/>
                  <w:marRight w:val="0"/>
                  <w:marTop w:val="0"/>
                  <w:marBottom w:val="0"/>
                  <w:divBdr>
                    <w:top w:val="none" w:sz="0" w:space="0" w:color="auto"/>
                    <w:left w:val="none" w:sz="0" w:space="0" w:color="auto"/>
                    <w:bottom w:val="none" w:sz="0" w:space="0" w:color="auto"/>
                    <w:right w:val="none" w:sz="0" w:space="0" w:color="auto"/>
                  </w:divBdr>
                  <w:divsChild>
                    <w:div w:id="1338725722">
                      <w:marLeft w:val="0"/>
                      <w:marRight w:val="0"/>
                      <w:marTop w:val="0"/>
                      <w:marBottom w:val="0"/>
                      <w:divBdr>
                        <w:top w:val="none" w:sz="0" w:space="0" w:color="auto"/>
                        <w:left w:val="none" w:sz="0" w:space="0" w:color="auto"/>
                        <w:bottom w:val="none" w:sz="0" w:space="0" w:color="auto"/>
                        <w:right w:val="none" w:sz="0" w:space="0" w:color="auto"/>
                      </w:divBdr>
                    </w:div>
                  </w:divsChild>
                </w:div>
                <w:div w:id="2119712161">
                  <w:marLeft w:val="0"/>
                  <w:marRight w:val="0"/>
                  <w:marTop w:val="0"/>
                  <w:marBottom w:val="0"/>
                  <w:divBdr>
                    <w:top w:val="none" w:sz="0" w:space="0" w:color="auto"/>
                    <w:left w:val="none" w:sz="0" w:space="0" w:color="auto"/>
                    <w:bottom w:val="none" w:sz="0" w:space="0" w:color="auto"/>
                    <w:right w:val="none" w:sz="0" w:space="0" w:color="auto"/>
                  </w:divBdr>
                  <w:divsChild>
                    <w:div w:id="638733307">
                      <w:marLeft w:val="0"/>
                      <w:marRight w:val="0"/>
                      <w:marTop w:val="0"/>
                      <w:marBottom w:val="0"/>
                      <w:divBdr>
                        <w:top w:val="none" w:sz="0" w:space="0" w:color="auto"/>
                        <w:left w:val="none" w:sz="0" w:space="0" w:color="auto"/>
                        <w:bottom w:val="none" w:sz="0" w:space="0" w:color="auto"/>
                        <w:right w:val="none" w:sz="0" w:space="0" w:color="auto"/>
                      </w:divBdr>
                    </w:div>
                  </w:divsChild>
                </w:div>
                <w:div w:id="2130779865">
                  <w:marLeft w:val="0"/>
                  <w:marRight w:val="0"/>
                  <w:marTop w:val="0"/>
                  <w:marBottom w:val="0"/>
                  <w:divBdr>
                    <w:top w:val="none" w:sz="0" w:space="0" w:color="auto"/>
                    <w:left w:val="none" w:sz="0" w:space="0" w:color="auto"/>
                    <w:bottom w:val="none" w:sz="0" w:space="0" w:color="auto"/>
                    <w:right w:val="none" w:sz="0" w:space="0" w:color="auto"/>
                  </w:divBdr>
                  <w:divsChild>
                    <w:div w:id="83570554">
                      <w:marLeft w:val="0"/>
                      <w:marRight w:val="0"/>
                      <w:marTop w:val="0"/>
                      <w:marBottom w:val="0"/>
                      <w:divBdr>
                        <w:top w:val="none" w:sz="0" w:space="0" w:color="auto"/>
                        <w:left w:val="none" w:sz="0" w:space="0" w:color="auto"/>
                        <w:bottom w:val="none" w:sz="0" w:space="0" w:color="auto"/>
                        <w:right w:val="none" w:sz="0" w:space="0" w:color="auto"/>
                      </w:divBdr>
                    </w:div>
                  </w:divsChild>
                </w:div>
                <w:div w:id="2142072257">
                  <w:marLeft w:val="0"/>
                  <w:marRight w:val="0"/>
                  <w:marTop w:val="0"/>
                  <w:marBottom w:val="0"/>
                  <w:divBdr>
                    <w:top w:val="none" w:sz="0" w:space="0" w:color="auto"/>
                    <w:left w:val="none" w:sz="0" w:space="0" w:color="auto"/>
                    <w:bottom w:val="none" w:sz="0" w:space="0" w:color="auto"/>
                    <w:right w:val="none" w:sz="0" w:space="0" w:color="auto"/>
                  </w:divBdr>
                  <w:divsChild>
                    <w:div w:id="1233389528">
                      <w:marLeft w:val="0"/>
                      <w:marRight w:val="0"/>
                      <w:marTop w:val="0"/>
                      <w:marBottom w:val="0"/>
                      <w:divBdr>
                        <w:top w:val="none" w:sz="0" w:space="0" w:color="auto"/>
                        <w:left w:val="none" w:sz="0" w:space="0" w:color="auto"/>
                        <w:bottom w:val="none" w:sz="0" w:space="0" w:color="auto"/>
                        <w:right w:val="none" w:sz="0" w:space="0" w:color="auto"/>
                      </w:divBdr>
                    </w:div>
                  </w:divsChild>
                </w:div>
                <w:div w:id="2143617254">
                  <w:marLeft w:val="0"/>
                  <w:marRight w:val="0"/>
                  <w:marTop w:val="0"/>
                  <w:marBottom w:val="0"/>
                  <w:divBdr>
                    <w:top w:val="none" w:sz="0" w:space="0" w:color="auto"/>
                    <w:left w:val="none" w:sz="0" w:space="0" w:color="auto"/>
                    <w:bottom w:val="none" w:sz="0" w:space="0" w:color="auto"/>
                    <w:right w:val="none" w:sz="0" w:space="0" w:color="auto"/>
                  </w:divBdr>
                  <w:divsChild>
                    <w:div w:id="21609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363102">
      <w:bodyDiv w:val="1"/>
      <w:marLeft w:val="0"/>
      <w:marRight w:val="0"/>
      <w:marTop w:val="0"/>
      <w:marBottom w:val="0"/>
      <w:divBdr>
        <w:top w:val="none" w:sz="0" w:space="0" w:color="auto"/>
        <w:left w:val="none" w:sz="0" w:space="0" w:color="auto"/>
        <w:bottom w:val="none" w:sz="0" w:space="0" w:color="auto"/>
        <w:right w:val="none" w:sz="0" w:space="0" w:color="auto"/>
      </w:divBdr>
    </w:div>
    <w:div w:id="567885958">
      <w:bodyDiv w:val="1"/>
      <w:marLeft w:val="0"/>
      <w:marRight w:val="0"/>
      <w:marTop w:val="0"/>
      <w:marBottom w:val="0"/>
      <w:divBdr>
        <w:top w:val="none" w:sz="0" w:space="0" w:color="auto"/>
        <w:left w:val="none" w:sz="0" w:space="0" w:color="auto"/>
        <w:bottom w:val="none" w:sz="0" w:space="0" w:color="auto"/>
        <w:right w:val="none" w:sz="0" w:space="0" w:color="auto"/>
      </w:divBdr>
      <w:divsChild>
        <w:div w:id="549851933">
          <w:marLeft w:val="0"/>
          <w:marRight w:val="0"/>
          <w:marTop w:val="0"/>
          <w:marBottom w:val="0"/>
          <w:divBdr>
            <w:top w:val="none" w:sz="0" w:space="0" w:color="auto"/>
            <w:left w:val="none" w:sz="0" w:space="0" w:color="auto"/>
            <w:bottom w:val="none" w:sz="0" w:space="0" w:color="auto"/>
            <w:right w:val="none" w:sz="0" w:space="0" w:color="auto"/>
          </w:divBdr>
        </w:div>
        <w:div w:id="1409883699">
          <w:marLeft w:val="0"/>
          <w:marRight w:val="0"/>
          <w:marTop w:val="0"/>
          <w:marBottom w:val="0"/>
          <w:divBdr>
            <w:top w:val="none" w:sz="0" w:space="0" w:color="auto"/>
            <w:left w:val="none" w:sz="0" w:space="0" w:color="auto"/>
            <w:bottom w:val="none" w:sz="0" w:space="0" w:color="auto"/>
            <w:right w:val="none" w:sz="0" w:space="0" w:color="auto"/>
          </w:divBdr>
        </w:div>
      </w:divsChild>
    </w:div>
    <w:div w:id="680164505">
      <w:bodyDiv w:val="1"/>
      <w:marLeft w:val="0"/>
      <w:marRight w:val="0"/>
      <w:marTop w:val="0"/>
      <w:marBottom w:val="0"/>
      <w:divBdr>
        <w:top w:val="none" w:sz="0" w:space="0" w:color="auto"/>
        <w:left w:val="none" w:sz="0" w:space="0" w:color="auto"/>
        <w:bottom w:val="none" w:sz="0" w:space="0" w:color="auto"/>
        <w:right w:val="none" w:sz="0" w:space="0" w:color="auto"/>
      </w:divBdr>
    </w:div>
    <w:div w:id="771584333">
      <w:bodyDiv w:val="1"/>
      <w:marLeft w:val="0"/>
      <w:marRight w:val="0"/>
      <w:marTop w:val="0"/>
      <w:marBottom w:val="0"/>
      <w:divBdr>
        <w:top w:val="none" w:sz="0" w:space="0" w:color="auto"/>
        <w:left w:val="none" w:sz="0" w:space="0" w:color="auto"/>
        <w:bottom w:val="none" w:sz="0" w:space="0" w:color="auto"/>
        <w:right w:val="none" w:sz="0" w:space="0" w:color="auto"/>
      </w:divBdr>
      <w:divsChild>
        <w:div w:id="404185270">
          <w:marLeft w:val="0"/>
          <w:marRight w:val="0"/>
          <w:marTop w:val="0"/>
          <w:marBottom w:val="0"/>
          <w:divBdr>
            <w:top w:val="none" w:sz="0" w:space="0" w:color="auto"/>
            <w:left w:val="none" w:sz="0" w:space="0" w:color="auto"/>
            <w:bottom w:val="none" w:sz="0" w:space="0" w:color="auto"/>
            <w:right w:val="none" w:sz="0" w:space="0" w:color="auto"/>
          </w:divBdr>
          <w:divsChild>
            <w:div w:id="266929393">
              <w:marLeft w:val="0"/>
              <w:marRight w:val="0"/>
              <w:marTop w:val="0"/>
              <w:marBottom w:val="0"/>
              <w:divBdr>
                <w:top w:val="none" w:sz="0" w:space="0" w:color="auto"/>
                <w:left w:val="none" w:sz="0" w:space="0" w:color="auto"/>
                <w:bottom w:val="none" w:sz="0" w:space="0" w:color="auto"/>
                <w:right w:val="none" w:sz="0" w:space="0" w:color="auto"/>
              </w:divBdr>
            </w:div>
            <w:div w:id="512182838">
              <w:marLeft w:val="0"/>
              <w:marRight w:val="0"/>
              <w:marTop w:val="0"/>
              <w:marBottom w:val="0"/>
              <w:divBdr>
                <w:top w:val="none" w:sz="0" w:space="0" w:color="auto"/>
                <w:left w:val="none" w:sz="0" w:space="0" w:color="auto"/>
                <w:bottom w:val="none" w:sz="0" w:space="0" w:color="auto"/>
                <w:right w:val="none" w:sz="0" w:space="0" w:color="auto"/>
              </w:divBdr>
            </w:div>
            <w:div w:id="723605110">
              <w:marLeft w:val="0"/>
              <w:marRight w:val="0"/>
              <w:marTop w:val="0"/>
              <w:marBottom w:val="0"/>
              <w:divBdr>
                <w:top w:val="none" w:sz="0" w:space="0" w:color="auto"/>
                <w:left w:val="none" w:sz="0" w:space="0" w:color="auto"/>
                <w:bottom w:val="none" w:sz="0" w:space="0" w:color="auto"/>
                <w:right w:val="none" w:sz="0" w:space="0" w:color="auto"/>
              </w:divBdr>
            </w:div>
            <w:div w:id="801382149">
              <w:marLeft w:val="0"/>
              <w:marRight w:val="0"/>
              <w:marTop w:val="0"/>
              <w:marBottom w:val="0"/>
              <w:divBdr>
                <w:top w:val="none" w:sz="0" w:space="0" w:color="auto"/>
                <w:left w:val="none" w:sz="0" w:space="0" w:color="auto"/>
                <w:bottom w:val="none" w:sz="0" w:space="0" w:color="auto"/>
                <w:right w:val="none" w:sz="0" w:space="0" w:color="auto"/>
              </w:divBdr>
            </w:div>
          </w:divsChild>
        </w:div>
        <w:div w:id="1117480455">
          <w:marLeft w:val="0"/>
          <w:marRight w:val="0"/>
          <w:marTop w:val="0"/>
          <w:marBottom w:val="0"/>
          <w:divBdr>
            <w:top w:val="none" w:sz="0" w:space="0" w:color="auto"/>
            <w:left w:val="none" w:sz="0" w:space="0" w:color="auto"/>
            <w:bottom w:val="none" w:sz="0" w:space="0" w:color="auto"/>
            <w:right w:val="none" w:sz="0" w:space="0" w:color="auto"/>
          </w:divBdr>
        </w:div>
      </w:divsChild>
    </w:div>
    <w:div w:id="818500519">
      <w:bodyDiv w:val="1"/>
      <w:marLeft w:val="0"/>
      <w:marRight w:val="0"/>
      <w:marTop w:val="0"/>
      <w:marBottom w:val="0"/>
      <w:divBdr>
        <w:top w:val="none" w:sz="0" w:space="0" w:color="auto"/>
        <w:left w:val="none" w:sz="0" w:space="0" w:color="auto"/>
        <w:bottom w:val="none" w:sz="0" w:space="0" w:color="auto"/>
        <w:right w:val="none" w:sz="0" w:space="0" w:color="auto"/>
      </w:divBdr>
    </w:div>
    <w:div w:id="910820972">
      <w:bodyDiv w:val="1"/>
      <w:marLeft w:val="0"/>
      <w:marRight w:val="0"/>
      <w:marTop w:val="0"/>
      <w:marBottom w:val="0"/>
      <w:divBdr>
        <w:top w:val="none" w:sz="0" w:space="0" w:color="auto"/>
        <w:left w:val="none" w:sz="0" w:space="0" w:color="auto"/>
        <w:bottom w:val="none" w:sz="0" w:space="0" w:color="auto"/>
        <w:right w:val="none" w:sz="0" w:space="0" w:color="auto"/>
      </w:divBdr>
    </w:div>
    <w:div w:id="934022813">
      <w:bodyDiv w:val="1"/>
      <w:marLeft w:val="0"/>
      <w:marRight w:val="0"/>
      <w:marTop w:val="0"/>
      <w:marBottom w:val="0"/>
      <w:divBdr>
        <w:top w:val="none" w:sz="0" w:space="0" w:color="auto"/>
        <w:left w:val="none" w:sz="0" w:space="0" w:color="auto"/>
        <w:bottom w:val="none" w:sz="0" w:space="0" w:color="auto"/>
        <w:right w:val="none" w:sz="0" w:space="0" w:color="auto"/>
      </w:divBdr>
      <w:divsChild>
        <w:div w:id="25570682">
          <w:marLeft w:val="0"/>
          <w:marRight w:val="0"/>
          <w:marTop w:val="0"/>
          <w:marBottom w:val="0"/>
          <w:divBdr>
            <w:top w:val="none" w:sz="0" w:space="0" w:color="auto"/>
            <w:left w:val="none" w:sz="0" w:space="0" w:color="auto"/>
            <w:bottom w:val="none" w:sz="0" w:space="0" w:color="auto"/>
            <w:right w:val="none" w:sz="0" w:space="0" w:color="auto"/>
          </w:divBdr>
        </w:div>
        <w:div w:id="1281839786">
          <w:marLeft w:val="0"/>
          <w:marRight w:val="0"/>
          <w:marTop w:val="0"/>
          <w:marBottom w:val="0"/>
          <w:divBdr>
            <w:top w:val="none" w:sz="0" w:space="0" w:color="auto"/>
            <w:left w:val="none" w:sz="0" w:space="0" w:color="auto"/>
            <w:bottom w:val="none" w:sz="0" w:space="0" w:color="auto"/>
            <w:right w:val="none" w:sz="0" w:space="0" w:color="auto"/>
          </w:divBdr>
        </w:div>
      </w:divsChild>
    </w:div>
    <w:div w:id="985092211">
      <w:bodyDiv w:val="1"/>
      <w:marLeft w:val="0"/>
      <w:marRight w:val="0"/>
      <w:marTop w:val="0"/>
      <w:marBottom w:val="0"/>
      <w:divBdr>
        <w:top w:val="none" w:sz="0" w:space="0" w:color="auto"/>
        <w:left w:val="none" w:sz="0" w:space="0" w:color="auto"/>
        <w:bottom w:val="none" w:sz="0" w:space="0" w:color="auto"/>
        <w:right w:val="none" w:sz="0" w:space="0" w:color="auto"/>
      </w:divBdr>
    </w:div>
    <w:div w:id="1011184519">
      <w:bodyDiv w:val="1"/>
      <w:marLeft w:val="0"/>
      <w:marRight w:val="0"/>
      <w:marTop w:val="0"/>
      <w:marBottom w:val="0"/>
      <w:divBdr>
        <w:top w:val="none" w:sz="0" w:space="0" w:color="auto"/>
        <w:left w:val="none" w:sz="0" w:space="0" w:color="auto"/>
        <w:bottom w:val="none" w:sz="0" w:space="0" w:color="auto"/>
        <w:right w:val="none" w:sz="0" w:space="0" w:color="auto"/>
      </w:divBdr>
    </w:div>
    <w:div w:id="1057052502">
      <w:bodyDiv w:val="1"/>
      <w:marLeft w:val="0"/>
      <w:marRight w:val="0"/>
      <w:marTop w:val="0"/>
      <w:marBottom w:val="0"/>
      <w:divBdr>
        <w:top w:val="none" w:sz="0" w:space="0" w:color="auto"/>
        <w:left w:val="none" w:sz="0" w:space="0" w:color="auto"/>
        <w:bottom w:val="none" w:sz="0" w:space="0" w:color="auto"/>
        <w:right w:val="none" w:sz="0" w:space="0" w:color="auto"/>
      </w:divBdr>
      <w:divsChild>
        <w:div w:id="518740934">
          <w:marLeft w:val="0"/>
          <w:marRight w:val="0"/>
          <w:marTop w:val="0"/>
          <w:marBottom w:val="0"/>
          <w:divBdr>
            <w:top w:val="none" w:sz="0" w:space="0" w:color="auto"/>
            <w:left w:val="none" w:sz="0" w:space="0" w:color="auto"/>
            <w:bottom w:val="none" w:sz="0" w:space="0" w:color="auto"/>
            <w:right w:val="none" w:sz="0" w:space="0" w:color="auto"/>
          </w:divBdr>
        </w:div>
        <w:div w:id="625622299">
          <w:marLeft w:val="0"/>
          <w:marRight w:val="0"/>
          <w:marTop w:val="0"/>
          <w:marBottom w:val="0"/>
          <w:divBdr>
            <w:top w:val="none" w:sz="0" w:space="0" w:color="auto"/>
            <w:left w:val="none" w:sz="0" w:space="0" w:color="auto"/>
            <w:bottom w:val="none" w:sz="0" w:space="0" w:color="auto"/>
            <w:right w:val="none" w:sz="0" w:space="0" w:color="auto"/>
          </w:divBdr>
          <w:divsChild>
            <w:div w:id="1159151488">
              <w:marLeft w:val="0"/>
              <w:marRight w:val="0"/>
              <w:marTop w:val="30"/>
              <w:marBottom w:val="30"/>
              <w:divBdr>
                <w:top w:val="none" w:sz="0" w:space="0" w:color="auto"/>
                <w:left w:val="none" w:sz="0" w:space="0" w:color="auto"/>
                <w:bottom w:val="none" w:sz="0" w:space="0" w:color="auto"/>
                <w:right w:val="none" w:sz="0" w:space="0" w:color="auto"/>
              </w:divBdr>
              <w:divsChild>
                <w:div w:id="244384685">
                  <w:marLeft w:val="0"/>
                  <w:marRight w:val="0"/>
                  <w:marTop w:val="0"/>
                  <w:marBottom w:val="0"/>
                  <w:divBdr>
                    <w:top w:val="none" w:sz="0" w:space="0" w:color="auto"/>
                    <w:left w:val="none" w:sz="0" w:space="0" w:color="auto"/>
                    <w:bottom w:val="none" w:sz="0" w:space="0" w:color="auto"/>
                    <w:right w:val="none" w:sz="0" w:space="0" w:color="auto"/>
                  </w:divBdr>
                  <w:divsChild>
                    <w:div w:id="2094156612">
                      <w:marLeft w:val="0"/>
                      <w:marRight w:val="0"/>
                      <w:marTop w:val="0"/>
                      <w:marBottom w:val="0"/>
                      <w:divBdr>
                        <w:top w:val="none" w:sz="0" w:space="0" w:color="auto"/>
                        <w:left w:val="none" w:sz="0" w:space="0" w:color="auto"/>
                        <w:bottom w:val="none" w:sz="0" w:space="0" w:color="auto"/>
                        <w:right w:val="none" w:sz="0" w:space="0" w:color="auto"/>
                      </w:divBdr>
                    </w:div>
                  </w:divsChild>
                </w:div>
                <w:div w:id="340277223">
                  <w:marLeft w:val="0"/>
                  <w:marRight w:val="0"/>
                  <w:marTop w:val="0"/>
                  <w:marBottom w:val="0"/>
                  <w:divBdr>
                    <w:top w:val="none" w:sz="0" w:space="0" w:color="auto"/>
                    <w:left w:val="none" w:sz="0" w:space="0" w:color="auto"/>
                    <w:bottom w:val="none" w:sz="0" w:space="0" w:color="auto"/>
                    <w:right w:val="none" w:sz="0" w:space="0" w:color="auto"/>
                  </w:divBdr>
                  <w:divsChild>
                    <w:div w:id="747118298">
                      <w:marLeft w:val="0"/>
                      <w:marRight w:val="0"/>
                      <w:marTop w:val="0"/>
                      <w:marBottom w:val="0"/>
                      <w:divBdr>
                        <w:top w:val="none" w:sz="0" w:space="0" w:color="auto"/>
                        <w:left w:val="none" w:sz="0" w:space="0" w:color="auto"/>
                        <w:bottom w:val="none" w:sz="0" w:space="0" w:color="auto"/>
                        <w:right w:val="none" w:sz="0" w:space="0" w:color="auto"/>
                      </w:divBdr>
                    </w:div>
                  </w:divsChild>
                </w:div>
                <w:div w:id="637876180">
                  <w:marLeft w:val="0"/>
                  <w:marRight w:val="0"/>
                  <w:marTop w:val="0"/>
                  <w:marBottom w:val="0"/>
                  <w:divBdr>
                    <w:top w:val="none" w:sz="0" w:space="0" w:color="auto"/>
                    <w:left w:val="none" w:sz="0" w:space="0" w:color="auto"/>
                    <w:bottom w:val="none" w:sz="0" w:space="0" w:color="auto"/>
                    <w:right w:val="none" w:sz="0" w:space="0" w:color="auto"/>
                  </w:divBdr>
                  <w:divsChild>
                    <w:div w:id="909190825">
                      <w:marLeft w:val="0"/>
                      <w:marRight w:val="0"/>
                      <w:marTop w:val="0"/>
                      <w:marBottom w:val="0"/>
                      <w:divBdr>
                        <w:top w:val="none" w:sz="0" w:space="0" w:color="auto"/>
                        <w:left w:val="none" w:sz="0" w:space="0" w:color="auto"/>
                        <w:bottom w:val="none" w:sz="0" w:space="0" w:color="auto"/>
                        <w:right w:val="none" w:sz="0" w:space="0" w:color="auto"/>
                      </w:divBdr>
                    </w:div>
                  </w:divsChild>
                </w:div>
                <w:div w:id="876504117">
                  <w:marLeft w:val="0"/>
                  <w:marRight w:val="0"/>
                  <w:marTop w:val="0"/>
                  <w:marBottom w:val="0"/>
                  <w:divBdr>
                    <w:top w:val="none" w:sz="0" w:space="0" w:color="auto"/>
                    <w:left w:val="none" w:sz="0" w:space="0" w:color="auto"/>
                    <w:bottom w:val="none" w:sz="0" w:space="0" w:color="auto"/>
                    <w:right w:val="none" w:sz="0" w:space="0" w:color="auto"/>
                  </w:divBdr>
                  <w:divsChild>
                    <w:div w:id="1856721917">
                      <w:marLeft w:val="0"/>
                      <w:marRight w:val="0"/>
                      <w:marTop w:val="0"/>
                      <w:marBottom w:val="0"/>
                      <w:divBdr>
                        <w:top w:val="none" w:sz="0" w:space="0" w:color="auto"/>
                        <w:left w:val="none" w:sz="0" w:space="0" w:color="auto"/>
                        <w:bottom w:val="none" w:sz="0" w:space="0" w:color="auto"/>
                        <w:right w:val="none" w:sz="0" w:space="0" w:color="auto"/>
                      </w:divBdr>
                    </w:div>
                  </w:divsChild>
                </w:div>
                <w:div w:id="970865736">
                  <w:marLeft w:val="0"/>
                  <w:marRight w:val="0"/>
                  <w:marTop w:val="0"/>
                  <w:marBottom w:val="0"/>
                  <w:divBdr>
                    <w:top w:val="none" w:sz="0" w:space="0" w:color="auto"/>
                    <w:left w:val="none" w:sz="0" w:space="0" w:color="auto"/>
                    <w:bottom w:val="none" w:sz="0" w:space="0" w:color="auto"/>
                    <w:right w:val="none" w:sz="0" w:space="0" w:color="auto"/>
                  </w:divBdr>
                  <w:divsChild>
                    <w:div w:id="1650786385">
                      <w:marLeft w:val="0"/>
                      <w:marRight w:val="0"/>
                      <w:marTop w:val="0"/>
                      <w:marBottom w:val="0"/>
                      <w:divBdr>
                        <w:top w:val="none" w:sz="0" w:space="0" w:color="auto"/>
                        <w:left w:val="none" w:sz="0" w:space="0" w:color="auto"/>
                        <w:bottom w:val="none" w:sz="0" w:space="0" w:color="auto"/>
                        <w:right w:val="none" w:sz="0" w:space="0" w:color="auto"/>
                      </w:divBdr>
                    </w:div>
                  </w:divsChild>
                </w:div>
                <w:div w:id="1187133488">
                  <w:marLeft w:val="0"/>
                  <w:marRight w:val="0"/>
                  <w:marTop w:val="0"/>
                  <w:marBottom w:val="0"/>
                  <w:divBdr>
                    <w:top w:val="none" w:sz="0" w:space="0" w:color="auto"/>
                    <w:left w:val="none" w:sz="0" w:space="0" w:color="auto"/>
                    <w:bottom w:val="none" w:sz="0" w:space="0" w:color="auto"/>
                    <w:right w:val="none" w:sz="0" w:space="0" w:color="auto"/>
                  </w:divBdr>
                  <w:divsChild>
                    <w:div w:id="668867611">
                      <w:marLeft w:val="0"/>
                      <w:marRight w:val="0"/>
                      <w:marTop w:val="0"/>
                      <w:marBottom w:val="0"/>
                      <w:divBdr>
                        <w:top w:val="none" w:sz="0" w:space="0" w:color="auto"/>
                        <w:left w:val="none" w:sz="0" w:space="0" w:color="auto"/>
                        <w:bottom w:val="none" w:sz="0" w:space="0" w:color="auto"/>
                        <w:right w:val="none" w:sz="0" w:space="0" w:color="auto"/>
                      </w:divBdr>
                    </w:div>
                  </w:divsChild>
                </w:div>
                <w:div w:id="1479765621">
                  <w:marLeft w:val="0"/>
                  <w:marRight w:val="0"/>
                  <w:marTop w:val="0"/>
                  <w:marBottom w:val="0"/>
                  <w:divBdr>
                    <w:top w:val="none" w:sz="0" w:space="0" w:color="auto"/>
                    <w:left w:val="none" w:sz="0" w:space="0" w:color="auto"/>
                    <w:bottom w:val="none" w:sz="0" w:space="0" w:color="auto"/>
                    <w:right w:val="none" w:sz="0" w:space="0" w:color="auto"/>
                  </w:divBdr>
                  <w:divsChild>
                    <w:div w:id="745303237">
                      <w:marLeft w:val="0"/>
                      <w:marRight w:val="0"/>
                      <w:marTop w:val="0"/>
                      <w:marBottom w:val="0"/>
                      <w:divBdr>
                        <w:top w:val="none" w:sz="0" w:space="0" w:color="auto"/>
                        <w:left w:val="none" w:sz="0" w:space="0" w:color="auto"/>
                        <w:bottom w:val="none" w:sz="0" w:space="0" w:color="auto"/>
                        <w:right w:val="none" w:sz="0" w:space="0" w:color="auto"/>
                      </w:divBdr>
                    </w:div>
                  </w:divsChild>
                </w:div>
                <w:div w:id="1573193838">
                  <w:marLeft w:val="0"/>
                  <w:marRight w:val="0"/>
                  <w:marTop w:val="0"/>
                  <w:marBottom w:val="0"/>
                  <w:divBdr>
                    <w:top w:val="none" w:sz="0" w:space="0" w:color="auto"/>
                    <w:left w:val="none" w:sz="0" w:space="0" w:color="auto"/>
                    <w:bottom w:val="none" w:sz="0" w:space="0" w:color="auto"/>
                    <w:right w:val="none" w:sz="0" w:space="0" w:color="auto"/>
                  </w:divBdr>
                  <w:divsChild>
                    <w:div w:id="159123652">
                      <w:marLeft w:val="0"/>
                      <w:marRight w:val="0"/>
                      <w:marTop w:val="0"/>
                      <w:marBottom w:val="0"/>
                      <w:divBdr>
                        <w:top w:val="none" w:sz="0" w:space="0" w:color="auto"/>
                        <w:left w:val="none" w:sz="0" w:space="0" w:color="auto"/>
                        <w:bottom w:val="none" w:sz="0" w:space="0" w:color="auto"/>
                        <w:right w:val="none" w:sz="0" w:space="0" w:color="auto"/>
                      </w:divBdr>
                    </w:div>
                  </w:divsChild>
                </w:div>
                <w:div w:id="1583373105">
                  <w:marLeft w:val="0"/>
                  <w:marRight w:val="0"/>
                  <w:marTop w:val="0"/>
                  <w:marBottom w:val="0"/>
                  <w:divBdr>
                    <w:top w:val="none" w:sz="0" w:space="0" w:color="auto"/>
                    <w:left w:val="none" w:sz="0" w:space="0" w:color="auto"/>
                    <w:bottom w:val="none" w:sz="0" w:space="0" w:color="auto"/>
                    <w:right w:val="none" w:sz="0" w:space="0" w:color="auto"/>
                  </w:divBdr>
                  <w:divsChild>
                    <w:div w:id="173422275">
                      <w:marLeft w:val="0"/>
                      <w:marRight w:val="0"/>
                      <w:marTop w:val="0"/>
                      <w:marBottom w:val="0"/>
                      <w:divBdr>
                        <w:top w:val="none" w:sz="0" w:space="0" w:color="auto"/>
                        <w:left w:val="none" w:sz="0" w:space="0" w:color="auto"/>
                        <w:bottom w:val="none" w:sz="0" w:space="0" w:color="auto"/>
                        <w:right w:val="none" w:sz="0" w:space="0" w:color="auto"/>
                      </w:divBdr>
                    </w:div>
                  </w:divsChild>
                </w:div>
                <w:div w:id="1603413167">
                  <w:marLeft w:val="0"/>
                  <w:marRight w:val="0"/>
                  <w:marTop w:val="0"/>
                  <w:marBottom w:val="0"/>
                  <w:divBdr>
                    <w:top w:val="none" w:sz="0" w:space="0" w:color="auto"/>
                    <w:left w:val="none" w:sz="0" w:space="0" w:color="auto"/>
                    <w:bottom w:val="none" w:sz="0" w:space="0" w:color="auto"/>
                    <w:right w:val="none" w:sz="0" w:space="0" w:color="auto"/>
                  </w:divBdr>
                  <w:divsChild>
                    <w:div w:id="586690859">
                      <w:marLeft w:val="0"/>
                      <w:marRight w:val="0"/>
                      <w:marTop w:val="0"/>
                      <w:marBottom w:val="0"/>
                      <w:divBdr>
                        <w:top w:val="none" w:sz="0" w:space="0" w:color="auto"/>
                        <w:left w:val="none" w:sz="0" w:space="0" w:color="auto"/>
                        <w:bottom w:val="none" w:sz="0" w:space="0" w:color="auto"/>
                        <w:right w:val="none" w:sz="0" w:space="0" w:color="auto"/>
                      </w:divBdr>
                    </w:div>
                  </w:divsChild>
                </w:div>
                <w:div w:id="1659453948">
                  <w:marLeft w:val="0"/>
                  <w:marRight w:val="0"/>
                  <w:marTop w:val="0"/>
                  <w:marBottom w:val="0"/>
                  <w:divBdr>
                    <w:top w:val="none" w:sz="0" w:space="0" w:color="auto"/>
                    <w:left w:val="none" w:sz="0" w:space="0" w:color="auto"/>
                    <w:bottom w:val="none" w:sz="0" w:space="0" w:color="auto"/>
                    <w:right w:val="none" w:sz="0" w:space="0" w:color="auto"/>
                  </w:divBdr>
                  <w:divsChild>
                    <w:div w:id="1863742044">
                      <w:marLeft w:val="0"/>
                      <w:marRight w:val="0"/>
                      <w:marTop w:val="0"/>
                      <w:marBottom w:val="0"/>
                      <w:divBdr>
                        <w:top w:val="none" w:sz="0" w:space="0" w:color="auto"/>
                        <w:left w:val="none" w:sz="0" w:space="0" w:color="auto"/>
                        <w:bottom w:val="none" w:sz="0" w:space="0" w:color="auto"/>
                        <w:right w:val="none" w:sz="0" w:space="0" w:color="auto"/>
                      </w:divBdr>
                    </w:div>
                  </w:divsChild>
                </w:div>
                <w:div w:id="1692603237">
                  <w:marLeft w:val="0"/>
                  <w:marRight w:val="0"/>
                  <w:marTop w:val="0"/>
                  <w:marBottom w:val="0"/>
                  <w:divBdr>
                    <w:top w:val="none" w:sz="0" w:space="0" w:color="auto"/>
                    <w:left w:val="none" w:sz="0" w:space="0" w:color="auto"/>
                    <w:bottom w:val="none" w:sz="0" w:space="0" w:color="auto"/>
                    <w:right w:val="none" w:sz="0" w:space="0" w:color="auto"/>
                  </w:divBdr>
                  <w:divsChild>
                    <w:div w:id="15962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65748">
          <w:marLeft w:val="0"/>
          <w:marRight w:val="0"/>
          <w:marTop w:val="0"/>
          <w:marBottom w:val="0"/>
          <w:divBdr>
            <w:top w:val="none" w:sz="0" w:space="0" w:color="auto"/>
            <w:left w:val="none" w:sz="0" w:space="0" w:color="auto"/>
            <w:bottom w:val="none" w:sz="0" w:space="0" w:color="auto"/>
            <w:right w:val="none" w:sz="0" w:space="0" w:color="auto"/>
          </w:divBdr>
          <w:divsChild>
            <w:div w:id="1499809338">
              <w:marLeft w:val="0"/>
              <w:marRight w:val="0"/>
              <w:marTop w:val="30"/>
              <w:marBottom w:val="30"/>
              <w:divBdr>
                <w:top w:val="none" w:sz="0" w:space="0" w:color="auto"/>
                <w:left w:val="none" w:sz="0" w:space="0" w:color="auto"/>
                <w:bottom w:val="none" w:sz="0" w:space="0" w:color="auto"/>
                <w:right w:val="none" w:sz="0" w:space="0" w:color="auto"/>
              </w:divBdr>
              <w:divsChild>
                <w:div w:id="84619188">
                  <w:marLeft w:val="0"/>
                  <w:marRight w:val="0"/>
                  <w:marTop w:val="0"/>
                  <w:marBottom w:val="0"/>
                  <w:divBdr>
                    <w:top w:val="none" w:sz="0" w:space="0" w:color="auto"/>
                    <w:left w:val="none" w:sz="0" w:space="0" w:color="auto"/>
                    <w:bottom w:val="none" w:sz="0" w:space="0" w:color="auto"/>
                    <w:right w:val="none" w:sz="0" w:space="0" w:color="auto"/>
                  </w:divBdr>
                  <w:divsChild>
                    <w:div w:id="219903151">
                      <w:marLeft w:val="0"/>
                      <w:marRight w:val="0"/>
                      <w:marTop w:val="0"/>
                      <w:marBottom w:val="0"/>
                      <w:divBdr>
                        <w:top w:val="none" w:sz="0" w:space="0" w:color="auto"/>
                        <w:left w:val="none" w:sz="0" w:space="0" w:color="auto"/>
                        <w:bottom w:val="none" w:sz="0" w:space="0" w:color="auto"/>
                        <w:right w:val="none" w:sz="0" w:space="0" w:color="auto"/>
                      </w:divBdr>
                    </w:div>
                  </w:divsChild>
                </w:div>
                <w:div w:id="274873636">
                  <w:marLeft w:val="0"/>
                  <w:marRight w:val="0"/>
                  <w:marTop w:val="0"/>
                  <w:marBottom w:val="0"/>
                  <w:divBdr>
                    <w:top w:val="none" w:sz="0" w:space="0" w:color="auto"/>
                    <w:left w:val="none" w:sz="0" w:space="0" w:color="auto"/>
                    <w:bottom w:val="none" w:sz="0" w:space="0" w:color="auto"/>
                    <w:right w:val="none" w:sz="0" w:space="0" w:color="auto"/>
                  </w:divBdr>
                  <w:divsChild>
                    <w:div w:id="1540125821">
                      <w:marLeft w:val="0"/>
                      <w:marRight w:val="0"/>
                      <w:marTop w:val="0"/>
                      <w:marBottom w:val="0"/>
                      <w:divBdr>
                        <w:top w:val="none" w:sz="0" w:space="0" w:color="auto"/>
                        <w:left w:val="none" w:sz="0" w:space="0" w:color="auto"/>
                        <w:bottom w:val="none" w:sz="0" w:space="0" w:color="auto"/>
                        <w:right w:val="none" w:sz="0" w:space="0" w:color="auto"/>
                      </w:divBdr>
                    </w:div>
                  </w:divsChild>
                </w:div>
                <w:div w:id="318073206">
                  <w:marLeft w:val="0"/>
                  <w:marRight w:val="0"/>
                  <w:marTop w:val="0"/>
                  <w:marBottom w:val="0"/>
                  <w:divBdr>
                    <w:top w:val="none" w:sz="0" w:space="0" w:color="auto"/>
                    <w:left w:val="none" w:sz="0" w:space="0" w:color="auto"/>
                    <w:bottom w:val="none" w:sz="0" w:space="0" w:color="auto"/>
                    <w:right w:val="none" w:sz="0" w:space="0" w:color="auto"/>
                  </w:divBdr>
                  <w:divsChild>
                    <w:div w:id="889997614">
                      <w:marLeft w:val="0"/>
                      <w:marRight w:val="0"/>
                      <w:marTop w:val="0"/>
                      <w:marBottom w:val="0"/>
                      <w:divBdr>
                        <w:top w:val="none" w:sz="0" w:space="0" w:color="auto"/>
                        <w:left w:val="none" w:sz="0" w:space="0" w:color="auto"/>
                        <w:bottom w:val="none" w:sz="0" w:space="0" w:color="auto"/>
                        <w:right w:val="none" w:sz="0" w:space="0" w:color="auto"/>
                      </w:divBdr>
                    </w:div>
                  </w:divsChild>
                </w:div>
                <w:div w:id="491717611">
                  <w:marLeft w:val="0"/>
                  <w:marRight w:val="0"/>
                  <w:marTop w:val="0"/>
                  <w:marBottom w:val="0"/>
                  <w:divBdr>
                    <w:top w:val="none" w:sz="0" w:space="0" w:color="auto"/>
                    <w:left w:val="none" w:sz="0" w:space="0" w:color="auto"/>
                    <w:bottom w:val="none" w:sz="0" w:space="0" w:color="auto"/>
                    <w:right w:val="none" w:sz="0" w:space="0" w:color="auto"/>
                  </w:divBdr>
                  <w:divsChild>
                    <w:div w:id="704597512">
                      <w:marLeft w:val="0"/>
                      <w:marRight w:val="0"/>
                      <w:marTop w:val="0"/>
                      <w:marBottom w:val="0"/>
                      <w:divBdr>
                        <w:top w:val="none" w:sz="0" w:space="0" w:color="auto"/>
                        <w:left w:val="none" w:sz="0" w:space="0" w:color="auto"/>
                        <w:bottom w:val="none" w:sz="0" w:space="0" w:color="auto"/>
                        <w:right w:val="none" w:sz="0" w:space="0" w:color="auto"/>
                      </w:divBdr>
                    </w:div>
                  </w:divsChild>
                </w:div>
                <w:div w:id="501430580">
                  <w:marLeft w:val="0"/>
                  <w:marRight w:val="0"/>
                  <w:marTop w:val="0"/>
                  <w:marBottom w:val="0"/>
                  <w:divBdr>
                    <w:top w:val="none" w:sz="0" w:space="0" w:color="auto"/>
                    <w:left w:val="none" w:sz="0" w:space="0" w:color="auto"/>
                    <w:bottom w:val="none" w:sz="0" w:space="0" w:color="auto"/>
                    <w:right w:val="none" w:sz="0" w:space="0" w:color="auto"/>
                  </w:divBdr>
                  <w:divsChild>
                    <w:div w:id="1905329713">
                      <w:marLeft w:val="0"/>
                      <w:marRight w:val="0"/>
                      <w:marTop w:val="0"/>
                      <w:marBottom w:val="0"/>
                      <w:divBdr>
                        <w:top w:val="none" w:sz="0" w:space="0" w:color="auto"/>
                        <w:left w:val="none" w:sz="0" w:space="0" w:color="auto"/>
                        <w:bottom w:val="none" w:sz="0" w:space="0" w:color="auto"/>
                        <w:right w:val="none" w:sz="0" w:space="0" w:color="auto"/>
                      </w:divBdr>
                    </w:div>
                  </w:divsChild>
                </w:div>
                <w:div w:id="681052645">
                  <w:marLeft w:val="0"/>
                  <w:marRight w:val="0"/>
                  <w:marTop w:val="0"/>
                  <w:marBottom w:val="0"/>
                  <w:divBdr>
                    <w:top w:val="none" w:sz="0" w:space="0" w:color="auto"/>
                    <w:left w:val="none" w:sz="0" w:space="0" w:color="auto"/>
                    <w:bottom w:val="none" w:sz="0" w:space="0" w:color="auto"/>
                    <w:right w:val="none" w:sz="0" w:space="0" w:color="auto"/>
                  </w:divBdr>
                  <w:divsChild>
                    <w:div w:id="1600478836">
                      <w:marLeft w:val="0"/>
                      <w:marRight w:val="0"/>
                      <w:marTop w:val="0"/>
                      <w:marBottom w:val="0"/>
                      <w:divBdr>
                        <w:top w:val="none" w:sz="0" w:space="0" w:color="auto"/>
                        <w:left w:val="none" w:sz="0" w:space="0" w:color="auto"/>
                        <w:bottom w:val="none" w:sz="0" w:space="0" w:color="auto"/>
                        <w:right w:val="none" w:sz="0" w:space="0" w:color="auto"/>
                      </w:divBdr>
                    </w:div>
                  </w:divsChild>
                </w:div>
                <w:div w:id="823398095">
                  <w:marLeft w:val="0"/>
                  <w:marRight w:val="0"/>
                  <w:marTop w:val="0"/>
                  <w:marBottom w:val="0"/>
                  <w:divBdr>
                    <w:top w:val="none" w:sz="0" w:space="0" w:color="auto"/>
                    <w:left w:val="none" w:sz="0" w:space="0" w:color="auto"/>
                    <w:bottom w:val="none" w:sz="0" w:space="0" w:color="auto"/>
                    <w:right w:val="none" w:sz="0" w:space="0" w:color="auto"/>
                  </w:divBdr>
                  <w:divsChild>
                    <w:div w:id="639262331">
                      <w:marLeft w:val="0"/>
                      <w:marRight w:val="0"/>
                      <w:marTop w:val="0"/>
                      <w:marBottom w:val="0"/>
                      <w:divBdr>
                        <w:top w:val="none" w:sz="0" w:space="0" w:color="auto"/>
                        <w:left w:val="none" w:sz="0" w:space="0" w:color="auto"/>
                        <w:bottom w:val="none" w:sz="0" w:space="0" w:color="auto"/>
                        <w:right w:val="none" w:sz="0" w:space="0" w:color="auto"/>
                      </w:divBdr>
                    </w:div>
                  </w:divsChild>
                </w:div>
                <w:div w:id="1041057429">
                  <w:marLeft w:val="0"/>
                  <w:marRight w:val="0"/>
                  <w:marTop w:val="0"/>
                  <w:marBottom w:val="0"/>
                  <w:divBdr>
                    <w:top w:val="none" w:sz="0" w:space="0" w:color="auto"/>
                    <w:left w:val="none" w:sz="0" w:space="0" w:color="auto"/>
                    <w:bottom w:val="none" w:sz="0" w:space="0" w:color="auto"/>
                    <w:right w:val="none" w:sz="0" w:space="0" w:color="auto"/>
                  </w:divBdr>
                  <w:divsChild>
                    <w:div w:id="949553174">
                      <w:marLeft w:val="0"/>
                      <w:marRight w:val="0"/>
                      <w:marTop w:val="0"/>
                      <w:marBottom w:val="0"/>
                      <w:divBdr>
                        <w:top w:val="none" w:sz="0" w:space="0" w:color="auto"/>
                        <w:left w:val="none" w:sz="0" w:space="0" w:color="auto"/>
                        <w:bottom w:val="none" w:sz="0" w:space="0" w:color="auto"/>
                        <w:right w:val="none" w:sz="0" w:space="0" w:color="auto"/>
                      </w:divBdr>
                    </w:div>
                  </w:divsChild>
                </w:div>
                <w:div w:id="1069840280">
                  <w:marLeft w:val="0"/>
                  <w:marRight w:val="0"/>
                  <w:marTop w:val="0"/>
                  <w:marBottom w:val="0"/>
                  <w:divBdr>
                    <w:top w:val="none" w:sz="0" w:space="0" w:color="auto"/>
                    <w:left w:val="none" w:sz="0" w:space="0" w:color="auto"/>
                    <w:bottom w:val="none" w:sz="0" w:space="0" w:color="auto"/>
                    <w:right w:val="none" w:sz="0" w:space="0" w:color="auto"/>
                  </w:divBdr>
                  <w:divsChild>
                    <w:div w:id="1668483848">
                      <w:marLeft w:val="0"/>
                      <w:marRight w:val="0"/>
                      <w:marTop w:val="0"/>
                      <w:marBottom w:val="0"/>
                      <w:divBdr>
                        <w:top w:val="none" w:sz="0" w:space="0" w:color="auto"/>
                        <w:left w:val="none" w:sz="0" w:space="0" w:color="auto"/>
                        <w:bottom w:val="none" w:sz="0" w:space="0" w:color="auto"/>
                        <w:right w:val="none" w:sz="0" w:space="0" w:color="auto"/>
                      </w:divBdr>
                    </w:div>
                  </w:divsChild>
                </w:div>
                <w:div w:id="1195078456">
                  <w:marLeft w:val="0"/>
                  <w:marRight w:val="0"/>
                  <w:marTop w:val="0"/>
                  <w:marBottom w:val="0"/>
                  <w:divBdr>
                    <w:top w:val="none" w:sz="0" w:space="0" w:color="auto"/>
                    <w:left w:val="none" w:sz="0" w:space="0" w:color="auto"/>
                    <w:bottom w:val="none" w:sz="0" w:space="0" w:color="auto"/>
                    <w:right w:val="none" w:sz="0" w:space="0" w:color="auto"/>
                  </w:divBdr>
                  <w:divsChild>
                    <w:div w:id="1936592805">
                      <w:marLeft w:val="0"/>
                      <w:marRight w:val="0"/>
                      <w:marTop w:val="0"/>
                      <w:marBottom w:val="0"/>
                      <w:divBdr>
                        <w:top w:val="none" w:sz="0" w:space="0" w:color="auto"/>
                        <w:left w:val="none" w:sz="0" w:space="0" w:color="auto"/>
                        <w:bottom w:val="none" w:sz="0" w:space="0" w:color="auto"/>
                        <w:right w:val="none" w:sz="0" w:space="0" w:color="auto"/>
                      </w:divBdr>
                    </w:div>
                  </w:divsChild>
                </w:div>
                <w:div w:id="1314945636">
                  <w:marLeft w:val="0"/>
                  <w:marRight w:val="0"/>
                  <w:marTop w:val="0"/>
                  <w:marBottom w:val="0"/>
                  <w:divBdr>
                    <w:top w:val="none" w:sz="0" w:space="0" w:color="auto"/>
                    <w:left w:val="none" w:sz="0" w:space="0" w:color="auto"/>
                    <w:bottom w:val="none" w:sz="0" w:space="0" w:color="auto"/>
                    <w:right w:val="none" w:sz="0" w:space="0" w:color="auto"/>
                  </w:divBdr>
                  <w:divsChild>
                    <w:div w:id="2018575839">
                      <w:marLeft w:val="0"/>
                      <w:marRight w:val="0"/>
                      <w:marTop w:val="0"/>
                      <w:marBottom w:val="0"/>
                      <w:divBdr>
                        <w:top w:val="none" w:sz="0" w:space="0" w:color="auto"/>
                        <w:left w:val="none" w:sz="0" w:space="0" w:color="auto"/>
                        <w:bottom w:val="none" w:sz="0" w:space="0" w:color="auto"/>
                        <w:right w:val="none" w:sz="0" w:space="0" w:color="auto"/>
                      </w:divBdr>
                    </w:div>
                  </w:divsChild>
                </w:div>
                <w:div w:id="1429306536">
                  <w:marLeft w:val="0"/>
                  <w:marRight w:val="0"/>
                  <w:marTop w:val="0"/>
                  <w:marBottom w:val="0"/>
                  <w:divBdr>
                    <w:top w:val="none" w:sz="0" w:space="0" w:color="auto"/>
                    <w:left w:val="none" w:sz="0" w:space="0" w:color="auto"/>
                    <w:bottom w:val="none" w:sz="0" w:space="0" w:color="auto"/>
                    <w:right w:val="none" w:sz="0" w:space="0" w:color="auto"/>
                  </w:divBdr>
                  <w:divsChild>
                    <w:div w:id="706637657">
                      <w:marLeft w:val="0"/>
                      <w:marRight w:val="0"/>
                      <w:marTop w:val="0"/>
                      <w:marBottom w:val="0"/>
                      <w:divBdr>
                        <w:top w:val="none" w:sz="0" w:space="0" w:color="auto"/>
                        <w:left w:val="none" w:sz="0" w:space="0" w:color="auto"/>
                        <w:bottom w:val="none" w:sz="0" w:space="0" w:color="auto"/>
                        <w:right w:val="none" w:sz="0" w:space="0" w:color="auto"/>
                      </w:divBdr>
                    </w:div>
                  </w:divsChild>
                </w:div>
                <w:div w:id="1584560120">
                  <w:marLeft w:val="0"/>
                  <w:marRight w:val="0"/>
                  <w:marTop w:val="0"/>
                  <w:marBottom w:val="0"/>
                  <w:divBdr>
                    <w:top w:val="none" w:sz="0" w:space="0" w:color="auto"/>
                    <w:left w:val="none" w:sz="0" w:space="0" w:color="auto"/>
                    <w:bottom w:val="none" w:sz="0" w:space="0" w:color="auto"/>
                    <w:right w:val="none" w:sz="0" w:space="0" w:color="auto"/>
                  </w:divBdr>
                  <w:divsChild>
                    <w:div w:id="2086994823">
                      <w:marLeft w:val="0"/>
                      <w:marRight w:val="0"/>
                      <w:marTop w:val="0"/>
                      <w:marBottom w:val="0"/>
                      <w:divBdr>
                        <w:top w:val="none" w:sz="0" w:space="0" w:color="auto"/>
                        <w:left w:val="none" w:sz="0" w:space="0" w:color="auto"/>
                        <w:bottom w:val="none" w:sz="0" w:space="0" w:color="auto"/>
                        <w:right w:val="none" w:sz="0" w:space="0" w:color="auto"/>
                      </w:divBdr>
                    </w:div>
                  </w:divsChild>
                </w:div>
                <w:div w:id="1725055466">
                  <w:marLeft w:val="0"/>
                  <w:marRight w:val="0"/>
                  <w:marTop w:val="0"/>
                  <w:marBottom w:val="0"/>
                  <w:divBdr>
                    <w:top w:val="none" w:sz="0" w:space="0" w:color="auto"/>
                    <w:left w:val="none" w:sz="0" w:space="0" w:color="auto"/>
                    <w:bottom w:val="none" w:sz="0" w:space="0" w:color="auto"/>
                    <w:right w:val="none" w:sz="0" w:space="0" w:color="auto"/>
                  </w:divBdr>
                  <w:divsChild>
                    <w:div w:id="1511990404">
                      <w:marLeft w:val="0"/>
                      <w:marRight w:val="0"/>
                      <w:marTop w:val="0"/>
                      <w:marBottom w:val="0"/>
                      <w:divBdr>
                        <w:top w:val="none" w:sz="0" w:space="0" w:color="auto"/>
                        <w:left w:val="none" w:sz="0" w:space="0" w:color="auto"/>
                        <w:bottom w:val="none" w:sz="0" w:space="0" w:color="auto"/>
                        <w:right w:val="none" w:sz="0" w:space="0" w:color="auto"/>
                      </w:divBdr>
                    </w:div>
                  </w:divsChild>
                </w:div>
                <w:div w:id="1771968269">
                  <w:marLeft w:val="0"/>
                  <w:marRight w:val="0"/>
                  <w:marTop w:val="0"/>
                  <w:marBottom w:val="0"/>
                  <w:divBdr>
                    <w:top w:val="none" w:sz="0" w:space="0" w:color="auto"/>
                    <w:left w:val="none" w:sz="0" w:space="0" w:color="auto"/>
                    <w:bottom w:val="none" w:sz="0" w:space="0" w:color="auto"/>
                    <w:right w:val="none" w:sz="0" w:space="0" w:color="auto"/>
                  </w:divBdr>
                  <w:divsChild>
                    <w:div w:id="88611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865132">
          <w:marLeft w:val="0"/>
          <w:marRight w:val="0"/>
          <w:marTop w:val="0"/>
          <w:marBottom w:val="0"/>
          <w:divBdr>
            <w:top w:val="none" w:sz="0" w:space="0" w:color="auto"/>
            <w:left w:val="none" w:sz="0" w:space="0" w:color="auto"/>
            <w:bottom w:val="none" w:sz="0" w:space="0" w:color="auto"/>
            <w:right w:val="none" w:sz="0" w:space="0" w:color="auto"/>
          </w:divBdr>
        </w:div>
      </w:divsChild>
    </w:div>
    <w:div w:id="1096831548">
      <w:bodyDiv w:val="1"/>
      <w:marLeft w:val="0"/>
      <w:marRight w:val="0"/>
      <w:marTop w:val="0"/>
      <w:marBottom w:val="0"/>
      <w:divBdr>
        <w:top w:val="none" w:sz="0" w:space="0" w:color="auto"/>
        <w:left w:val="none" w:sz="0" w:space="0" w:color="auto"/>
        <w:bottom w:val="none" w:sz="0" w:space="0" w:color="auto"/>
        <w:right w:val="none" w:sz="0" w:space="0" w:color="auto"/>
      </w:divBdr>
    </w:div>
    <w:div w:id="1142771251">
      <w:bodyDiv w:val="1"/>
      <w:marLeft w:val="0"/>
      <w:marRight w:val="0"/>
      <w:marTop w:val="0"/>
      <w:marBottom w:val="0"/>
      <w:divBdr>
        <w:top w:val="none" w:sz="0" w:space="0" w:color="auto"/>
        <w:left w:val="none" w:sz="0" w:space="0" w:color="auto"/>
        <w:bottom w:val="none" w:sz="0" w:space="0" w:color="auto"/>
        <w:right w:val="none" w:sz="0" w:space="0" w:color="auto"/>
      </w:divBdr>
      <w:divsChild>
        <w:div w:id="80416232">
          <w:marLeft w:val="0"/>
          <w:marRight w:val="0"/>
          <w:marTop w:val="0"/>
          <w:marBottom w:val="0"/>
          <w:divBdr>
            <w:top w:val="none" w:sz="0" w:space="0" w:color="auto"/>
            <w:left w:val="none" w:sz="0" w:space="0" w:color="auto"/>
            <w:bottom w:val="none" w:sz="0" w:space="0" w:color="auto"/>
            <w:right w:val="none" w:sz="0" w:space="0" w:color="auto"/>
          </w:divBdr>
        </w:div>
        <w:div w:id="164976077">
          <w:marLeft w:val="0"/>
          <w:marRight w:val="0"/>
          <w:marTop w:val="0"/>
          <w:marBottom w:val="0"/>
          <w:divBdr>
            <w:top w:val="none" w:sz="0" w:space="0" w:color="auto"/>
            <w:left w:val="none" w:sz="0" w:space="0" w:color="auto"/>
            <w:bottom w:val="none" w:sz="0" w:space="0" w:color="auto"/>
            <w:right w:val="none" w:sz="0" w:space="0" w:color="auto"/>
          </w:divBdr>
        </w:div>
        <w:div w:id="221260222">
          <w:marLeft w:val="0"/>
          <w:marRight w:val="0"/>
          <w:marTop w:val="0"/>
          <w:marBottom w:val="0"/>
          <w:divBdr>
            <w:top w:val="none" w:sz="0" w:space="0" w:color="auto"/>
            <w:left w:val="none" w:sz="0" w:space="0" w:color="auto"/>
            <w:bottom w:val="none" w:sz="0" w:space="0" w:color="auto"/>
            <w:right w:val="none" w:sz="0" w:space="0" w:color="auto"/>
          </w:divBdr>
        </w:div>
        <w:div w:id="230433154">
          <w:marLeft w:val="0"/>
          <w:marRight w:val="0"/>
          <w:marTop w:val="0"/>
          <w:marBottom w:val="0"/>
          <w:divBdr>
            <w:top w:val="none" w:sz="0" w:space="0" w:color="auto"/>
            <w:left w:val="none" w:sz="0" w:space="0" w:color="auto"/>
            <w:bottom w:val="none" w:sz="0" w:space="0" w:color="auto"/>
            <w:right w:val="none" w:sz="0" w:space="0" w:color="auto"/>
          </w:divBdr>
        </w:div>
        <w:div w:id="383677683">
          <w:marLeft w:val="0"/>
          <w:marRight w:val="0"/>
          <w:marTop w:val="0"/>
          <w:marBottom w:val="0"/>
          <w:divBdr>
            <w:top w:val="none" w:sz="0" w:space="0" w:color="auto"/>
            <w:left w:val="none" w:sz="0" w:space="0" w:color="auto"/>
            <w:bottom w:val="none" w:sz="0" w:space="0" w:color="auto"/>
            <w:right w:val="none" w:sz="0" w:space="0" w:color="auto"/>
          </w:divBdr>
        </w:div>
        <w:div w:id="474881299">
          <w:marLeft w:val="0"/>
          <w:marRight w:val="0"/>
          <w:marTop w:val="0"/>
          <w:marBottom w:val="0"/>
          <w:divBdr>
            <w:top w:val="none" w:sz="0" w:space="0" w:color="auto"/>
            <w:left w:val="none" w:sz="0" w:space="0" w:color="auto"/>
            <w:bottom w:val="none" w:sz="0" w:space="0" w:color="auto"/>
            <w:right w:val="none" w:sz="0" w:space="0" w:color="auto"/>
          </w:divBdr>
        </w:div>
        <w:div w:id="675886286">
          <w:marLeft w:val="0"/>
          <w:marRight w:val="0"/>
          <w:marTop w:val="0"/>
          <w:marBottom w:val="0"/>
          <w:divBdr>
            <w:top w:val="none" w:sz="0" w:space="0" w:color="auto"/>
            <w:left w:val="none" w:sz="0" w:space="0" w:color="auto"/>
            <w:bottom w:val="none" w:sz="0" w:space="0" w:color="auto"/>
            <w:right w:val="none" w:sz="0" w:space="0" w:color="auto"/>
          </w:divBdr>
        </w:div>
        <w:div w:id="859274731">
          <w:marLeft w:val="0"/>
          <w:marRight w:val="0"/>
          <w:marTop w:val="0"/>
          <w:marBottom w:val="0"/>
          <w:divBdr>
            <w:top w:val="none" w:sz="0" w:space="0" w:color="auto"/>
            <w:left w:val="none" w:sz="0" w:space="0" w:color="auto"/>
            <w:bottom w:val="none" w:sz="0" w:space="0" w:color="auto"/>
            <w:right w:val="none" w:sz="0" w:space="0" w:color="auto"/>
          </w:divBdr>
        </w:div>
        <w:div w:id="900672412">
          <w:marLeft w:val="0"/>
          <w:marRight w:val="0"/>
          <w:marTop w:val="0"/>
          <w:marBottom w:val="0"/>
          <w:divBdr>
            <w:top w:val="none" w:sz="0" w:space="0" w:color="auto"/>
            <w:left w:val="none" w:sz="0" w:space="0" w:color="auto"/>
            <w:bottom w:val="none" w:sz="0" w:space="0" w:color="auto"/>
            <w:right w:val="none" w:sz="0" w:space="0" w:color="auto"/>
          </w:divBdr>
        </w:div>
        <w:div w:id="1057166925">
          <w:marLeft w:val="0"/>
          <w:marRight w:val="0"/>
          <w:marTop w:val="0"/>
          <w:marBottom w:val="0"/>
          <w:divBdr>
            <w:top w:val="none" w:sz="0" w:space="0" w:color="auto"/>
            <w:left w:val="none" w:sz="0" w:space="0" w:color="auto"/>
            <w:bottom w:val="none" w:sz="0" w:space="0" w:color="auto"/>
            <w:right w:val="none" w:sz="0" w:space="0" w:color="auto"/>
          </w:divBdr>
        </w:div>
        <w:div w:id="1098528815">
          <w:marLeft w:val="0"/>
          <w:marRight w:val="0"/>
          <w:marTop w:val="0"/>
          <w:marBottom w:val="0"/>
          <w:divBdr>
            <w:top w:val="none" w:sz="0" w:space="0" w:color="auto"/>
            <w:left w:val="none" w:sz="0" w:space="0" w:color="auto"/>
            <w:bottom w:val="none" w:sz="0" w:space="0" w:color="auto"/>
            <w:right w:val="none" w:sz="0" w:space="0" w:color="auto"/>
          </w:divBdr>
        </w:div>
        <w:div w:id="1200244996">
          <w:marLeft w:val="0"/>
          <w:marRight w:val="0"/>
          <w:marTop w:val="0"/>
          <w:marBottom w:val="0"/>
          <w:divBdr>
            <w:top w:val="none" w:sz="0" w:space="0" w:color="auto"/>
            <w:left w:val="none" w:sz="0" w:space="0" w:color="auto"/>
            <w:bottom w:val="none" w:sz="0" w:space="0" w:color="auto"/>
            <w:right w:val="none" w:sz="0" w:space="0" w:color="auto"/>
          </w:divBdr>
        </w:div>
        <w:div w:id="1243955959">
          <w:marLeft w:val="0"/>
          <w:marRight w:val="0"/>
          <w:marTop w:val="0"/>
          <w:marBottom w:val="0"/>
          <w:divBdr>
            <w:top w:val="none" w:sz="0" w:space="0" w:color="auto"/>
            <w:left w:val="none" w:sz="0" w:space="0" w:color="auto"/>
            <w:bottom w:val="none" w:sz="0" w:space="0" w:color="auto"/>
            <w:right w:val="none" w:sz="0" w:space="0" w:color="auto"/>
          </w:divBdr>
        </w:div>
        <w:div w:id="1249533246">
          <w:marLeft w:val="0"/>
          <w:marRight w:val="0"/>
          <w:marTop w:val="0"/>
          <w:marBottom w:val="0"/>
          <w:divBdr>
            <w:top w:val="none" w:sz="0" w:space="0" w:color="auto"/>
            <w:left w:val="none" w:sz="0" w:space="0" w:color="auto"/>
            <w:bottom w:val="none" w:sz="0" w:space="0" w:color="auto"/>
            <w:right w:val="none" w:sz="0" w:space="0" w:color="auto"/>
          </w:divBdr>
        </w:div>
        <w:div w:id="1394501464">
          <w:marLeft w:val="0"/>
          <w:marRight w:val="0"/>
          <w:marTop w:val="0"/>
          <w:marBottom w:val="0"/>
          <w:divBdr>
            <w:top w:val="none" w:sz="0" w:space="0" w:color="auto"/>
            <w:left w:val="none" w:sz="0" w:space="0" w:color="auto"/>
            <w:bottom w:val="none" w:sz="0" w:space="0" w:color="auto"/>
            <w:right w:val="none" w:sz="0" w:space="0" w:color="auto"/>
          </w:divBdr>
        </w:div>
        <w:div w:id="1470169680">
          <w:marLeft w:val="0"/>
          <w:marRight w:val="0"/>
          <w:marTop w:val="0"/>
          <w:marBottom w:val="0"/>
          <w:divBdr>
            <w:top w:val="none" w:sz="0" w:space="0" w:color="auto"/>
            <w:left w:val="none" w:sz="0" w:space="0" w:color="auto"/>
            <w:bottom w:val="none" w:sz="0" w:space="0" w:color="auto"/>
            <w:right w:val="none" w:sz="0" w:space="0" w:color="auto"/>
          </w:divBdr>
        </w:div>
        <w:div w:id="1666594673">
          <w:marLeft w:val="0"/>
          <w:marRight w:val="0"/>
          <w:marTop w:val="0"/>
          <w:marBottom w:val="0"/>
          <w:divBdr>
            <w:top w:val="none" w:sz="0" w:space="0" w:color="auto"/>
            <w:left w:val="none" w:sz="0" w:space="0" w:color="auto"/>
            <w:bottom w:val="none" w:sz="0" w:space="0" w:color="auto"/>
            <w:right w:val="none" w:sz="0" w:space="0" w:color="auto"/>
          </w:divBdr>
        </w:div>
        <w:div w:id="1785540060">
          <w:marLeft w:val="0"/>
          <w:marRight w:val="0"/>
          <w:marTop w:val="0"/>
          <w:marBottom w:val="0"/>
          <w:divBdr>
            <w:top w:val="none" w:sz="0" w:space="0" w:color="auto"/>
            <w:left w:val="none" w:sz="0" w:space="0" w:color="auto"/>
            <w:bottom w:val="none" w:sz="0" w:space="0" w:color="auto"/>
            <w:right w:val="none" w:sz="0" w:space="0" w:color="auto"/>
          </w:divBdr>
        </w:div>
        <w:div w:id="2042246213">
          <w:marLeft w:val="0"/>
          <w:marRight w:val="0"/>
          <w:marTop w:val="0"/>
          <w:marBottom w:val="0"/>
          <w:divBdr>
            <w:top w:val="none" w:sz="0" w:space="0" w:color="auto"/>
            <w:left w:val="none" w:sz="0" w:space="0" w:color="auto"/>
            <w:bottom w:val="none" w:sz="0" w:space="0" w:color="auto"/>
            <w:right w:val="none" w:sz="0" w:space="0" w:color="auto"/>
          </w:divBdr>
        </w:div>
        <w:div w:id="2084061794">
          <w:marLeft w:val="0"/>
          <w:marRight w:val="0"/>
          <w:marTop w:val="0"/>
          <w:marBottom w:val="0"/>
          <w:divBdr>
            <w:top w:val="none" w:sz="0" w:space="0" w:color="auto"/>
            <w:left w:val="none" w:sz="0" w:space="0" w:color="auto"/>
            <w:bottom w:val="none" w:sz="0" w:space="0" w:color="auto"/>
            <w:right w:val="none" w:sz="0" w:space="0" w:color="auto"/>
          </w:divBdr>
        </w:div>
      </w:divsChild>
    </w:div>
    <w:div w:id="1145388582">
      <w:bodyDiv w:val="1"/>
      <w:marLeft w:val="0"/>
      <w:marRight w:val="0"/>
      <w:marTop w:val="0"/>
      <w:marBottom w:val="0"/>
      <w:divBdr>
        <w:top w:val="none" w:sz="0" w:space="0" w:color="auto"/>
        <w:left w:val="none" w:sz="0" w:space="0" w:color="auto"/>
        <w:bottom w:val="none" w:sz="0" w:space="0" w:color="auto"/>
        <w:right w:val="none" w:sz="0" w:space="0" w:color="auto"/>
      </w:divBdr>
      <w:divsChild>
        <w:div w:id="1281375021">
          <w:marLeft w:val="0"/>
          <w:marRight w:val="0"/>
          <w:marTop w:val="0"/>
          <w:marBottom w:val="0"/>
          <w:divBdr>
            <w:top w:val="none" w:sz="0" w:space="0" w:color="auto"/>
            <w:left w:val="none" w:sz="0" w:space="0" w:color="auto"/>
            <w:bottom w:val="none" w:sz="0" w:space="0" w:color="auto"/>
            <w:right w:val="none" w:sz="0" w:space="0" w:color="auto"/>
          </w:divBdr>
        </w:div>
        <w:div w:id="1333532636">
          <w:marLeft w:val="0"/>
          <w:marRight w:val="0"/>
          <w:marTop w:val="0"/>
          <w:marBottom w:val="0"/>
          <w:divBdr>
            <w:top w:val="none" w:sz="0" w:space="0" w:color="auto"/>
            <w:left w:val="none" w:sz="0" w:space="0" w:color="auto"/>
            <w:bottom w:val="none" w:sz="0" w:space="0" w:color="auto"/>
            <w:right w:val="none" w:sz="0" w:space="0" w:color="auto"/>
          </w:divBdr>
        </w:div>
        <w:div w:id="1422599855">
          <w:marLeft w:val="0"/>
          <w:marRight w:val="0"/>
          <w:marTop w:val="0"/>
          <w:marBottom w:val="0"/>
          <w:divBdr>
            <w:top w:val="none" w:sz="0" w:space="0" w:color="auto"/>
            <w:left w:val="none" w:sz="0" w:space="0" w:color="auto"/>
            <w:bottom w:val="none" w:sz="0" w:space="0" w:color="auto"/>
            <w:right w:val="none" w:sz="0" w:space="0" w:color="auto"/>
          </w:divBdr>
        </w:div>
        <w:div w:id="2068019928">
          <w:marLeft w:val="0"/>
          <w:marRight w:val="0"/>
          <w:marTop w:val="0"/>
          <w:marBottom w:val="0"/>
          <w:divBdr>
            <w:top w:val="none" w:sz="0" w:space="0" w:color="auto"/>
            <w:left w:val="none" w:sz="0" w:space="0" w:color="auto"/>
            <w:bottom w:val="none" w:sz="0" w:space="0" w:color="auto"/>
            <w:right w:val="none" w:sz="0" w:space="0" w:color="auto"/>
          </w:divBdr>
        </w:div>
      </w:divsChild>
    </w:div>
    <w:div w:id="1690528329">
      <w:bodyDiv w:val="1"/>
      <w:marLeft w:val="0"/>
      <w:marRight w:val="0"/>
      <w:marTop w:val="0"/>
      <w:marBottom w:val="0"/>
      <w:divBdr>
        <w:top w:val="none" w:sz="0" w:space="0" w:color="auto"/>
        <w:left w:val="none" w:sz="0" w:space="0" w:color="auto"/>
        <w:bottom w:val="none" w:sz="0" w:space="0" w:color="auto"/>
        <w:right w:val="none" w:sz="0" w:space="0" w:color="auto"/>
      </w:divBdr>
      <w:divsChild>
        <w:div w:id="139078106">
          <w:marLeft w:val="0"/>
          <w:marRight w:val="0"/>
          <w:marTop w:val="0"/>
          <w:marBottom w:val="0"/>
          <w:divBdr>
            <w:top w:val="none" w:sz="0" w:space="0" w:color="auto"/>
            <w:left w:val="none" w:sz="0" w:space="0" w:color="auto"/>
            <w:bottom w:val="none" w:sz="0" w:space="0" w:color="auto"/>
            <w:right w:val="none" w:sz="0" w:space="0" w:color="auto"/>
          </w:divBdr>
          <w:divsChild>
            <w:div w:id="173957674">
              <w:marLeft w:val="0"/>
              <w:marRight w:val="0"/>
              <w:marTop w:val="0"/>
              <w:marBottom w:val="0"/>
              <w:divBdr>
                <w:top w:val="none" w:sz="0" w:space="0" w:color="auto"/>
                <w:left w:val="none" w:sz="0" w:space="0" w:color="auto"/>
                <w:bottom w:val="none" w:sz="0" w:space="0" w:color="auto"/>
                <w:right w:val="none" w:sz="0" w:space="0" w:color="auto"/>
              </w:divBdr>
            </w:div>
            <w:div w:id="187374416">
              <w:marLeft w:val="0"/>
              <w:marRight w:val="0"/>
              <w:marTop w:val="0"/>
              <w:marBottom w:val="0"/>
              <w:divBdr>
                <w:top w:val="none" w:sz="0" w:space="0" w:color="auto"/>
                <w:left w:val="none" w:sz="0" w:space="0" w:color="auto"/>
                <w:bottom w:val="none" w:sz="0" w:space="0" w:color="auto"/>
                <w:right w:val="none" w:sz="0" w:space="0" w:color="auto"/>
              </w:divBdr>
            </w:div>
            <w:div w:id="462968984">
              <w:marLeft w:val="0"/>
              <w:marRight w:val="0"/>
              <w:marTop w:val="0"/>
              <w:marBottom w:val="0"/>
              <w:divBdr>
                <w:top w:val="none" w:sz="0" w:space="0" w:color="auto"/>
                <w:left w:val="none" w:sz="0" w:space="0" w:color="auto"/>
                <w:bottom w:val="none" w:sz="0" w:space="0" w:color="auto"/>
                <w:right w:val="none" w:sz="0" w:space="0" w:color="auto"/>
              </w:divBdr>
            </w:div>
            <w:div w:id="613250040">
              <w:marLeft w:val="0"/>
              <w:marRight w:val="0"/>
              <w:marTop w:val="0"/>
              <w:marBottom w:val="0"/>
              <w:divBdr>
                <w:top w:val="none" w:sz="0" w:space="0" w:color="auto"/>
                <w:left w:val="none" w:sz="0" w:space="0" w:color="auto"/>
                <w:bottom w:val="none" w:sz="0" w:space="0" w:color="auto"/>
                <w:right w:val="none" w:sz="0" w:space="0" w:color="auto"/>
              </w:divBdr>
            </w:div>
            <w:div w:id="1208103021">
              <w:marLeft w:val="0"/>
              <w:marRight w:val="0"/>
              <w:marTop w:val="0"/>
              <w:marBottom w:val="0"/>
              <w:divBdr>
                <w:top w:val="none" w:sz="0" w:space="0" w:color="auto"/>
                <w:left w:val="none" w:sz="0" w:space="0" w:color="auto"/>
                <w:bottom w:val="none" w:sz="0" w:space="0" w:color="auto"/>
                <w:right w:val="none" w:sz="0" w:space="0" w:color="auto"/>
              </w:divBdr>
            </w:div>
            <w:div w:id="1291588279">
              <w:marLeft w:val="0"/>
              <w:marRight w:val="0"/>
              <w:marTop w:val="0"/>
              <w:marBottom w:val="0"/>
              <w:divBdr>
                <w:top w:val="none" w:sz="0" w:space="0" w:color="auto"/>
                <w:left w:val="none" w:sz="0" w:space="0" w:color="auto"/>
                <w:bottom w:val="none" w:sz="0" w:space="0" w:color="auto"/>
                <w:right w:val="none" w:sz="0" w:space="0" w:color="auto"/>
              </w:divBdr>
            </w:div>
            <w:div w:id="1341590222">
              <w:marLeft w:val="0"/>
              <w:marRight w:val="0"/>
              <w:marTop w:val="0"/>
              <w:marBottom w:val="0"/>
              <w:divBdr>
                <w:top w:val="none" w:sz="0" w:space="0" w:color="auto"/>
                <w:left w:val="none" w:sz="0" w:space="0" w:color="auto"/>
                <w:bottom w:val="none" w:sz="0" w:space="0" w:color="auto"/>
                <w:right w:val="none" w:sz="0" w:space="0" w:color="auto"/>
              </w:divBdr>
            </w:div>
            <w:div w:id="1361130847">
              <w:marLeft w:val="0"/>
              <w:marRight w:val="0"/>
              <w:marTop w:val="0"/>
              <w:marBottom w:val="0"/>
              <w:divBdr>
                <w:top w:val="none" w:sz="0" w:space="0" w:color="auto"/>
                <w:left w:val="none" w:sz="0" w:space="0" w:color="auto"/>
                <w:bottom w:val="none" w:sz="0" w:space="0" w:color="auto"/>
                <w:right w:val="none" w:sz="0" w:space="0" w:color="auto"/>
              </w:divBdr>
            </w:div>
            <w:div w:id="1438451500">
              <w:marLeft w:val="0"/>
              <w:marRight w:val="0"/>
              <w:marTop w:val="0"/>
              <w:marBottom w:val="0"/>
              <w:divBdr>
                <w:top w:val="none" w:sz="0" w:space="0" w:color="auto"/>
                <w:left w:val="none" w:sz="0" w:space="0" w:color="auto"/>
                <w:bottom w:val="none" w:sz="0" w:space="0" w:color="auto"/>
                <w:right w:val="none" w:sz="0" w:space="0" w:color="auto"/>
              </w:divBdr>
            </w:div>
            <w:div w:id="1486044438">
              <w:marLeft w:val="0"/>
              <w:marRight w:val="0"/>
              <w:marTop w:val="0"/>
              <w:marBottom w:val="0"/>
              <w:divBdr>
                <w:top w:val="none" w:sz="0" w:space="0" w:color="auto"/>
                <w:left w:val="none" w:sz="0" w:space="0" w:color="auto"/>
                <w:bottom w:val="none" w:sz="0" w:space="0" w:color="auto"/>
                <w:right w:val="none" w:sz="0" w:space="0" w:color="auto"/>
              </w:divBdr>
            </w:div>
            <w:div w:id="1541626051">
              <w:marLeft w:val="0"/>
              <w:marRight w:val="0"/>
              <w:marTop w:val="0"/>
              <w:marBottom w:val="0"/>
              <w:divBdr>
                <w:top w:val="none" w:sz="0" w:space="0" w:color="auto"/>
                <w:left w:val="none" w:sz="0" w:space="0" w:color="auto"/>
                <w:bottom w:val="none" w:sz="0" w:space="0" w:color="auto"/>
                <w:right w:val="none" w:sz="0" w:space="0" w:color="auto"/>
              </w:divBdr>
            </w:div>
            <w:div w:id="1618173501">
              <w:marLeft w:val="0"/>
              <w:marRight w:val="0"/>
              <w:marTop w:val="0"/>
              <w:marBottom w:val="0"/>
              <w:divBdr>
                <w:top w:val="none" w:sz="0" w:space="0" w:color="auto"/>
                <w:left w:val="none" w:sz="0" w:space="0" w:color="auto"/>
                <w:bottom w:val="none" w:sz="0" w:space="0" w:color="auto"/>
                <w:right w:val="none" w:sz="0" w:space="0" w:color="auto"/>
              </w:divBdr>
            </w:div>
            <w:div w:id="1706179782">
              <w:marLeft w:val="0"/>
              <w:marRight w:val="0"/>
              <w:marTop w:val="0"/>
              <w:marBottom w:val="0"/>
              <w:divBdr>
                <w:top w:val="none" w:sz="0" w:space="0" w:color="auto"/>
                <w:left w:val="none" w:sz="0" w:space="0" w:color="auto"/>
                <w:bottom w:val="none" w:sz="0" w:space="0" w:color="auto"/>
                <w:right w:val="none" w:sz="0" w:space="0" w:color="auto"/>
              </w:divBdr>
            </w:div>
          </w:divsChild>
        </w:div>
        <w:div w:id="1928809293">
          <w:marLeft w:val="0"/>
          <w:marRight w:val="0"/>
          <w:marTop w:val="0"/>
          <w:marBottom w:val="0"/>
          <w:divBdr>
            <w:top w:val="none" w:sz="0" w:space="0" w:color="auto"/>
            <w:left w:val="none" w:sz="0" w:space="0" w:color="auto"/>
            <w:bottom w:val="none" w:sz="0" w:space="0" w:color="auto"/>
            <w:right w:val="none" w:sz="0" w:space="0" w:color="auto"/>
          </w:divBdr>
          <w:divsChild>
            <w:div w:id="198208827">
              <w:marLeft w:val="0"/>
              <w:marRight w:val="0"/>
              <w:marTop w:val="0"/>
              <w:marBottom w:val="0"/>
              <w:divBdr>
                <w:top w:val="none" w:sz="0" w:space="0" w:color="auto"/>
                <w:left w:val="none" w:sz="0" w:space="0" w:color="auto"/>
                <w:bottom w:val="none" w:sz="0" w:space="0" w:color="auto"/>
                <w:right w:val="none" w:sz="0" w:space="0" w:color="auto"/>
              </w:divBdr>
            </w:div>
            <w:div w:id="361899050">
              <w:marLeft w:val="0"/>
              <w:marRight w:val="0"/>
              <w:marTop w:val="0"/>
              <w:marBottom w:val="0"/>
              <w:divBdr>
                <w:top w:val="none" w:sz="0" w:space="0" w:color="auto"/>
                <w:left w:val="none" w:sz="0" w:space="0" w:color="auto"/>
                <w:bottom w:val="none" w:sz="0" w:space="0" w:color="auto"/>
                <w:right w:val="none" w:sz="0" w:space="0" w:color="auto"/>
              </w:divBdr>
            </w:div>
            <w:div w:id="411202724">
              <w:marLeft w:val="0"/>
              <w:marRight w:val="0"/>
              <w:marTop w:val="0"/>
              <w:marBottom w:val="0"/>
              <w:divBdr>
                <w:top w:val="none" w:sz="0" w:space="0" w:color="auto"/>
                <w:left w:val="none" w:sz="0" w:space="0" w:color="auto"/>
                <w:bottom w:val="none" w:sz="0" w:space="0" w:color="auto"/>
                <w:right w:val="none" w:sz="0" w:space="0" w:color="auto"/>
              </w:divBdr>
            </w:div>
            <w:div w:id="527376103">
              <w:marLeft w:val="0"/>
              <w:marRight w:val="0"/>
              <w:marTop w:val="0"/>
              <w:marBottom w:val="0"/>
              <w:divBdr>
                <w:top w:val="none" w:sz="0" w:space="0" w:color="auto"/>
                <w:left w:val="none" w:sz="0" w:space="0" w:color="auto"/>
                <w:bottom w:val="none" w:sz="0" w:space="0" w:color="auto"/>
                <w:right w:val="none" w:sz="0" w:space="0" w:color="auto"/>
              </w:divBdr>
            </w:div>
            <w:div w:id="546064552">
              <w:marLeft w:val="0"/>
              <w:marRight w:val="0"/>
              <w:marTop w:val="0"/>
              <w:marBottom w:val="0"/>
              <w:divBdr>
                <w:top w:val="none" w:sz="0" w:space="0" w:color="auto"/>
                <w:left w:val="none" w:sz="0" w:space="0" w:color="auto"/>
                <w:bottom w:val="none" w:sz="0" w:space="0" w:color="auto"/>
                <w:right w:val="none" w:sz="0" w:space="0" w:color="auto"/>
              </w:divBdr>
            </w:div>
            <w:div w:id="606739622">
              <w:marLeft w:val="0"/>
              <w:marRight w:val="0"/>
              <w:marTop w:val="0"/>
              <w:marBottom w:val="0"/>
              <w:divBdr>
                <w:top w:val="none" w:sz="0" w:space="0" w:color="auto"/>
                <w:left w:val="none" w:sz="0" w:space="0" w:color="auto"/>
                <w:bottom w:val="none" w:sz="0" w:space="0" w:color="auto"/>
                <w:right w:val="none" w:sz="0" w:space="0" w:color="auto"/>
              </w:divBdr>
            </w:div>
            <w:div w:id="673343885">
              <w:marLeft w:val="0"/>
              <w:marRight w:val="0"/>
              <w:marTop w:val="0"/>
              <w:marBottom w:val="0"/>
              <w:divBdr>
                <w:top w:val="none" w:sz="0" w:space="0" w:color="auto"/>
                <w:left w:val="none" w:sz="0" w:space="0" w:color="auto"/>
                <w:bottom w:val="none" w:sz="0" w:space="0" w:color="auto"/>
                <w:right w:val="none" w:sz="0" w:space="0" w:color="auto"/>
              </w:divBdr>
            </w:div>
            <w:div w:id="801120090">
              <w:marLeft w:val="0"/>
              <w:marRight w:val="0"/>
              <w:marTop w:val="0"/>
              <w:marBottom w:val="0"/>
              <w:divBdr>
                <w:top w:val="none" w:sz="0" w:space="0" w:color="auto"/>
                <w:left w:val="none" w:sz="0" w:space="0" w:color="auto"/>
                <w:bottom w:val="none" w:sz="0" w:space="0" w:color="auto"/>
                <w:right w:val="none" w:sz="0" w:space="0" w:color="auto"/>
              </w:divBdr>
            </w:div>
            <w:div w:id="837966347">
              <w:marLeft w:val="0"/>
              <w:marRight w:val="0"/>
              <w:marTop w:val="0"/>
              <w:marBottom w:val="0"/>
              <w:divBdr>
                <w:top w:val="none" w:sz="0" w:space="0" w:color="auto"/>
                <w:left w:val="none" w:sz="0" w:space="0" w:color="auto"/>
                <w:bottom w:val="none" w:sz="0" w:space="0" w:color="auto"/>
                <w:right w:val="none" w:sz="0" w:space="0" w:color="auto"/>
              </w:divBdr>
            </w:div>
            <w:div w:id="1183782464">
              <w:marLeft w:val="0"/>
              <w:marRight w:val="0"/>
              <w:marTop w:val="0"/>
              <w:marBottom w:val="0"/>
              <w:divBdr>
                <w:top w:val="none" w:sz="0" w:space="0" w:color="auto"/>
                <w:left w:val="none" w:sz="0" w:space="0" w:color="auto"/>
                <w:bottom w:val="none" w:sz="0" w:space="0" w:color="auto"/>
                <w:right w:val="none" w:sz="0" w:space="0" w:color="auto"/>
              </w:divBdr>
            </w:div>
            <w:div w:id="1240751877">
              <w:marLeft w:val="0"/>
              <w:marRight w:val="0"/>
              <w:marTop w:val="0"/>
              <w:marBottom w:val="0"/>
              <w:divBdr>
                <w:top w:val="none" w:sz="0" w:space="0" w:color="auto"/>
                <w:left w:val="none" w:sz="0" w:space="0" w:color="auto"/>
                <w:bottom w:val="none" w:sz="0" w:space="0" w:color="auto"/>
                <w:right w:val="none" w:sz="0" w:space="0" w:color="auto"/>
              </w:divBdr>
            </w:div>
            <w:div w:id="1354839667">
              <w:marLeft w:val="0"/>
              <w:marRight w:val="0"/>
              <w:marTop w:val="0"/>
              <w:marBottom w:val="0"/>
              <w:divBdr>
                <w:top w:val="none" w:sz="0" w:space="0" w:color="auto"/>
                <w:left w:val="none" w:sz="0" w:space="0" w:color="auto"/>
                <w:bottom w:val="none" w:sz="0" w:space="0" w:color="auto"/>
                <w:right w:val="none" w:sz="0" w:space="0" w:color="auto"/>
              </w:divBdr>
            </w:div>
            <w:div w:id="1381440134">
              <w:marLeft w:val="0"/>
              <w:marRight w:val="0"/>
              <w:marTop w:val="0"/>
              <w:marBottom w:val="0"/>
              <w:divBdr>
                <w:top w:val="none" w:sz="0" w:space="0" w:color="auto"/>
                <w:left w:val="none" w:sz="0" w:space="0" w:color="auto"/>
                <w:bottom w:val="none" w:sz="0" w:space="0" w:color="auto"/>
                <w:right w:val="none" w:sz="0" w:space="0" w:color="auto"/>
              </w:divBdr>
            </w:div>
            <w:div w:id="1423644532">
              <w:marLeft w:val="0"/>
              <w:marRight w:val="0"/>
              <w:marTop w:val="0"/>
              <w:marBottom w:val="0"/>
              <w:divBdr>
                <w:top w:val="none" w:sz="0" w:space="0" w:color="auto"/>
                <w:left w:val="none" w:sz="0" w:space="0" w:color="auto"/>
                <w:bottom w:val="none" w:sz="0" w:space="0" w:color="auto"/>
                <w:right w:val="none" w:sz="0" w:space="0" w:color="auto"/>
              </w:divBdr>
            </w:div>
            <w:div w:id="1591232127">
              <w:marLeft w:val="0"/>
              <w:marRight w:val="0"/>
              <w:marTop w:val="0"/>
              <w:marBottom w:val="0"/>
              <w:divBdr>
                <w:top w:val="none" w:sz="0" w:space="0" w:color="auto"/>
                <w:left w:val="none" w:sz="0" w:space="0" w:color="auto"/>
                <w:bottom w:val="none" w:sz="0" w:space="0" w:color="auto"/>
                <w:right w:val="none" w:sz="0" w:space="0" w:color="auto"/>
              </w:divBdr>
            </w:div>
            <w:div w:id="1710908454">
              <w:marLeft w:val="0"/>
              <w:marRight w:val="0"/>
              <w:marTop w:val="0"/>
              <w:marBottom w:val="0"/>
              <w:divBdr>
                <w:top w:val="none" w:sz="0" w:space="0" w:color="auto"/>
                <w:left w:val="none" w:sz="0" w:space="0" w:color="auto"/>
                <w:bottom w:val="none" w:sz="0" w:space="0" w:color="auto"/>
                <w:right w:val="none" w:sz="0" w:space="0" w:color="auto"/>
              </w:divBdr>
            </w:div>
            <w:div w:id="1926382885">
              <w:marLeft w:val="0"/>
              <w:marRight w:val="0"/>
              <w:marTop w:val="0"/>
              <w:marBottom w:val="0"/>
              <w:divBdr>
                <w:top w:val="none" w:sz="0" w:space="0" w:color="auto"/>
                <w:left w:val="none" w:sz="0" w:space="0" w:color="auto"/>
                <w:bottom w:val="none" w:sz="0" w:space="0" w:color="auto"/>
                <w:right w:val="none" w:sz="0" w:space="0" w:color="auto"/>
              </w:divBdr>
            </w:div>
            <w:div w:id="1958222070">
              <w:marLeft w:val="0"/>
              <w:marRight w:val="0"/>
              <w:marTop w:val="0"/>
              <w:marBottom w:val="0"/>
              <w:divBdr>
                <w:top w:val="none" w:sz="0" w:space="0" w:color="auto"/>
                <w:left w:val="none" w:sz="0" w:space="0" w:color="auto"/>
                <w:bottom w:val="none" w:sz="0" w:space="0" w:color="auto"/>
                <w:right w:val="none" w:sz="0" w:space="0" w:color="auto"/>
              </w:divBdr>
            </w:div>
            <w:div w:id="211813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38014">
      <w:bodyDiv w:val="1"/>
      <w:marLeft w:val="0"/>
      <w:marRight w:val="0"/>
      <w:marTop w:val="0"/>
      <w:marBottom w:val="0"/>
      <w:divBdr>
        <w:top w:val="none" w:sz="0" w:space="0" w:color="auto"/>
        <w:left w:val="none" w:sz="0" w:space="0" w:color="auto"/>
        <w:bottom w:val="none" w:sz="0" w:space="0" w:color="auto"/>
        <w:right w:val="none" w:sz="0" w:space="0" w:color="auto"/>
      </w:divBdr>
      <w:divsChild>
        <w:div w:id="53846918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footer" Target="footer4.xml"/><Relationship Id="rId30" Type="http://schemas.openxmlformats.org/officeDocument/2006/relationships/chart" Target="charts/chart4.xml"/><Relationship Id="rId35" Type="http://schemas.microsoft.com/office/2020/10/relationships/intelligence" Target="intelligence2.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who.int/news-room/fact-sheets/detail/disability-and-health" TargetMode="External"/><Relationship Id="rId2" Type="http://schemas.openxmlformats.org/officeDocument/2006/relationships/hyperlink" Target="https://upjournals.up.ac.za/index.php/adry/article/view/513" TargetMode="External"/><Relationship Id="rId1" Type="http://schemas.openxmlformats.org/officeDocument/2006/relationships/hyperlink" Target="https://www.who.int/publications/i/item/WHO-MHP-HPS-ATM-2021.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bm365-my.sharepoint.com/personal/annika_fuchs_cbm_org/Documents/Desktop/Valerie/Lessons%20Learned%20Activity%203.1/Tabell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bm365-my.sharepoint.com/personal/annika_fuchs_cbm_org/Documents/Desktop/Valerie/Lessons%20Learned%20Activity%203.1/Tabell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uchsannika\OneDrive%20-%20CBM\Desktop\Valerie\Lessons%20Learned%20Activity%203.1\Tabell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bm365-my.sharepoint.com/personal/annika_fuchs_cbm_org/Documents/Desktop/Valerie/Lessons%20Learned%20Activity%203.1/Tabelle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bm365-my.sharepoint.com/personal/annika_fuchs_cbm_org/Documents/Desktop/Valerie/Lessons%20Learned%20Activity%203.1/Tabellen.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200" b="1">
                <a:latin typeface="Source Sans Pro" panose="020B0503030403020204" pitchFamily="34" charset="0"/>
                <a:ea typeface="Source Sans Pro" panose="020B0503030403020204" pitchFamily="34" charset="0"/>
              </a:rPr>
              <a:t>Disability Prevalence from Different Countries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de-DE"/>
        </a:p>
      </c:txPr>
    </c:title>
    <c:autoTitleDeleted val="0"/>
    <c:plotArea>
      <c:layout/>
      <c:barChart>
        <c:barDir val="col"/>
        <c:grouping val="clustered"/>
        <c:varyColors val="0"/>
        <c:ser>
          <c:idx val="0"/>
          <c:order val="0"/>
          <c:tx>
            <c:strRef>
              <c:f>[Tabellen.xlsx]Tabelle2!$B$4</c:f>
              <c:strCache>
                <c:ptCount val="1"/>
                <c:pt idx="0">
                  <c:v>Prevalence</c:v>
                </c:pt>
              </c:strCache>
            </c:strRef>
          </c:tx>
          <c:spPr>
            <a:solidFill>
              <a:srgbClr val="1C4C25"/>
            </a:solidFill>
            <a:ln>
              <a:noFill/>
            </a:ln>
            <a:effectLst/>
          </c:spPr>
          <c:invertIfNegative val="0"/>
          <c:cat>
            <c:strRef>
              <c:f>[Tabellen.xlsx]Tabelle2!$A$5:$A$7</c:f>
              <c:strCache>
                <c:ptCount val="3"/>
                <c:pt idx="0">
                  <c:v>Niger</c:v>
                </c:pt>
                <c:pt idx="1">
                  <c:v>Bangladesh</c:v>
                </c:pt>
                <c:pt idx="2">
                  <c:v>Myanmar</c:v>
                </c:pt>
              </c:strCache>
            </c:strRef>
          </c:cat>
          <c:val>
            <c:numRef>
              <c:f>[Tabellen.xlsx]Tabelle2!$B$5:$B$7</c:f>
              <c:numCache>
                <c:formatCode>0.00%</c:formatCode>
                <c:ptCount val="3"/>
                <c:pt idx="0">
                  <c:v>4.2000000000000003E-2</c:v>
                </c:pt>
                <c:pt idx="1">
                  <c:v>9.5000000000000001E-2</c:v>
                </c:pt>
                <c:pt idx="2" formatCode="0%">
                  <c:v>0.28999999999999998</c:v>
                </c:pt>
              </c:numCache>
            </c:numRef>
          </c:val>
          <c:extLst>
            <c:ext xmlns:c16="http://schemas.microsoft.com/office/drawing/2014/chart" uri="{C3380CC4-5D6E-409C-BE32-E72D297353CC}">
              <c16:uniqueId val="{00000000-12F3-4ABF-B486-761CBF9F4D41}"/>
            </c:ext>
          </c:extLst>
        </c:ser>
        <c:dLbls>
          <c:showLegendKey val="0"/>
          <c:showVal val="0"/>
          <c:showCatName val="0"/>
          <c:showSerName val="0"/>
          <c:showPercent val="0"/>
          <c:showBubbleSize val="0"/>
        </c:dLbls>
        <c:gapWidth val="219"/>
        <c:overlap val="-27"/>
        <c:axId val="648707600"/>
        <c:axId val="776328896"/>
      </c:barChart>
      <c:catAx>
        <c:axId val="64870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ource Sans Pro" panose="020B0503030403020204" pitchFamily="34" charset="0"/>
                <a:ea typeface="Source Sans Pro" panose="020B0503030403020204" pitchFamily="34" charset="0"/>
                <a:cs typeface="+mn-cs"/>
              </a:defRPr>
            </a:pPr>
            <a:endParaRPr lang="de-DE"/>
          </a:p>
        </c:txPr>
        <c:crossAx val="776328896"/>
        <c:crosses val="autoZero"/>
        <c:auto val="1"/>
        <c:lblAlgn val="ctr"/>
        <c:lblOffset val="100"/>
        <c:noMultiLvlLbl val="0"/>
      </c:catAx>
      <c:valAx>
        <c:axId val="776328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ource Sans Pro" panose="020B0503030403020204" pitchFamily="34" charset="0"/>
                <a:ea typeface="Source Sans Pro" panose="020B0503030403020204" pitchFamily="34" charset="0"/>
                <a:cs typeface="+mn-cs"/>
              </a:defRPr>
            </a:pPr>
            <a:endParaRPr lang="de-DE"/>
          </a:p>
        </c:txPr>
        <c:crossAx val="648707600"/>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FCB216"/>
      </a:solidFill>
      <a:round/>
    </a:ln>
    <a:effectLst/>
  </c:spPr>
  <c:txPr>
    <a:bodyPr/>
    <a:lstStyle/>
    <a:p>
      <a:pPr>
        <a:defRPr>
          <a:solidFill>
            <a:sysClr val="windowText" lastClr="000000"/>
          </a:solidFill>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ysClr val="windowText" lastClr="000000"/>
                </a:solidFill>
                <a:latin typeface="+mn-lt"/>
                <a:ea typeface="+mn-ea"/>
                <a:cs typeface="+mn-cs"/>
              </a:defRPr>
            </a:pPr>
            <a:r>
              <a:rPr lang="de-DE" sz="1200" b="1">
                <a:latin typeface="Source Sans Pro" panose="020B0503030403020204" pitchFamily="34" charset="0"/>
                <a:ea typeface="Source Sans Pro" panose="020B0503030403020204" pitchFamily="34" charset="0"/>
              </a:rPr>
              <a:t>Total Number of Identified Types of Impairments - Colombia</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ysClr val="windowText" lastClr="000000"/>
              </a:solidFill>
              <a:latin typeface="+mn-lt"/>
              <a:ea typeface="+mn-ea"/>
              <a:cs typeface="+mn-cs"/>
            </a:defRPr>
          </a:pPr>
          <a:endParaRPr lang="de-DE"/>
        </a:p>
      </c:txPr>
    </c:title>
    <c:autoTitleDeleted val="0"/>
    <c:plotArea>
      <c:layout/>
      <c:barChart>
        <c:barDir val="bar"/>
        <c:grouping val="stacked"/>
        <c:varyColors val="0"/>
        <c:ser>
          <c:idx val="0"/>
          <c:order val="0"/>
          <c:tx>
            <c:strRef>
              <c:f>[Tabellen.xlsx]Tabelle1!$B$68</c:f>
              <c:strCache>
                <c:ptCount val="1"/>
                <c:pt idx="0">
                  <c:v>a lot of difficuly</c:v>
                </c:pt>
              </c:strCache>
            </c:strRef>
          </c:tx>
          <c:spPr>
            <a:solidFill>
              <a:srgbClr val="1C4C25"/>
            </a:solidFill>
            <a:ln>
              <a:noFill/>
            </a:ln>
            <a:effectLst/>
          </c:spPr>
          <c:invertIfNegative val="0"/>
          <c:cat>
            <c:strRef>
              <c:f>[Tabellen.xlsx]Tabelle1!$A$69:$A$74</c:f>
              <c:strCache>
                <c:ptCount val="6"/>
                <c:pt idx="0">
                  <c:v>seeing</c:v>
                </c:pt>
                <c:pt idx="1">
                  <c:v>hearing</c:v>
                </c:pt>
                <c:pt idx="2">
                  <c:v>walking or climbing steps</c:v>
                </c:pt>
                <c:pt idx="3">
                  <c:v>remembering or concentrating</c:v>
                </c:pt>
                <c:pt idx="4">
                  <c:v>self-care</c:v>
                </c:pt>
                <c:pt idx="5">
                  <c:v>communicating</c:v>
                </c:pt>
              </c:strCache>
            </c:strRef>
          </c:cat>
          <c:val>
            <c:numRef>
              <c:f>[Tabellen.xlsx]Tabelle1!$B$69:$B$74</c:f>
              <c:numCache>
                <c:formatCode>General</c:formatCode>
                <c:ptCount val="6"/>
                <c:pt idx="0">
                  <c:v>35</c:v>
                </c:pt>
                <c:pt idx="1">
                  <c:v>15</c:v>
                </c:pt>
                <c:pt idx="2">
                  <c:v>64</c:v>
                </c:pt>
                <c:pt idx="3">
                  <c:v>26</c:v>
                </c:pt>
                <c:pt idx="4">
                  <c:v>23</c:v>
                </c:pt>
                <c:pt idx="5">
                  <c:v>35</c:v>
                </c:pt>
              </c:numCache>
            </c:numRef>
          </c:val>
          <c:extLst>
            <c:ext xmlns:c16="http://schemas.microsoft.com/office/drawing/2014/chart" uri="{C3380CC4-5D6E-409C-BE32-E72D297353CC}">
              <c16:uniqueId val="{00000000-5B09-4E58-8433-151D65DB5759}"/>
            </c:ext>
          </c:extLst>
        </c:ser>
        <c:ser>
          <c:idx val="1"/>
          <c:order val="1"/>
          <c:tx>
            <c:strRef>
              <c:f>[Tabellen.xlsx]Tabelle1!$C$68</c:f>
              <c:strCache>
                <c:ptCount val="1"/>
                <c:pt idx="0">
                  <c:v>cannot do at all </c:v>
                </c:pt>
              </c:strCache>
            </c:strRef>
          </c:tx>
          <c:spPr>
            <a:solidFill>
              <a:srgbClr val="FCB216"/>
            </a:solidFill>
            <a:ln>
              <a:noFill/>
            </a:ln>
            <a:effectLst/>
          </c:spPr>
          <c:invertIfNegative val="0"/>
          <c:cat>
            <c:strRef>
              <c:f>[Tabellen.xlsx]Tabelle1!$A$69:$A$74</c:f>
              <c:strCache>
                <c:ptCount val="6"/>
                <c:pt idx="0">
                  <c:v>seeing</c:v>
                </c:pt>
                <c:pt idx="1">
                  <c:v>hearing</c:v>
                </c:pt>
                <c:pt idx="2">
                  <c:v>walking or climbing steps</c:v>
                </c:pt>
                <c:pt idx="3">
                  <c:v>remembering or concentrating</c:v>
                </c:pt>
                <c:pt idx="4">
                  <c:v>self-care</c:v>
                </c:pt>
                <c:pt idx="5">
                  <c:v>communicating</c:v>
                </c:pt>
              </c:strCache>
            </c:strRef>
          </c:cat>
          <c:val>
            <c:numRef>
              <c:f>[Tabellen.xlsx]Tabelle1!$C$69:$C$74</c:f>
              <c:numCache>
                <c:formatCode>General</c:formatCode>
                <c:ptCount val="6"/>
                <c:pt idx="0">
                  <c:v>3</c:v>
                </c:pt>
                <c:pt idx="1">
                  <c:v>5</c:v>
                </c:pt>
                <c:pt idx="2">
                  <c:v>19</c:v>
                </c:pt>
                <c:pt idx="3">
                  <c:v>4</c:v>
                </c:pt>
                <c:pt idx="4">
                  <c:v>16</c:v>
                </c:pt>
                <c:pt idx="5">
                  <c:v>11</c:v>
                </c:pt>
              </c:numCache>
            </c:numRef>
          </c:val>
          <c:extLst>
            <c:ext xmlns:c16="http://schemas.microsoft.com/office/drawing/2014/chart" uri="{C3380CC4-5D6E-409C-BE32-E72D297353CC}">
              <c16:uniqueId val="{00000001-5B09-4E58-8433-151D65DB5759}"/>
            </c:ext>
          </c:extLst>
        </c:ser>
        <c:dLbls>
          <c:showLegendKey val="0"/>
          <c:showVal val="0"/>
          <c:showCatName val="0"/>
          <c:showSerName val="0"/>
          <c:showPercent val="0"/>
          <c:showBubbleSize val="0"/>
        </c:dLbls>
        <c:gapWidth val="150"/>
        <c:overlap val="100"/>
        <c:axId val="2079555775"/>
        <c:axId val="2093479903"/>
      </c:barChart>
      <c:catAx>
        <c:axId val="2079555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de-DE"/>
          </a:p>
        </c:txPr>
        <c:crossAx val="2093479903"/>
        <c:crosses val="autoZero"/>
        <c:auto val="1"/>
        <c:lblAlgn val="ctr"/>
        <c:lblOffset val="100"/>
        <c:noMultiLvlLbl val="0"/>
      </c:catAx>
      <c:valAx>
        <c:axId val="20934799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de-DE"/>
          </a:p>
        </c:txPr>
        <c:crossAx val="2079555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de-DE"/>
        </a:p>
      </c:txPr>
    </c:legend>
    <c:plotVisOnly val="1"/>
    <c:dispBlanksAs val="gap"/>
    <c:showDLblsOverMax val="0"/>
  </c:chart>
  <c:spPr>
    <a:solidFill>
      <a:schemeClr val="bg1"/>
    </a:solidFill>
    <a:ln w="19050" cap="flat" cmpd="sng" algn="ctr">
      <a:solidFill>
        <a:srgbClr val="FCB216"/>
      </a:solidFill>
      <a:round/>
    </a:ln>
    <a:effectLst/>
  </c:spPr>
  <c:txPr>
    <a:bodyPr/>
    <a:lstStyle/>
    <a:p>
      <a:pPr>
        <a:defRPr>
          <a:ln>
            <a:noFill/>
          </a:ln>
          <a:solidFill>
            <a:sysClr val="windowText" lastClr="000000"/>
          </a:solidFill>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de-DE" sz="1200" b="1" i="0" u="none" strike="noStrike" kern="1200" spc="0" baseline="0">
                <a:ln>
                  <a:noFill/>
                </a:ln>
                <a:solidFill>
                  <a:sysClr val="windowText" lastClr="000000"/>
                </a:solidFill>
                <a:latin typeface="Source Sans Pro" panose="020B0503030403020204" pitchFamily="34" charset="0"/>
                <a:ea typeface="Source Sans Pro" panose="020B0503030403020204" pitchFamily="34" charset="0"/>
              </a:rPr>
              <a:t>Total Number of Identified Types of Impairments - Nicaragua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de-DE"/>
        </a:p>
      </c:txPr>
    </c:title>
    <c:autoTitleDeleted val="0"/>
    <c:plotArea>
      <c:layout/>
      <c:barChart>
        <c:barDir val="bar"/>
        <c:grouping val="clustered"/>
        <c:varyColors val="0"/>
        <c:ser>
          <c:idx val="0"/>
          <c:order val="0"/>
          <c:tx>
            <c:strRef>
              <c:f>Tabelle1!$B$127</c:f>
              <c:strCache>
                <c:ptCount val="1"/>
                <c:pt idx="0">
                  <c:v>a lot of difficuly</c:v>
                </c:pt>
              </c:strCache>
            </c:strRef>
          </c:tx>
          <c:spPr>
            <a:solidFill>
              <a:srgbClr val="1C4C25"/>
            </a:solidFill>
            <a:ln>
              <a:noFill/>
            </a:ln>
            <a:effectLst/>
          </c:spPr>
          <c:invertIfNegative val="0"/>
          <c:cat>
            <c:strRef>
              <c:f>Tabelle1!$A$128:$A$133</c:f>
              <c:strCache>
                <c:ptCount val="6"/>
                <c:pt idx="0">
                  <c:v>seeing</c:v>
                </c:pt>
                <c:pt idx="1">
                  <c:v>hearing</c:v>
                </c:pt>
                <c:pt idx="2">
                  <c:v>walking or climbing steps</c:v>
                </c:pt>
                <c:pt idx="3">
                  <c:v>remembering or concentrating</c:v>
                </c:pt>
                <c:pt idx="4">
                  <c:v>self-care</c:v>
                </c:pt>
                <c:pt idx="5">
                  <c:v>communicating</c:v>
                </c:pt>
              </c:strCache>
            </c:strRef>
          </c:cat>
          <c:val>
            <c:numRef>
              <c:f>Tabelle1!$B$128:$B$133</c:f>
              <c:numCache>
                <c:formatCode>General</c:formatCode>
                <c:ptCount val="6"/>
                <c:pt idx="0">
                  <c:v>55</c:v>
                </c:pt>
                <c:pt idx="1">
                  <c:v>36</c:v>
                </c:pt>
                <c:pt idx="2">
                  <c:v>83</c:v>
                </c:pt>
                <c:pt idx="3">
                  <c:v>35</c:v>
                </c:pt>
                <c:pt idx="4">
                  <c:v>40</c:v>
                </c:pt>
                <c:pt idx="5">
                  <c:v>25</c:v>
                </c:pt>
              </c:numCache>
            </c:numRef>
          </c:val>
          <c:extLst>
            <c:ext xmlns:c16="http://schemas.microsoft.com/office/drawing/2014/chart" uri="{C3380CC4-5D6E-409C-BE32-E72D297353CC}">
              <c16:uniqueId val="{00000000-BDFA-4AC9-9D7B-32A7B28DAD26}"/>
            </c:ext>
          </c:extLst>
        </c:ser>
        <c:dLbls>
          <c:showLegendKey val="0"/>
          <c:showVal val="0"/>
          <c:showCatName val="0"/>
          <c:showSerName val="0"/>
          <c:showPercent val="0"/>
          <c:showBubbleSize val="0"/>
        </c:dLbls>
        <c:gapWidth val="182"/>
        <c:axId val="1599521871"/>
        <c:axId val="1528466383"/>
      </c:barChart>
      <c:catAx>
        <c:axId val="15995218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de-DE"/>
          </a:p>
        </c:txPr>
        <c:crossAx val="1528466383"/>
        <c:crosses val="autoZero"/>
        <c:auto val="1"/>
        <c:lblAlgn val="ctr"/>
        <c:lblOffset val="100"/>
        <c:noMultiLvlLbl val="0"/>
      </c:catAx>
      <c:valAx>
        <c:axId val="15284663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de-DE"/>
          </a:p>
        </c:txPr>
        <c:crossAx val="1599521871"/>
        <c:crosses val="autoZero"/>
        <c:crossBetween val="between"/>
      </c:valAx>
      <c:spPr>
        <a:noFill/>
        <a:ln>
          <a:noFill/>
        </a:ln>
        <a:effectLst/>
      </c:spPr>
    </c:plotArea>
    <c:plotVisOnly val="1"/>
    <c:dispBlanksAs val="gap"/>
    <c:showDLblsOverMax val="0"/>
  </c:chart>
  <c:spPr>
    <a:solidFill>
      <a:schemeClr val="lt1"/>
    </a:solidFill>
    <a:ln w="19050" cap="flat" cmpd="sng" algn="ctr">
      <a:solidFill>
        <a:srgbClr val="FCB216"/>
      </a:solidFill>
      <a:prstDash val="solid"/>
      <a:miter lim="800000"/>
    </a:ln>
    <a:effectLst/>
  </c:spPr>
  <c:txPr>
    <a:bodyPr/>
    <a:lstStyle/>
    <a:p>
      <a:pPr>
        <a:defRPr>
          <a:solidFill>
            <a:schemeClr val="dk1"/>
          </a:solidFill>
          <a:latin typeface="+mn-lt"/>
          <a:ea typeface="+mn-ea"/>
          <a:cs typeface="+mn-cs"/>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Source Sans Pro" panose="020B0503030403020204" pitchFamily="34" charset="0"/>
                <a:ea typeface="Source Sans Pro" panose="020B0503030403020204" pitchFamily="34" charset="0"/>
                <a:cs typeface="+mn-cs"/>
              </a:defRPr>
            </a:pPr>
            <a:r>
              <a:rPr lang="de-DE" sz="1200" b="1">
                <a:solidFill>
                  <a:schemeClr val="tx1"/>
                </a:solidFill>
              </a:rPr>
              <a:t>Identified</a:t>
            </a:r>
            <a:r>
              <a:rPr lang="de-DE" sz="1200" b="1" baseline="0">
                <a:solidFill>
                  <a:schemeClr val="tx1"/>
                </a:solidFill>
              </a:rPr>
              <a:t> Types of Impairments - Uganda </a:t>
            </a:r>
            <a:endParaRPr lang="de-DE" sz="1200" b="1">
              <a:solidFill>
                <a:schemeClr val="tx1"/>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Source Sans Pro" panose="020B0503030403020204" pitchFamily="34" charset="0"/>
              <a:ea typeface="Source Sans Pro" panose="020B0503030403020204" pitchFamily="34" charset="0"/>
              <a:cs typeface="+mn-cs"/>
            </a:defRPr>
          </a:pPr>
          <a:endParaRPr lang="de-DE"/>
        </a:p>
      </c:txPr>
    </c:title>
    <c:autoTitleDeleted val="0"/>
    <c:plotArea>
      <c:layout/>
      <c:barChart>
        <c:barDir val="bar"/>
        <c:grouping val="stacked"/>
        <c:varyColors val="0"/>
        <c:ser>
          <c:idx val="0"/>
          <c:order val="0"/>
          <c:tx>
            <c:strRef>
              <c:f>[Tabellen.xlsx]Tabelle2!$B$10</c:f>
              <c:strCache>
                <c:ptCount val="1"/>
                <c:pt idx="0">
                  <c:v>a lot of difficuly</c:v>
                </c:pt>
              </c:strCache>
            </c:strRef>
          </c:tx>
          <c:spPr>
            <a:solidFill>
              <a:srgbClr val="1C4C25"/>
            </a:solidFill>
            <a:ln>
              <a:noFill/>
            </a:ln>
            <a:effectLst/>
          </c:spPr>
          <c:invertIfNegative val="0"/>
          <c:cat>
            <c:strRef>
              <c:f>[Tabellen.xlsx]Tabelle2!$A$11:$A$16</c:f>
              <c:strCache>
                <c:ptCount val="6"/>
                <c:pt idx="0">
                  <c:v>seeing</c:v>
                </c:pt>
                <c:pt idx="1">
                  <c:v>hearing</c:v>
                </c:pt>
                <c:pt idx="2">
                  <c:v>walking or climbing steps</c:v>
                </c:pt>
                <c:pt idx="3">
                  <c:v>remembering or concentrating</c:v>
                </c:pt>
                <c:pt idx="4">
                  <c:v>self-care</c:v>
                </c:pt>
                <c:pt idx="5">
                  <c:v>communicating</c:v>
                </c:pt>
              </c:strCache>
            </c:strRef>
          </c:cat>
          <c:val>
            <c:numRef>
              <c:f>[Tabellen.xlsx]Tabelle2!$B$11:$B$16</c:f>
              <c:numCache>
                <c:formatCode>General</c:formatCode>
                <c:ptCount val="6"/>
                <c:pt idx="0">
                  <c:v>5</c:v>
                </c:pt>
                <c:pt idx="1">
                  <c:v>7</c:v>
                </c:pt>
                <c:pt idx="2">
                  <c:v>151</c:v>
                </c:pt>
                <c:pt idx="3">
                  <c:v>9</c:v>
                </c:pt>
                <c:pt idx="4">
                  <c:v>32</c:v>
                </c:pt>
                <c:pt idx="5">
                  <c:v>9</c:v>
                </c:pt>
              </c:numCache>
            </c:numRef>
          </c:val>
          <c:extLst>
            <c:ext xmlns:c16="http://schemas.microsoft.com/office/drawing/2014/chart" uri="{C3380CC4-5D6E-409C-BE32-E72D297353CC}">
              <c16:uniqueId val="{00000000-A80D-4087-AC7D-80AED1CE5EC3}"/>
            </c:ext>
          </c:extLst>
        </c:ser>
        <c:ser>
          <c:idx val="1"/>
          <c:order val="1"/>
          <c:tx>
            <c:strRef>
              <c:f>[Tabellen.xlsx]Tabelle2!$C$10</c:f>
              <c:strCache>
                <c:ptCount val="1"/>
                <c:pt idx="0">
                  <c:v>cannot do at all </c:v>
                </c:pt>
              </c:strCache>
            </c:strRef>
          </c:tx>
          <c:spPr>
            <a:solidFill>
              <a:schemeClr val="accent4"/>
            </a:solidFill>
            <a:ln>
              <a:noFill/>
            </a:ln>
            <a:effectLst/>
          </c:spPr>
          <c:invertIfNegative val="0"/>
          <c:cat>
            <c:strRef>
              <c:f>[Tabellen.xlsx]Tabelle2!$A$11:$A$16</c:f>
              <c:strCache>
                <c:ptCount val="6"/>
                <c:pt idx="0">
                  <c:v>seeing</c:v>
                </c:pt>
                <c:pt idx="1">
                  <c:v>hearing</c:v>
                </c:pt>
                <c:pt idx="2">
                  <c:v>walking or climbing steps</c:v>
                </c:pt>
                <c:pt idx="3">
                  <c:v>remembering or concentrating</c:v>
                </c:pt>
                <c:pt idx="4">
                  <c:v>self-care</c:v>
                </c:pt>
                <c:pt idx="5">
                  <c:v>communicating</c:v>
                </c:pt>
              </c:strCache>
            </c:strRef>
          </c:cat>
          <c:val>
            <c:numRef>
              <c:f>[Tabellen.xlsx]Tabelle2!$C$11:$C$16</c:f>
              <c:numCache>
                <c:formatCode>General</c:formatCode>
                <c:ptCount val="6"/>
                <c:pt idx="0">
                  <c:v>1</c:v>
                </c:pt>
                <c:pt idx="1">
                  <c:v>0</c:v>
                </c:pt>
                <c:pt idx="2">
                  <c:v>0</c:v>
                </c:pt>
                <c:pt idx="3">
                  <c:v>0</c:v>
                </c:pt>
                <c:pt idx="4">
                  <c:v>0</c:v>
                </c:pt>
                <c:pt idx="5">
                  <c:v>0</c:v>
                </c:pt>
              </c:numCache>
            </c:numRef>
          </c:val>
          <c:extLst>
            <c:ext xmlns:c16="http://schemas.microsoft.com/office/drawing/2014/chart" uri="{C3380CC4-5D6E-409C-BE32-E72D297353CC}">
              <c16:uniqueId val="{00000001-A80D-4087-AC7D-80AED1CE5EC3}"/>
            </c:ext>
          </c:extLst>
        </c:ser>
        <c:dLbls>
          <c:showLegendKey val="0"/>
          <c:showVal val="0"/>
          <c:showCatName val="0"/>
          <c:showSerName val="0"/>
          <c:showPercent val="0"/>
          <c:showBubbleSize val="0"/>
        </c:dLbls>
        <c:gapWidth val="150"/>
        <c:overlap val="100"/>
        <c:axId val="805442416"/>
        <c:axId val="935444832"/>
      </c:barChart>
      <c:catAx>
        <c:axId val="805442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Source Sans Pro" panose="020B0503030403020204" pitchFamily="34" charset="0"/>
                <a:ea typeface="Source Sans Pro" panose="020B0503030403020204" pitchFamily="34" charset="0"/>
                <a:cs typeface="+mn-cs"/>
              </a:defRPr>
            </a:pPr>
            <a:endParaRPr lang="de-DE"/>
          </a:p>
        </c:txPr>
        <c:crossAx val="935444832"/>
        <c:crosses val="autoZero"/>
        <c:auto val="1"/>
        <c:lblAlgn val="ctr"/>
        <c:lblOffset val="100"/>
        <c:noMultiLvlLbl val="0"/>
      </c:catAx>
      <c:valAx>
        <c:axId val="935444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Source Sans Pro" panose="020B0503030403020204" pitchFamily="34" charset="0"/>
                <a:ea typeface="Source Sans Pro" panose="020B0503030403020204" pitchFamily="34" charset="0"/>
                <a:cs typeface="+mn-cs"/>
              </a:defRPr>
            </a:pPr>
            <a:endParaRPr lang="de-DE"/>
          </a:p>
        </c:txPr>
        <c:crossAx val="805442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Source Sans Pro" panose="020B0503030403020204" pitchFamily="34" charset="0"/>
              <a:ea typeface="Source Sans Pro" panose="020B0503030403020204" pitchFamily="34" charset="0"/>
              <a:cs typeface="+mn-cs"/>
            </a:defRPr>
          </a:pPr>
          <a:endParaRPr lang="de-DE"/>
        </a:p>
      </c:txPr>
    </c:legend>
    <c:plotVisOnly val="1"/>
    <c:dispBlanksAs val="gap"/>
    <c:showDLblsOverMax val="0"/>
  </c:chart>
  <c:spPr>
    <a:solidFill>
      <a:schemeClr val="bg1"/>
    </a:solidFill>
    <a:ln w="19050" cap="flat" cmpd="sng" algn="ctr">
      <a:solidFill>
        <a:srgbClr val="FCB216"/>
      </a:solidFill>
      <a:round/>
    </a:ln>
    <a:effectLst/>
  </c:spPr>
  <c:txPr>
    <a:bodyPr/>
    <a:lstStyle/>
    <a:p>
      <a:pPr>
        <a:defRPr>
          <a:latin typeface="Source Sans Pro" panose="020B0503030403020204" pitchFamily="34" charset="0"/>
          <a:ea typeface="Source Sans Pro" panose="020B0503030403020204" pitchFamily="34" charset="0"/>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r>
              <a:rPr lang="de-DE" sz="1200" b="1">
                <a:solidFill>
                  <a:sysClr val="windowText" lastClr="000000"/>
                </a:solidFill>
                <a:latin typeface="Source Sans Pro" panose="020B0503030403020204" pitchFamily="34" charset="0"/>
                <a:ea typeface="Source Sans Pro" panose="020B0503030403020204" pitchFamily="34" charset="0"/>
              </a:rPr>
              <a:t>Total Number of</a:t>
            </a:r>
            <a:r>
              <a:rPr lang="de-DE" sz="1200" b="1" baseline="0">
                <a:solidFill>
                  <a:sysClr val="windowText" lastClr="000000"/>
                </a:solidFill>
                <a:latin typeface="Source Sans Pro" panose="020B0503030403020204" pitchFamily="34" charset="0"/>
                <a:ea typeface="Source Sans Pro" panose="020B0503030403020204" pitchFamily="34" charset="0"/>
              </a:rPr>
              <a:t> </a:t>
            </a:r>
            <a:r>
              <a:rPr lang="de-DE" sz="1200" b="1">
                <a:solidFill>
                  <a:sysClr val="windowText" lastClr="000000"/>
                </a:solidFill>
                <a:latin typeface="Source Sans Pro" panose="020B0503030403020204" pitchFamily="34" charset="0"/>
                <a:ea typeface="Source Sans Pro" panose="020B0503030403020204" pitchFamily="34" charset="0"/>
              </a:rPr>
              <a:t>Reported Difficulties - Bangladesh</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Source Sans Pro" panose="020B0503030403020204" pitchFamily="34" charset="0"/>
              <a:ea typeface="Source Sans Pro" panose="020B0503030403020204" pitchFamily="34" charset="0"/>
              <a:cs typeface="+mn-cs"/>
            </a:defRPr>
          </a:pPr>
          <a:endParaRPr lang="de-DE"/>
        </a:p>
      </c:txPr>
    </c:title>
    <c:autoTitleDeleted val="0"/>
    <c:plotArea>
      <c:layout/>
      <c:barChart>
        <c:barDir val="bar"/>
        <c:grouping val="clustered"/>
        <c:varyColors val="0"/>
        <c:ser>
          <c:idx val="0"/>
          <c:order val="0"/>
          <c:tx>
            <c:strRef>
              <c:f>[Tabellen.xlsx]Tabelle1!$B$54</c:f>
              <c:strCache>
                <c:ptCount val="1"/>
                <c:pt idx="0">
                  <c:v>having difficulties</c:v>
                </c:pt>
              </c:strCache>
            </c:strRef>
          </c:tx>
          <c:spPr>
            <a:solidFill>
              <a:srgbClr val="1C4C25"/>
            </a:solidFill>
            <a:ln>
              <a:noFill/>
            </a:ln>
            <a:effectLst/>
          </c:spPr>
          <c:invertIfNegative val="0"/>
          <c:cat>
            <c:strRef>
              <c:f>[Tabellen.xlsx]Tabelle1!$A$55:$A$63</c:f>
              <c:strCache>
                <c:ptCount val="9"/>
                <c:pt idx="0">
                  <c:v>Anxiety</c:v>
                </c:pt>
                <c:pt idx="1">
                  <c:v>Depression</c:v>
                </c:pt>
                <c:pt idx="2">
                  <c:v>Mobility</c:v>
                </c:pt>
                <c:pt idx="3">
                  <c:v>Seeing</c:v>
                </c:pt>
                <c:pt idx="4">
                  <c:v>Hearing</c:v>
                </c:pt>
                <c:pt idx="5">
                  <c:v>Upperbody</c:v>
                </c:pt>
                <c:pt idx="6">
                  <c:v>Self-care</c:v>
                </c:pt>
                <c:pt idx="7">
                  <c:v>Cognition</c:v>
                </c:pt>
                <c:pt idx="8">
                  <c:v>Communicating</c:v>
                </c:pt>
              </c:strCache>
            </c:strRef>
          </c:cat>
          <c:val>
            <c:numRef>
              <c:f>[Tabellen.xlsx]Tabelle1!$B$55:$B$63</c:f>
              <c:numCache>
                <c:formatCode>General</c:formatCode>
                <c:ptCount val="9"/>
                <c:pt idx="0">
                  <c:v>1458</c:v>
                </c:pt>
                <c:pt idx="1">
                  <c:v>755</c:v>
                </c:pt>
                <c:pt idx="2">
                  <c:v>518</c:v>
                </c:pt>
                <c:pt idx="3">
                  <c:v>444</c:v>
                </c:pt>
                <c:pt idx="4">
                  <c:v>366</c:v>
                </c:pt>
                <c:pt idx="5">
                  <c:v>288</c:v>
                </c:pt>
                <c:pt idx="6">
                  <c:v>263</c:v>
                </c:pt>
                <c:pt idx="7">
                  <c:v>263</c:v>
                </c:pt>
                <c:pt idx="8">
                  <c:v>185</c:v>
                </c:pt>
              </c:numCache>
            </c:numRef>
          </c:val>
          <c:extLst>
            <c:ext xmlns:c16="http://schemas.microsoft.com/office/drawing/2014/chart" uri="{C3380CC4-5D6E-409C-BE32-E72D297353CC}">
              <c16:uniqueId val="{00000000-A4D1-451F-BFAC-2A6478D20356}"/>
            </c:ext>
          </c:extLst>
        </c:ser>
        <c:dLbls>
          <c:showLegendKey val="0"/>
          <c:showVal val="0"/>
          <c:showCatName val="0"/>
          <c:showSerName val="0"/>
          <c:showPercent val="0"/>
          <c:showBubbleSize val="0"/>
        </c:dLbls>
        <c:gapWidth val="182"/>
        <c:axId val="2020236143"/>
        <c:axId val="2094961343"/>
      </c:barChart>
      <c:catAx>
        <c:axId val="20202361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Source Sans Pro" panose="020B0503030403020204" pitchFamily="34" charset="0"/>
                <a:ea typeface="Source Sans Pro" panose="020B0503030403020204" pitchFamily="34" charset="0"/>
                <a:cs typeface="+mn-cs"/>
              </a:defRPr>
            </a:pPr>
            <a:endParaRPr lang="de-DE"/>
          </a:p>
        </c:txPr>
        <c:crossAx val="2094961343"/>
        <c:crosses val="autoZero"/>
        <c:auto val="1"/>
        <c:lblAlgn val="ctr"/>
        <c:lblOffset val="100"/>
        <c:noMultiLvlLbl val="0"/>
      </c:catAx>
      <c:valAx>
        <c:axId val="20949613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Source Sans Pro" panose="020B0503030403020204" pitchFamily="34" charset="0"/>
                <a:ea typeface="Source Sans Pro" panose="020B0503030403020204" pitchFamily="34" charset="0"/>
                <a:cs typeface="+mn-cs"/>
              </a:defRPr>
            </a:pPr>
            <a:endParaRPr lang="de-DE"/>
          </a:p>
        </c:txPr>
        <c:crossAx val="2020236143"/>
        <c:crosses val="autoZero"/>
        <c:crossBetween val="between"/>
      </c:valAx>
      <c:spPr>
        <a:noFill/>
        <a:ln>
          <a:noFill/>
        </a:ln>
        <a:effectLst/>
      </c:spPr>
    </c:plotArea>
    <c:plotVisOnly val="1"/>
    <c:dispBlanksAs val="gap"/>
    <c:showDLblsOverMax val="0"/>
  </c:chart>
  <c:spPr>
    <a:solidFill>
      <a:schemeClr val="bg1"/>
    </a:solidFill>
    <a:ln w="19050" cap="flat" cmpd="sng" algn="ctr">
      <a:solidFill>
        <a:srgbClr val="FCB216"/>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NGOOrgUnitDocument" ma:contentTypeID="0x0101002A2DB23D81B146548380C2D46D076609008F66855BCAE044D0AA257A55333F2A2E00353CC1A2D0A9B24FB925BB11960DFE3F" ma:contentTypeVersion="11" ma:contentTypeDescription="NGO OrgUnit Document content type" ma:contentTypeScope="" ma:versionID="52c25bc876d7965737b5fd07d947596c">
  <xsd:schema xmlns:xsd="http://www.w3.org/2001/XMLSchema" xmlns:xs="http://www.w3.org/2001/XMLSchema" xmlns:p="http://schemas.microsoft.com/office/2006/metadata/properties" xmlns:ns2="f1e736c5-95ad-4650-bf48-08c723b4bc6c" xmlns:ns3="d2349652-b6be-442a-bfb3-0f258281e6da" targetNamespace="http://schemas.microsoft.com/office/2006/metadata/properties" ma:root="true" ma:fieldsID="b6a2762d0c7f6d58c8d7570f41e3d51f" ns2:_="" ns3:_="">
    <xsd:import namespace="f1e736c5-95ad-4650-bf48-08c723b4bc6c"/>
    <xsd:import namespace="d2349652-b6be-442a-bfb3-0f258281e6da"/>
    <xsd:element name="properties">
      <xsd:complexType>
        <xsd:sequence>
          <xsd:element name="documentManagement">
            <xsd:complexType>
              <xsd:all>
                <xsd:element ref="ns2:FavoriteUsers" minOccurs="0"/>
                <xsd:element ref="ns2:KeyEntities" minOccurs="0"/>
                <xsd:element ref="ns2:i9f2da93fcc74e869d070fd34a0597c4" minOccurs="0"/>
                <xsd:element ref="ns2:TaxCatchAll" minOccurs="0"/>
                <xsd:element ref="ns2:TaxCatchAllLabel" minOccurs="0"/>
                <xsd:element ref="ns2:cc92bdb0fa944447acf309642a11bf0d"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736c5-95ad-4650-bf48-08c723b4bc6c" elementFormDefault="qualified">
    <xsd:import namespace="http://schemas.microsoft.com/office/2006/documentManagement/types"/>
    <xsd:import namespace="http://schemas.microsoft.com/office/infopath/2007/PartnerControls"/>
    <xsd:element name="FavoriteUsers" ma:index="8" nillable="true" ma:displayName="F" ma:description="Store all users who mark this document as favorite" ma:hidden="true" ma:list="UserInfo" ma:SharePointGroup="0" ma:internalName="Favorite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Entities" ma:index="9" nillable="true" ma:displayName="K" ma:description="Store all entities which this document as a key" ma:hidden="true" ma:internalName="KeyEntities">
      <xsd:simpleType>
        <xsd:restriction base="dms:Note">
          <xsd:maxLength value="255"/>
        </xsd:restriction>
      </xsd:simpleType>
    </xsd:element>
    <xsd:element name="i9f2da93fcc74e869d070fd34a0597c4" ma:index="10" nillable="true" ma:taxonomy="true" ma:internalName="i9f2da93fcc74e869d070fd34a0597c4" ma:taxonomyFieldName="NGOOnlineDocumentType" ma:displayName="Document types" ma:fieldId="{29f2da93-fcc7-4e86-9d07-0fd34a0597c4}" ma:taxonomyMulti="true" ma:sspId="b69ac89d-c854-4607-917b-9d787df66d5f" ma:termSetId="4a5f0f0a-2e06-4077-b3ff-97f33b773d9c"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a16f5b94-b7b6-4ef9-b856-190d6f50c055}" ma:internalName="TaxCatchAll" ma:showField="CatchAllData" ma:web="f1e736c5-95ad-4650-bf48-08c723b4bc6c">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a16f5b94-b7b6-4ef9-b856-190d6f50c055}" ma:internalName="TaxCatchAllLabel" ma:readOnly="true" ma:showField="CatchAllDataLabel" ma:web="f1e736c5-95ad-4650-bf48-08c723b4bc6c">
      <xsd:complexType>
        <xsd:complexContent>
          <xsd:extension base="dms:MultiChoiceLookup">
            <xsd:sequence>
              <xsd:element name="Value" type="dms:Lookup" maxOccurs="unbounded" minOccurs="0" nillable="true"/>
            </xsd:sequence>
          </xsd:extension>
        </xsd:complexContent>
      </xsd:complexType>
    </xsd:element>
    <xsd:element name="cc92bdb0fa944447acf309642a11bf0d" ma:index="14" nillable="true" ma:taxonomy="true" ma:internalName="cc92bdb0fa944447acf309642a11bf0d" ma:taxonomyFieldName="NGOOnlineKeywords" ma:displayName="Keywords" ma:fieldId="{cc92bdb0-fa94-4447-acf3-09642a11bf0d}" ma:taxonomyMulti="true" ma:sspId="b69ac89d-c854-4607-917b-9d787df66d5f" ma:termSetId="494347e7-d2a8-4234-997a-61e1abca59dc" ma:anchorId="00000000-0000-0000-0000-000000000000" ma:open="tru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349652-b6be-442a-bfb3-0f258281e6d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1e736c5-95ad-4650-bf48-08c723b4bc6c" xsi:nil="true"/>
    <SharedWithUsers xmlns="f1e736c5-95ad-4650-bf48-08c723b4bc6c">
      <UserInfo>
        <DisplayName>Wallerer, Christian</DisplayName>
        <AccountId>275</AccountId>
        <AccountType/>
      </UserInfo>
      <UserInfo>
        <DisplayName>Masuch, Laura</DisplayName>
        <AccountId>162</AccountId>
        <AccountType/>
      </UserInfo>
      <UserInfo>
        <DisplayName>Fuchs, Annika</DisplayName>
        <AccountId>172</AccountId>
        <AccountType/>
      </UserInfo>
      <UserInfo>
        <DisplayName>Schmeiter, Sina Magdalene</DisplayName>
        <AccountId>69</AccountId>
        <AccountType/>
      </UserInfo>
      <UserInfo>
        <DisplayName>Oliver Wiegers</DisplayName>
        <AccountId>13</AccountId>
        <AccountType/>
      </UserInfo>
      <UserInfo>
        <DisplayName>Sumon, Nahid Hasan</DisplayName>
        <AccountId>356</AccountId>
        <AccountType/>
      </UserInfo>
    </SharedWithUsers>
    <i9f2da93fcc74e869d070fd34a0597c4 xmlns="f1e736c5-95ad-4650-bf48-08c723b4bc6c">
      <Terms xmlns="http://schemas.microsoft.com/office/infopath/2007/PartnerControls"/>
    </i9f2da93fcc74e869d070fd34a0597c4>
    <FavoriteUsers xmlns="f1e736c5-95ad-4650-bf48-08c723b4bc6c">
      <UserInfo>
        <DisplayName/>
        <AccountId xsi:nil="true"/>
        <AccountType/>
      </UserInfo>
    </FavoriteUsers>
    <cc92bdb0fa944447acf309642a11bf0d xmlns="f1e736c5-95ad-4650-bf48-08c723b4bc6c">
      <Terms xmlns="http://schemas.microsoft.com/office/infopath/2007/PartnerControls"/>
    </cc92bdb0fa944447acf309642a11bf0d>
    <KeyEntities xmlns="f1e736c5-95ad-4650-bf48-08c723b4bc6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A64471-EF34-4921-8A8C-459A92ADFC48}">
  <ds:schemaRefs>
    <ds:schemaRef ds:uri="http://schemas.openxmlformats.org/officeDocument/2006/bibliography"/>
  </ds:schemaRefs>
</ds:datastoreItem>
</file>

<file path=customXml/itemProps2.xml><?xml version="1.0" encoding="utf-8"?>
<ds:datastoreItem xmlns:ds="http://schemas.openxmlformats.org/officeDocument/2006/customXml" ds:itemID="{3E70AF21-DEDB-4741-B7F2-A36653433111}"/>
</file>

<file path=customXml/itemProps3.xml><?xml version="1.0" encoding="utf-8"?>
<ds:datastoreItem xmlns:ds="http://schemas.openxmlformats.org/officeDocument/2006/customXml" ds:itemID="{65A58F75-AD09-4042-B70E-586D91232E8E}">
  <ds:schemaRefs>
    <ds:schemaRef ds:uri="http://purl.org/dc/dcmitype/"/>
    <ds:schemaRef ds:uri="http://schemas.openxmlformats.org/package/2006/metadata/core-properties"/>
    <ds:schemaRef ds:uri="http://purl.org/dc/terms/"/>
    <ds:schemaRef ds:uri="http://schemas.microsoft.com/office/2006/documentManagement/types"/>
    <ds:schemaRef ds:uri="http://www.w3.org/XML/1998/namespace"/>
    <ds:schemaRef ds:uri="04c53a2f-1520-41d9-971d-c0ae48a6612c"/>
    <ds:schemaRef ds:uri="http://schemas.microsoft.com/office/infopath/2007/PartnerControls"/>
    <ds:schemaRef ds:uri="http://purl.org/dc/elements/1.1/"/>
    <ds:schemaRef ds:uri="f1540655-b1a1-4a74-9ef4-0c71e0dc31ef"/>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E3AC2FCE-2FBB-4184-87F3-911272CAB2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7526</Words>
  <Characters>47421</Characters>
  <Application>Microsoft Office Word</Application>
  <DocSecurity>0</DocSecurity>
  <Lines>395</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54838</CharactersWithSpaces>
  <SharedDoc>false</SharedDoc>
  <HLinks>
    <vt:vector size="126" baseType="variant">
      <vt:variant>
        <vt:i4>1179708</vt:i4>
      </vt:variant>
      <vt:variant>
        <vt:i4>104</vt:i4>
      </vt:variant>
      <vt:variant>
        <vt:i4>0</vt:i4>
      </vt:variant>
      <vt:variant>
        <vt:i4>5</vt:i4>
      </vt:variant>
      <vt:variant>
        <vt:lpwstr/>
      </vt:variant>
      <vt:variant>
        <vt:lpwstr>_Toc162585738</vt:lpwstr>
      </vt:variant>
      <vt:variant>
        <vt:i4>1179708</vt:i4>
      </vt:variant>
      <vt:variant>
        <vt:i4>98</vt:i4>
      </vt:variant>
      <vt:variant>
        <vt:i4>0</vt:i4>
      </vt:variant>
      <vt:variant>
        <vt:i4>5</vt:i4>
      </vt:variant>
      <vt:variant>
        <vt:lpwstr/>
      </vt:variant>
      <vt:variant>
        <vt:lpwstr>_Toc162585737</vt:lpwstr>
      </vt:variant>
      <vt:variant>
        <vt:i4>1179708</vt:i4>
      </vt:variant>
      <vt:variant>
        <vt:i4>92</vt:i4>
      </vt:variant>
      <vt:variant>
        <vt:i4>0</vt:i4>
      </vt:variant>
      <vt:variant>
        <vt:i4>5</vt:i4>
      </vt:variant>
      <vt:variant>
        <vt:lpwstr/>
      </vt:variant>
      <vt:variant>
        <vt:lpwstr>_Toc162585736</vt:lpwstr>
      </vt:variant>
      <vt:variant>
        <vt:i4>1179708</vt:i4>
      </vt:variant>
      <vt:variant>
        <vt:i4>86</vt:i4>
      </vt:variant>
      <vt:variant>
        <vt:i4>0</vt:i4>
      </vt:variant>
      <vt:variant>
        <vt:i4>5</vt:i4>
      </vt:variant>
      <vt:variant>
        <vt:lpwstr/>
      </vt:variant>
      <vt:variant>
        <vt:lpwstr>_Toc162585735</vt:lpwstr>
      </vt:variant>
      <vt:variant>
        <vt:i4>1179708</vt:i4>
      </vt:variant>
      <vt:variant>
        <vt:i4>80</vt:i4>
      </vt:variant>
      <vt:variant>
        <vt:i4>0</vt:i4>
      </vt:variant>
      <vt:variant>
        <vt:i4>5</vt:i4>
      </vt:variant>
      <vt:variant>
        <vt:lpwstr/>
      </vt:variant>
      <vt:variant>
        <vt:lpwstr>_Toc162585734</vt:lpwstr>
      </vt:variant>
      <vt:variant>
        <vt:i4>1179708</vt:i4>
      </vt:variant>
      <vt:variant>
        <vt:i4>74</vt:i4>
      </vt:variant>
      <vt:variant>
        <vt:i4>0</vt:i4>
      </vt:variant>
      <vt:variant>
        <vt:i4>5</vt:i4>
      </vt:variant>
      <vt:variant>
        <vt:lpwstr/>
      </vt:variant>
      <vt:variant>
        <vt:lpwstr>_Toc162585733</vt:lpwstr>
      </vt:variant>
      <vt:variant>
        <vt:i4>1179708</vt:i4>
      </vt:variant>
      <vt:variant>
        <vt:i4>68</vt:i4>
      </vt:variant>
      <vt:variant>
        <vt:i4>0</vt:i4>
      </vt:variant>
      <vt:variant>
        <vt:i4>5</vt:i4>
      </vt:variant>
      <vt:variant>
        <vt:lpwstr/>
      </vt:variant>
      <vt:variant>
        <vt:lpwstr>_Toc162585732</vt:lpwstr>
      </vt:variant>
      <vt:variant>
        <vt:i4>1179708</vt:i4>
      </vt:variant>
      <vt:variant>
        <vt:i4>62</vt:i4>
      </vt:variant>
      <vt:variant>
        <vt:i4>0</vt:i4>
      </vt:variant>
      <vt:variant>
        <vt:i4>5</vt:i4>
      </vt:variant>
      <vt:variant>
        <vt:lpwstr/>
      </vt:variant>
      <vt:variant>
        <vt:lpwstr>_Toc162585731</vt:lpwstr>
      </vt:variant>
      <vt:variant>
        <vt:i4>1179708</vt:i4>
      </vt:variant>
      <vt:variant>
        <vt:i4>56</vt:i4>
      </vt:variant>
      <vt:variant>
        <vt:i4>0</vt:i4>
      </vt:variant>
      <vt:variant>
        <vt:i4>5</vt:i4>
      </vt:variant>
      <vt:variant>
        <vt:lpwstr/>
      </vt:variant>
      <vt:variant>
        <vt:lpwstr>_Toc162585730</vt:lpwstr>
      </vt:variant>
      <vt:variant>
        <vt:i4>1245244</vt:i4>
      </vt:variant>
      <vt:variant>
        <vt:i4>50</vt:i4>
      </vt:variant>
      <vt:variant>
        <vt:i4>0</vt:i4>
      </vt:variant>
      <vt:variant>
        <vt:i4>5</vt:i4>
      </vt:variant>
      <vt:variant>
        <vt:lpwstr/>
      </vt:variant>
      <vt:variant>
        <vt:lpwstr>_Toc162585729</vt:lpwstr>
      </vt:variant>
      <vt:variant>
        <vt:i4>1245244</vt:i4>
      </vt:variant>
      <vt:variant>
        <vt:i4>44</vt:i4>
      </vt:variant>
      <vt:variant>
        <vt:i4>0</vt:i4>
      </vt:variant>
      <vt:variant>
        <vt:i4>5</vt:i4>
      </vt:variant>
      <vt:variant>
        <vt:lpwstr/>
      </vt:variant>
      <vt:variant>
        <vt:lpwstr>_Toc162585728</vt:lpwstr>
      </vt:variant>
      <vt:variant>
        <vt:i4>1245244</vt:i4>
      </vt:variant>
      <vt:variant>
        <vt:i4>38</vt:i4>
      </vt:variant>
      <vt:variant>
        <vt:i4>0</vt:i4>
      </vt:variant>
      <vt:variant>
        <vt:i4>5</vt:i4>
      </vt:variant>
      <vt:variant>
        <vt:lpwstr/>
      </vt:variant>
      <vt:variant>
        <vt:lpwstr>_Toc162585727</vt:lpwstr>
      </vt:variant>
      <vt:variant>
        <vt:i4>1245244</vt:i4>
      </vt:variant>
      <vt:variant>
        <vt:i4>32</vt:i4>
      </vt:variant>
      <vt:variant>
        <vt:i4>0</vt:i4>
      </vt:variant>
      <vt:variant>
        <vt:i4>5</vt:i4>
      </vt:variant>
      <vt:variant>
        <vt:lpwstr/>
      </vt:variant>
      <vt:variant>
        <vt:lpwstr>_Toc162585726</vt:lpwstr>
      </vt:variant>
      <vt:variant>
        <vt:i4>1245244</vt:i4>
      </vt:variant>
      <vt:variant>
        <vt:i4>26</vt:i4>
      </vt:variant>
      <vt:variant>
        <vt:i4>0</vt:i4>
      </vt:variant>
      <vt:variant>
        <vt:i4>5</vt:i4>
      </vt:variant>
      <vt:variant>
        <vt:lpwstr/>
      </vt:variant>
      <vt:variant>
        <vt:lpwstr>_Toc162585725</vt:lpwstr>
      </vt:variant>
      <vt:variant>
        <vt:i4>1245244</vt:i4>
      </vt:variant>
      <vt:variant>
        <vt:i4>20</vt:i4>
      </vt:variant>
      <vt:variant>
        <vt:i4>0</vt:i4>
      </vt:variant>
      <vt:variant>
        <vt:i4>5</vt:i4>
      </vt:variant>
      <vt:variant>
        <vt:lpwstr/>
      </vt:variant>
      <vt:variant>
        <vt:lpwstr>_Toc162585724</vt:lpwstr>
      </vt:variant>
      <vt:variant>
        <vt:i4>1245244</vt:i4>
      </vt:variant>
      <vt:variant>
        <vt:i4>14</vt:i4>
      </vt:variant>
      <vt:variant>
        <vt:i4>0</vt:i4>
      </vt:variant>
      <vt:variant>
        <vt:i4>5</vt:i4>
      </vt:variant>
      <vt:variant>
        <vt:lpwstr/>
      </vt:variant>
      <vt:variant>
        <vt:lpwstr>_Toc162585723</vt:lpwstr>
      </vt:variant>
      <vt:variant>
        <vt:i4>1245244</vt:i4>
      </vt:variant>
      <vt:variant>
        <vt:i4>8</vt:i4>
      </vt:variant>
      <vt:variant>
        <vt:i4>0</vt:i4>
      </vt:variant>
      <vt:variant>
        <vt:i4>5</vt:i4>
      </vt:variant>
      <vt:variant>
        <vt:lpwstr/>
      </vt:variant>
      <vt:variant>
        <vt:lpwstr>_Toc162585722</vt:lpwstr>
      </vt:variant>
      <vt:variant>
        <vt:i4>1245244</vt:i4>
      </vt:variant>
      <vt:variant>
        <vt:i4>2</vt:i4>
      </vt:variant>
      <vt:variant>
        <vt:i4>0</vt:i4>
      </vt:variant>
      <vt:variant>
        <vt:i4>5</vt:i4>
      </vt:variant>
      <vt:variant>
        <vt:lpwstr/>
      </vt:variant>
      <vt:variant>
        <vt:lpwstr>_Toc162585721</vt:lpwstr>
      </vt:variant>
      <vt:variant>
        <vt:i4>3735674</vt:i4>
      </vt:variant>
      <vt:variant>
        <vt:i4>6</vt:i4>
      </vt:variant>
      <vt:variant>
        <vt:i4>0</vt:i4>
      </vt:variant>
      <vt:variant>
        <vt:i4>5</vt:i4>
      </vt:variant>
      <vt:variant>
        <vt:lpwstr>https://www.who.int/news-room/fact-sheets/detail/disability-and-health</vt:lpwstr>
      </vt:variant>
      <vt:variant>
        <vt:lpwstr/>
      </vt:variant>
      <vt:variant>
        <vt:i4>6422626</vt:i4>
      </vt:variant>
      <vt:variant>
        <vt:i4>3</vt:i4>
      </vt:variant>
      <vt:variant>
        <vt:i4>0</vt:i4>
      </vt:variant>
      <vt:variant>
        <vt:i4>5</vt:i4>
      </vt:variant>
      <vt:variant>
        <vt:lpwstr>https://upjournals.up.ac.za/index.php/adry/article/view/513</vt:lpwstr>
      </vt:variant>
      <vt:variant>
        <vt:lpwstr/>
      </vt:variant>
      <vt:variant>
        <vt:i4>2293885</vt:i4>
      </vt:variant>
      <vt:variant>
        <vt:i4>0</vt:i4>
      </vt:variant>
      <vt:variant>
        <vt:i4>0</vt:i4>
      </vt:variant>
      <vt:variant>
        <vt:i4>5</vt:i4>
      </vt:variant>
      <vt:variant>
        <vt:lpwstr>https://www.who.int/publications/i/item/WHO-MHP-HPS-ATM-2021.1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Annika</dc:creator>
  <cp:keywords/>
  <dc:description/>
  <cp:lastModifiedBy>Oliver Wiegers</cp:lastModifiedBy>
  <cp:revision>751</cp:revision>
  <cp:lastPrinted>2024-04-03T07:36:00Z</cp:lastPrinted>
  <dcterms:created xsi:type="dcterms:W3CDTF">2023-12-15T09:36:00Z</dcterms:created>
  <dcterms:modified xsi:type="dcterms:W3CDTF">2024-04-10T12:30:00Z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0x0101002A2DB23D81B146548380C2D46D076609008F66855BCAE044D0AA257A55333F2A2E00353CC1A2D0A9B24FB925BB11960DFE3F</vt:lpwstr>
  </property>
  <property fmtid="{D5CDD505-2E9C-101B-9397-08002B2CF9AE}" pid="3" name="MediaServiceImageTags">
    <vt:lpwstr/>
  </property>
</Properties>
</file>